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7CF4CBCE" w14:textId="77777777" w:rsidTr="00E86FF9">
        <w:trPr>
          <w:trHeight w:val="1453"/>
        </w:trPr>
        <w:tc>
          <w:tcPr>
            <w:tcW w:w="5000" w:type="pct"/>
            <w:shd w:val="clear" w:color="auto" w:fill="auto"/>
            <w:tcMar>
              <w:top w:w="0" w:type="dxa"/>
              <w:left w:w="0" w:type="dxa"/>
              <w:bottom w:w="0" w:type="dxa"/>
              <w:right w:w="0" w:type="dxa"/>
            </w:tcMar>
            <w:hideMark/>
          </w:tcPr>
          <w:p w14:paraId="7231D63D"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63BA288"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8D72F9F" w14:textId="77777777" w:rsidR="007F4094" w:rsidRDefault="00020BCB" w:rsidP="00DE222A">
      <w:pPr>
        <w:pStyle w:val="3"/>
        <w:jc w:val="left"/>
        <w:rPr>
          <w:color w:val="000000"/>
        </w:rPr>
      </w:pPr>
      <w:r w:rsidRPr="00020BCB">
        <w:rPr>
          <w:color w:val="000000"/>
        </w:rPr>
        <w:tab/>
      </w:r>
      <w:r w:rsidRPr="00020BCB">
        <w:rPr>
          <w:color w:val="000000"/>
        </w:rPr>
        <w:tab/>
      </w:r>
    </w:p>
    <w:p w14:paraId="024AB60A" w14:textId="77777777" w:rsidR="007F4094" w:rsidRDefault="007F4094" w:rsidP="00DE222A">
      <w:pPr>
        <w:pStyle w:val="3"/>
        <w:jc w:val="left"/>
        <w:rPr>
          <w:color w:val="000000"/>
        </w:rPr>
      </w:pPr>
    </w:p>
    <w:p w14:paraId="073657DB" w14:textId="77777777" w:rsidR="00020BCB" w:rsidRDefault="00E86FF9" w:rsidP="00E86FF9">
      <w:pPr>
        <w:pStyle w:val="3"/>
        <w:rPr>
          <w:color w:val="000000"/>
        </w:rPr>
      </w:pPr>
      <w:r>
        <w:rPr>
          <w:color w:val="000000"/>
          <w:lang w:val="uk-UA"/>
        </w:rPr>
        <w:t>ТИТУЛЬНИЙ ЛИСТ</w:t>
      </w:r>
    </w:p>
    <w:p w14:paraId="6E013902" w14:textId="343B9463" w:rsidR="004263EB" w:rsidRDefault="00ED5363" w:rsidP="00DC6C96">
      <w:pPr>
        <w:pStyle w:val="3"/>
        <w:jc w:val="left"/>
        <w:rPr>
          <w:b w:val="0"/>
          <w:sz w:val="15"/>
          <w:lang w:val="uk-UA"/>
        </w:rPr>
      </w:pPr>
      <w:r w:rsidRPr="00F919C4">
        <w:rPr>
          <w:b w:val="0"/>
          <w:sz w:val="20"/>
          <w:szCs w:val="20"/>
          <w:u w:val="single"/>
        </w:rPr>
        <w:t>24.04.2026</w:t>
      </w:r>
    </w:p>
    <w:p w14:paraId="3FF4FFAE"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35019D17" w14:textId="77777777" w:rsidR="004263EB" w:rsidRDefault="004263EB" w:rsidP="00DC6C96">
      <w:pPr>
        <w:pStyle w:val="3"/>
        <w:jc w:val="left"/>
        <w:rPr>
          <w:b w:val="0"/>
          <w:sz w:val="15"/>
          <w:lang w:val="uk-UA"/>
        </w:rPr>
      </w:pPr>
    </w:p>
    <w:p w14:paraId="19F43DE5" w14:textId="79C40893" w:rsidR="007E37D1" w:rsidRPr="00F919C4" w:rsidRDefault="007E37D1" w:rsidP="00DC6C96">
      <w:pPr>
        <w:pStyle w:val="3"/>
        <w:jc w:val="left"/>
        <w:rPr>
          <w:b w:val="0"/>
          <w:sz w:val="20"/>
          <w:szCs w:val="20"/>
        </w:rPr>
      </w:pPr>
      <w:r w:rsidRPr="007E37D1">
        <w:rPr>
          <w:b w:val="0"/>
          <w:sz w:val="20"/>
          <w:szCs w:val="20"/>
          <w:lang w:val="uk-UA"/>
        </w:rPr>
        <w:t>№</w:t>
      </w:r>
      <w:r w:rsidRPr="00F919C4">
        <w:rPr>
          <w:b w:val="0"/>
          <w:sz w:val="20"/>
          <w:szCs w:val="20"/>
        </w:rPr>
        <w:t xml:space="preserve"> </w:t>
      </w:r>
      <w:r w:rsidR="00ED5363" w:rsidRPr="00F919C4">
        <w:rPr>
          <w:b w:val="0"/>
          <w:sz w:val="20"/>
          <w:szCs w:val="20"/>
          <w:u w:val="single"/>
        </w:rPr>
        <w:t>628</w:t>
      </w:r>
    </w:p>
    <w:p w14:paraId="49F7390E"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2C54B723"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F919C4" w14:paraId="00EF56C4" w14:textId="77777777">
        <w:tc>
          <w:tcPr>
            <w:tcW w:w="5000" w:type="pct"/>
            <w:tcBorders>
              <w:top w:val="nil"/>
              <w:left w:val="nil"/>
              <w:bottom w:val="nil"/>
              <w:right w:val="nil"/>
            </w:tcBorders>
            <w:tcMar>
              <w:top w:w="60" w:type="dxa"/>
              <w:left w:w="60" w:type="dxa"/>
              <w:bottom w:w="60" w:type="dxa"/>
              <w:right w:w="60" w:type="dxa"/>
            </w:tcMar>
            <w:vAlign w:val="center"/>
          </w:tcPr>
          <w:p w14:paraId="49028684"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F919C4">
              <w:fldChar w:fldCharType="begin"/>
            </w:r>
            <w:r w:rsidR="00F919C4" w:rsidRPr="00F919C4">
              <w:rPr>
                <w:lang w:val="uk-UA"/>
              </w:rPr>
              <w:instrText xml:space="preserve"> </w:instrText>
            </w:r>
            <w:r w:rsidR="00F919C4">
              <w:instrText>HYPERLINK</w:instrText>
            </w:r>
            <w:r w:rsidR="00F919C4" w:rsidRPr="00F919C4">
              <w:rPr>
                <w:lang w:val="uk-UA"/>
              </w:rPr>
              <w:instrText xml:space="preserve"> "</w:instrText>
            </w:r>
            <w:r w:rsidR="00F919C4">
              <w:instrText>https</w:instrText>
            </w:r>
            <w:r w:rsidR="00F919C4" w:rsidRPr="00F919C4">
              <w:rPr>
                <w:lang w:val="uk-UA"/>
              </w:rPr>
              <w:instrText>://</w:instrText>
            </w:r>
            <w:r w:rsidR="00F919C4">
              <w:instrText>zakon</w:instrText>
            </w:r>
            <w:r w:rsidR="00F919C4" w:rsidRPr="00F919C4">
              <w:rPr>
                <w:lang w:val="uk-UA"/>
              </w:rPr>
              <w:instrText>.</w:instrText>
            </w:r>
            <w:r w:rsidR="00F919C4">
              <w:instrText>rada</w:instrText>
            </w:r>
            <w:r w:rsidR="00F919C4" w:rsidRPr="00F919C4">
              <w:rPr>
                <w:lang w:val="uk-UA"/>
              </w:rPr>
              <w:instrText>.</w:instrText>
            </w:r>
            <w:r w:rsidR="00F919C4">
              <w:instrText>gov</w:instrText>
            </w:r>
            <w:r w:rsidR="00F919C4" w:rsidRPr="00F919C4">
              <w:rPr>
                <w:lang w:val="uk-UA"/>
              </w:rPr>
              <w:instrText>.</w:instrText>
            </w:r>
            <w:r w:rsidR="00F919C4">
              <w:instrText>ua</w:instrText>
            </w:r>
            <w:r w:rsidR="00F919C4" w:rsidRPr="00F919C4">
              <w:rPr>
                <w:lang w:val="uk-UA"/>
              </w:rPr>
              <w:instrText>/</w:instrText>
            </w:r>
            <w:r w:rsidR="00F919C4">
              <w:instrText>laws</w:instrText>
            </w:r>
            <w:r w:rsidR="00F919C4" w:rsidRPr="00F919C4">
              <w:rPr>
                <w:lang w:val="uk-UA"/>
              </w:rPr>
              <w:instrText>/</w:instrText>
            </w:r>
            <w:r w:rsidR="00F919C4">
              <w:instrText>show</w:instrText>
            </w:r>
            <w:r w:rsidR="00F919C4" w:rsidRPr="00F919C4">
              <w:rPr>
                <w:lang w:val="uk-UA"/>
              </w:rPr>
              <w:instrText>/</w:instrText>
            </w:r>
            <w:r w:rsidR="00F919C4">
              <w:instrText>z</w:instrText>
            </w:r>
            <w:r w:rsidR="00F919C4" w:rsidRPr="00F919C4">
              <w:rPr>
                <w:lang w:val="uk-UA"/>
              </w:rPr>
              <w:instrText>2180-13" \</w:instrText>
            </w:r>
            <w:r w:rsidR="00F919C4">
              <w:instrText>l</w:instrText>
            </w:r>
            <w:r w:rsidR="00F919C4" w:rsidRPr="00F919C4">
              <w:rPr>
                <w:lang w:val="uk-UA"/>
              </w:rPr>
              <w:instrText xml:space="preserve"> "</w:instrText>
            </w:r>
            <w:r w:rsidR="00F919C4">
              <w:instrText>n</w:instrText>
            </w:r>
            <w:r w:rsidR="00F919C4" w:rsidRPr="00F919C4">
              <w:rPr>
                <w:lang w:val="uk-UA"/>
              </w:rPr>
              <w:instrText>17" \</w:instrText>
            </w:r>
            <w:r w:rsidR="00F919C4">
              <w:instrText>t</w:instrText>
            </w:r>
            <w:r w:rsidR="00F919C4" w:rsidRPr="00F919C4">
              <w:rPr>
                <w:lang w:val="uk-UA"/>
              </w:rPr>
              <w:instrText xml:space="preserve"> "_</w:instrText>
            </w:r>
            <w:r w:rsidR="00F919C4">
              <w:instrText>blank</w:instrText>
            </w:r>
            <w:r w:rsidR="00F919C4" w:rsidRPr="00F919C4">
              <w:rPr>
                <w:lang w:val="uk-UA"/>
              </w:rPr>
              <w:instrText xml:space="preserve">" </w:instrText>
            </w:r>
            <w:r w:rsidR="00F919C4">
              <w:fldChar w:fldCharType="separate"/>
            </w:r>
            <w:r w:rsidRPr="00DE222A">
              <w:rPr>
                <w:rStyle w:val="arvts96"/>
                <w:sz w:val="20"/>
                <w:szCs w:val="20"/>
                <w:lang w:val="uk" w:eastAsia="uk"/>
              </w:rPr>
              <w:t>Положення про розкриття інформації емітентами цінних паперів</w:t>
            </w:r>
            <w:r w:rsidR="00F919C4">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78E04463"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71279E9A" w14:textId="77777777" w:rsidTr="00F676C2">
        <w:tc>
          <w:tcPr>
            <w:tcW w:w="1652" w:type="dxa"/>
            <w:tcMar>
              <w:top w:w="60" w:type="dxa"/>
              <w:left w:w="60" w:type="dxa"/>
              <w:bottom w:w="60" w:type="dxa"/>
              <w:right w:w="60" w:type="dxa"/>
            </w:tcMar>
            <w:vAlign w:val="center"/>
          </w:tcPr>
          <w:p w14:paraId="4EAC8A18" w14:textId="28554B10" w:rsidR="00DC6C96" w:rsidRPr="00DF42E6" w:rsidRDefault="00ED5363"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4C3A90F6"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DD809D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63FDE966"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EEFD0BD" w14:textId="4A18ED15" w:rsidR="00DC6C96" w:rsidRPr="00DF42E6" w:rsidRDefault="00ED5363" w:rsidP="00DC6C96">
            <w:pPr>
              <w:ind w:left="1280" w:hanging="591"/>
              <w:jc w:val="center"/>
              <w:rPr>
                <w:color w:val="000000"/>
                <w:sz w:val="20"/>
                <w:szCs w:val="20"/>
                <w:lang w:val="en-US"/>
              </w:rPr>
            </w:pPr>
            <w:proofErr w:type="spellStart"/>
            <w:r>
              <w:rPr>
                <w:color w:val="000000"/>
                <w:sz w:val="20"/>
                <w:szCs w:val="20"/>
                <w:lang w:val="en-US"/>
              </w:rPr>
              <w:t>Дяченко</w:t>
            </w:r>
            <w:proofErr w:type="spellEnd"/>
            <w:r>
              <w:rPr>
                <w:color w:val="000000"/>
                <w:sz w:val="20"/>
                <w:szCs w:val="20"/>
                <w:lang w:val="en-US"/>
              </w:rPr>
              <w:t xml:space="preserve">  А. В.</w:t>
            </w:r>
          </w:p>
        </w:tc>
      </w:tr>
      <w:tr w:rsidR="00DC6C96" w14:paraId="21A5CA7D" w14:textId="77777777" w:rsidTr="00F676C2">
        <w:tc>
          <w:tcPr>
            <w:tcW w:w="1652" w:type="dxa"/>
            <w:tcMar>
              <w:top w:w="60" w:type="dxa"/>
              <w:left w:w="60" w:type="dxa"/>
              <w:bottom w:w="60" w:type="dxa"/>
              <w:right w:w="60" w:type="dxa"/>
            </w:tcMar>
            <w:vAlign w:val="center"/>
          </w:tcPr>
          <w:p w14:paraId="17FC5FC7"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47F30313"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0C9C91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683370DB"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187D800A"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29DEE7BF" w14:textId="77777777" w:rsidTr="00F676C2">
        <w:tc>
          <w:tcPr>
            <w:tcW w:w="10111" w:type="dxa"/>
            <w:gridSpan w:val="8"/>
            <w:tcMar>
              <w:top w:w="60" w:type="dxa"/>
              <w:left w:w="60" w:type="dxa"/>
              <w:bottom w:w="60" w:type="dxa"/>
              <w:right w:w="60" w:type="dxa"/>
            </w:tcMar>
            <w:vAlign w:val="center"/>
          </w:tcPr>
          <w:p w14:paraId="7055E27E"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935278D" w14:textId="77777777" w:rsidTr="00F676C2">
        <w:tc>
          <w:tcPr>
            <w:tcW w:w="10111" w:type="dxa"/>
            <w:gridSpan w:val="8"/>
            <w:tcMar>
              <w:top w:w="60" w:type="dxa"/>
              <w:left w:w="60" w:type="dxa"/>
              <w:bottom w:w="60" w:type="dxa"/>
              <w:right w:w="60" w:type="dxa"/>
            </w:tcMar>
            <w:vAlign w:val="center"/>
          </w:tcPr>
          <w:p w14:paraId="676D5A7C"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4A891A14" w14:textId="77777777" w:rsidTr="00F676C2">
        <w:tc>
          <w:tcPr>
            <w:tcW w:w="6359" w:type="dxa"/>
            <w:gridSpan w:val="6"/>
            <w:tcMar>
              <w:top w:w="60" w:type="dxa"/>
              <w:left w:w="60" w:type="dxa"/>
              <w:bottom w:w="60" w:type="dxa"/>
              <w:right w:w="60" w:type="dxa"/>
            </w:tcMar>
            <w:vAlign w:val="center"/>
          </w:tcPr>
          <w:p w14:paraId="373B4AA1"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78AAC65F" w14:textId="38AC75BF" w:rsidR="00DC6C96" w:rsidRPr="00DF42E6" w:rsidRDefault="00ED5363" w:rsidP="00DC6C96">
            <w:pPr>
              <w:rPr>
                <w:sz w:val="20"/>
                <w:szCs w:val="20"/>
                <w:lang w:val="en-US"/>
              </w:rPr>
            </w:pPr>
            <w:r>
              <w:rPr>
                <w:sz w:val="20"/>
                <w:szCs w:val="20"/>
                <w:lang w:val="en-US"/>
              </w:rPr>
              <w:t>ПРИВАТНЕ  АКЦIОНЕРНЕ ТОВАРИСТВО "НАДIЙНIСТЬ"</w:t>
            </w:r>
          </w:p>
        </w:tc>
      </w:tr>
      <w:tr w:rsidR="00DC6C96" w14:paraId="4F27E60D" w14:textId="77777777" w:rsidTr="00F676C2">
        <w:tc>
          <w:tcPr>
            <w:tcW w:w="6359" w:type="dxa"/>
            <w:gridSpan w:val="6"/>
            <w:tcMar>
              <w:top w:w="60" w:type="dxa"/>
              <w:left w:w="60" w:type="dxa"/>
              <w:bottom w:w="60" w:type="dxa"/>
              <w:right w:w="60" w:type="dxa"/>
            </w:tcMar>
            <w:vAlign w:val="center"/>
          </w:tcPr>
          <w:p w14:paraId="08BA5CF1"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708C3DB3" w14:textId="3E750E47" w:rsidR="00DC6C96" w:rsidRPr="00DF42E6" w:rsidRDefault="00ED5363"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65ADEE9F" w14:textId="77777777" w:rsidTr="00F676C2">
        <w:tc>
          <w:tcPr>
            <w:tcW w:w="6359" w:type="dxa"/>
            <w:gridSpan w:val="6"/>
            <w:tcMar>
              <w:top w:w="60" w:type="dxa"/>
              <w:left w:w="60" w:type="dxa"/>
              <w:bottom w:w="60" w:type="dxa"/>
              <w:right w:w="60" w:type="dxa"/>
            </w:tcMar>
            <w:vAlign w:val="center"/>
          </w:tcPr>
          <w:p w14:paraId="48B15B76"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570E966E" w14:textId="2C144606" w:rsidR="00D42FB5" w:rsidRPr="00F919C4" w:rsidRDefault="00ED5363" w:rsidP="00DF42E6">
            <w:pPr>
              <w:rPr>
                <w:sz w:val="20"/>
                <w:szCs w:val="20"/>
              </w:rPr>
            </w:pPr>
            <w:r>
              <w:rPr>
                <w:sz w:val="20"/>
                <w:szCs w:val="20"/>
                <w:lang w:val="uk-UA"/>
              </w:rPr>
              <w:t xml:space="preserve">02094  Київ вул. </w:t>
            </w:r>
            <w:proofErr w:type="spellStart"/>
            <w:r>
              <w:rPr>
                <w:sz w:val="20"/>
                <w:szCs w:val="20"/>
                <w:lang w:val="uk-UA"/>
              </w:rPr>
              <w:t>Гната</w:t>
            </w:r>
            <w:proofErr w:type="spellEnd"/>
            <w:r>
              <w:rPr>
                <w:sz w:val="20"/>
                <w:szCs w:val="20"/>
                <w:lang w:val="uk-UA"/>
              </w:rPr>
              <w:t xml:space="preserve"> Хоткевича 22-А</w:t>
            </w:r>
          </w:p>
        </w:tc>
      </w:tr>
      <w:tr w:rsidR="00DC6C96" w14:paraId="6AB9AF31" w14:textId="77777777" w:rsidTr="00F676C2">
        <w:tc>
          <w:tcPr>
            <w:tcW w:w="6359" w:type="dxa"/>
            <w:gridSpan w:val="6"/>
            <w:tcMar>
              <w:top w:w="60" w:type="dxa"/>
              <w:left w:w="60" w:type="dxa"/>
              <w:bottom w:w="60" w:type="dxa"/>
              <w:right w:w="60" w:type="dxa"/>
            </w:tcMar>
            <w:vAlign w:val="center"/>
          </w:tcPr>
          <w:p w14:paraId="5CA842D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E1946B0" w14:textId="544618DF" w:rsidR="00DC6C96" w:rsidRPr="00DF42E6" w:rsidRDefault="00ED5363" w:rsidP="00DC6C96">
            <w:pPr>
              <w:rPr>
                <w:sz w:val="20"/>
                <w:szCs w:val="20"/>
                <w:lang w:val="en-US"/>
              </w:rPr>
            </w:pPr>
            <w:r>
              <w:rPr>
                <w:sz w:val="20"/>
                <w:szCs w:val="20"/>
                <w:lang w:val="en-US"/>
              </w:rPr>
              <w:t>21502711</w:t>
            </w:r>
          </w:p>
        </w:tc>
      </w:tr>
      <w:tr w:rsidR="00DC6C96" w14:paraId="5A68FE8F" w14:textId="77777777" w:rsidTr="00F676C2">
        <w:tc>
          <w:tcPr>
            <w:tcW w:w="6359" w:type="dxa"/>
            <w:gridSpan w:val="6"/>
            <w:tcMar>
              <w:top w:w="60" w:type="dxa"/>
              <w:left w:w="60" w:type="dxa"/>
              <w:bottom w:w="60" w:type="dxa"/>
              <w:right w:w="60" w:type="dxa"/>
            </w:tcMar>
            <w:vAlign w:val="center"/>
          </w:tcPr>
          <w:p w14:paraId="7082E229"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82B264B" w14:textId="44FD6052" w:rsidR="00DC6C96" w:rsidRPr="00DF42E6" w:rsidRDefault="00ED5363" w:rsidP="00DC6C96">
            <w:pPr>
              <w:rPr>
                <w:sz w:val="20"/>
                <w:szCs w:val="20"/>
                <w:lang w:val="en-US"/>
              </w:rPr>
            </w:pPr>
            <w:r>
              <w:rPr>
                <w:sz w:val="20"/>
                <w:szCs w:val="20"/>
                <w:lang w:val="en-US"/>
              </w:rPr>
              <w:t>(044)451-8630</w:t>
            </w:r>
          </w:p>
        </w:tc>
      </w:tr>
      <w:tr w:rsidR="00DC6C96" w14:paraId="47AF69F8" w14:textId="77777777" w:rsidTr="00F676C2">
        <w:tc>
          <w:tcPr>
            <w:tcW w:w="6359" w:type="dxa"/>
            <w:gridSpan w:val="6"/>
            <w:tcMar>
              <w:top w:w="60" w:type="dxa"/>
              <w:left w:w="60" w:type="dxa"/>
              <w:bottom w:w="60" w:type="dxa"/>
              <w:right w:w="60" w:type="dxa"/>
            </w:tcMar>
            <w:vAlign w:val="center"/>
          </w:tcPr>
          <w:p w14:paraId="08FAA2B2"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12404BFA" w14:textId="070FE2C5" w:rsidR="00DC6C96" w:rsidRPr="00DF42E6" w:rsidRDefault="00ED5363" w:rsidP="00DC6C96">
            <w:pPr>
              <w:rPr>
                <w:sz w:val="20"/>
                <w:szCs w:val="20"/>
                <w:lang w:val="en-US"/>
              </w:rPr>
            </w:pPr>
            <w:r>
              <w:rPr>
                <w:sz w:val="20"/>
                <w:szCs w:val="20"/>
                <w:lang w:val="en-US"/>
              </w:rPr>
              <w:t>nad@mbk.biz.ua.</w:t>
            </w:r>
          </w:p>
        </w:tc>
      </w:tr>
      <w:tr w:rsidR="00531337" w14:paraId="3E307BE9" w14:textId="77777777" w:rsidTr="00F676C2">
        <w:tc>
          <w:tcPr>
            <w:tcW w:w="6359" w:type="dxa"/>
            <w:gridSpan w:val="6"/>
            <w:tcMar>
              <w:top w:w="60" w:type="dxa"/>
              <w:left w:w="60" w:type="dxa"/>
              <w:bottom w:w="60" w:type="dxa"/>
              <w:right w:w="60" w:type="dxa"/>
            </w:tcMar>
            <w:vAlign w:val="center"/>
          </w:tcPr>
          <w:p w14:paraId="2F81391E"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BE362E6" w14:textId="77777777" w:rsidR="00ED5363" w:rsidRPr="00F919C4" w:rsidRDefault="00ED5363" w:rsidP="00DC6C96">
            <w:pPr>
              <w:rPr>
                <w:sz w:val="20"/>
                <w:szCs w:val="20"/>
              </w:rPr>
            </w:pPr>
            <w:r w:rsidRPr="00F919C4">
              <w:rPr>
                <w:sz w:val="20"/>
                <w:szCs w:val="20"/>
              </w:rPr>
              <w:t>Державна установа "Агентство з розвитку інфраструктури фондового ринку України"</w:t>
            </w:r>
          </w:p>
          <w:p w14:paraId="0217EBAE" w14:textId="77777777" w:rsidR="00ED5363" w:rsidRDefault="00ED5363" w:rsidP="00DC6C96">
            <w:pPr>
              <w:rPr>
                <w:sz w:val="20"/>
                <w:szCs w:val="20"/>
                <w:lang w:val="en-US"/>
              </w:rPr>
            </w:pPr>
            <w:r>
              <w:rPr>
                <w:sz w:val="20"/>
                <w:szCs w:val="20"/>
                <w:lang w:val="en-US"/>
              </w:rPr>
              <w:t>21676262</w:t>
            </w:r>
          </w:p>
          <w:p w14:paraId="5CF5D674" w14:textId="77777777" w:rsidR="00ED5363" w:rsidRDefault="00ED5363" w:rsidP="00DC6C96">
            <w:pPr>
              <w:rPr>
                <w:sz w:val="20"/>
                <w:szCs w:val="20"/>
                <w:lang w:val="en-US"/>
              </w:rPr>
            </w:pPr>
            <w:proofErr w:type="spellStart"/>
            <w:r>
              <w:rPr>
                <w:sz w:val="20"/>
                <w:szCs w:val="20"/>
                <w:lang w:val="en-US"/>
              </w:rPr>
              <w:t>Україна</w:t>
            </w:r>
            <w:proofErr w:type="spellEnd"/>
          </w:p>
          <w:p w14:paraId="0B790E91" w14:textId="5E310CC9" w:rsidR="00531337" w:rsidRPr="009A60E3" w:rsidRDefault="00ED5363" w:rsidP="00DC6C96">
            <w:pPr>
              <w:rPr>
                <w:sz w:val="20"/>
                <w:szCs w:val="20"/>
                <w:lang w:val="en-US"/>
              </w:rPr>
            </w:pPr>
            <w:r>
              <w:rPr>
                <w:sz w:val="20"/>
                <w:szCs w:val="20"/>
                <w:lang w:val="en-US"/>
              </w:rPr>
              <w:t>DR/00001/APA</w:t>
            </w:r>
          </w:p>
        </w:tc>
      </w:tr>
      <w:tr w:rsidR="00C86AFD" w14:paraId="49B8D20F" w14:textId="77777777" w:rsidTr="00F676C2">
        <w:tc>
          <w:tcPr>
            <w:tcW w:w="6359" w:type="dxa"/>
            <w:gridSpan w:val="6"/>
            <w:tcMar>
              <w:top w:w="60" w:type="dxa"/>
              <w:left w:w="60" w:type="dxa"/>
              <w:bottom w:w="60" w:type="dxa"/>
              <w:right w:w="60" w:type="dxa"/>
            </w:tcMar>
            <w:vAlign w:val="center"/>
          </w:tcPr>
          <w:p w14:paraId="650E6C1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7A21D865" w14:textId="77777777" w:rsidR="00ED5363" w:rsidRPr="00F919C4" w:rsidRDefault="00ED5363" w:rsidP="00DC6C96">
            <w:pPr>
              <w:rPr>
                <w:sz w:val="20"/>
                <w:szCs w:val="20"/>
              </w:rPr>
            </w:pPr>
            <w:r w:rsidRPr="00F919C4">
              <w:rPr>
                <w:sz w:val="20"/>
                <w:szCs w:val="20"/>
              </w:rPr>
              <w:t>Державна установа "Агентство з розвитку інфраструктури фондового ринку України"</w:t>
            </w:r>
          </w:p>
          <w:p w14:paraId="28282FD7" w14:textId="77777777" w:rsidR="00ED5363" w:rsidRDefault="00ED5363" w:rsidP="00DC6C96">
            <w:pPr>
              <w:rPr>
                <w:sz w:val="20"/>
                <w:szCs w:val="20"/>
                <w:lang w:val="en-US"/>
              </w:rPr>
            </w:pPr>
            <w:r>
              <w:rPr>
                <w:sz w:val="20"/>
                <w:szCs w:val="20"/>
                <w:lang w:val="en-US"/>
              </w:rPr>
              <w:t>21676262</w:t>
            </w:r>
          </w:p>
          <w:p w14:paraId="6B8D49A8" w14:textId="77777777" w:rsidR="00ED5363" w:rsidRDefault="00ED5363" w:rsidP="00DC6C96">
            <w:pPr>
              <w:rPr>
                <w:sz w:val="20"/>
                <w:szCs w:val="20"/>
                <w:lang w:val="en-US"/>
              </w:rPr>
            </w:pPr>
            <w:proofErr w:type="spellStart"/>
            <w:r>
              <w:rPr>
                <w:sz w:val="20"/>
                <w:szCs w:val="20"/>
                <w:lang w:val="en-US"/>
              </w:rPr>
              <w:t>Україна</w:t>
            </w:r>
            <w:proofErr w:type="spellEnd"/>
          </w:p>
          <w:p w14:paraId="75549A85" w14:textId="264FA400" w:rsidR="00C86AFD" w:rsidRPr="00C86AFD" w:rsidRDefault="00ED5363" w:rsidP="00DC6C96">
            <w:pPr>
              <w:rPr>
                <w:sz w:val="20"/>
                <w:szCs w:val="20"/>
                <w:lang w:val="en-US"/>
              </w:rPr>
            </w:pPr>
            <w:r>
              <w:rPr>
                <w:sz w:val="20"/>
                <w:szCs w:val="20"/>
                <w:lang w:val="en-US"/>
              </w:rPr>
              <w:t>DR/00002/ARM</w:t>
            </w:r>
          </w:p>
        </w:tc>
      </w:tr>
      <w:tr w:rsidR="00DC6C96" w14:paraId="2EE9F125"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25F5919"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7C8DAD3C"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FD4E2D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050F6079" w14:textId="22A90D99" w:rsidR="001714DF" w:rsidRPr="00DF42E6" w:rsidRDefault="00ED5363" w:rsidP="00DC6C96">
            <w:pPr>
              <w:jc w:val="center"/>
              <w:rPr>
                <w:b/>
                <w:sz w:val="20"/>
                <w:szCs w:val="20"/>
              </w:rPr>
            </w:pPr>
            <w:r>
              <w:rPr>
                <w:sz w:val="20"/>
                <w:szCs w:val="20"/>
                <w:lang w:val="en-US"/>
              </w:rPr>
              <w:t>http</w:t>
            </w:r>
            <w:r w:rsidRPr="00F919C4">
              <w:rPr>
                <w:sz w:val="20"/>
                <w:szCs w:val="20"/>
              </w:rPr>
              <w:t>://</w:t>
            </w:r>
            <w:proofErr w:type="spellStart"/>
            <w:r>
              <w:rPr>
                <w:sz w:val="20"/>
                <w:szCs w:val="20"/>
                <w:lang w:val="en-US"/>
              </w:rPr>
              <w:t>nad</w:t>
            </w:r>
            <w:proofErr w:type="spellEnd"/>
            <w:r w:rsidRPr="00F919C4">
              <w:rPr>
                <w:sz w:val="20"/>
                <w:szCs w:val="20"/>
              </w:rPr>
              <w:t>.</w:t>
            </w:r>
            <w:proofErr w:type="spellStart"/>
            <w:r>
              <w:rPr>
                <w:sz w:val="20"/>
                <w:szCs w:val="20"/>
                <w:lang w:val="en-US"/>
              </w:rPr>
              <w:t>mbk</w:t>
            </w:r>
            <w:proofErr w:type="spellEnd"/>
            <w:r w:rsidRPr="00F919C4">
              <w:rPr>
                <w:sz w:val="20"/>
                <w:szCs w:val="20"/>
              </w:rPr>
              <w:t>.</w:t>
            </w:r>
            <w:r>
              <w:rPr>
                <w:sz w:val="20"/>
                <w:szCs w:val="20"/>
                <w:lang w:val="en-US"/>
              </w:rPr>
              <w:t>biz</w:t>
            </w:r>
            <w:r w:rsidRPr="00F919C4">
              <w:rPr>
                <w:sz w:val="20"/>
                <w:szCs w:val="20"/>
              </w:rPr>
              <w:t>.</w:t>
            </w:r>
            <w:proofErr w:type="spellStart"/>
            <w:r>
              <w:rPr>
                <w:sz w:val="20"/>
                <w:szCs w:val="20"/>
                <w:lang w:val="en-US"/>
              </w:rPr>
              <w:t>ua</w:t>
            </w:r>
            <w:proofErr w:type="spellEnd"/>
            <w:r w:rsidRPr="00F919C4">
              <w:rPr>
                <w:sz w:val="20"/>
                <w:szCs w:val="20"/>
              </w:rPr>
              <w:t>.</w:t>
            </w:r>
          </w:p>
        </w:tc>
        <w:tc>
          <w:tcPr>
            <w:tcW w:w="2478" w:type="dxa"/>
            <w:tcMar>
              <w:top w:w="60" w:type="dxa"/>
              <w:left w:w="60" w:type="dxa"/>
              <w:bottom w:w="60" w:type="dxa"/>
              <w:right w:w="60" w:type="dxa"/>
            </w:tcMar>
            <w:vAlign w:val="center"/>
          </w:tcPr>
          <w:p w14:paraId="39F4B9EE" w14:textId="7DE0CD94" w:rsidR="001714DF" w:rsidRPr="00DF42E6" w:rsidRDefault="00ED5363" w:rsidP="00DC6C96">
            <w:pPr>
              <w:jc w:val="center"/>
              <w:rPr>
                <w:sz w:val="20"/>
                <w:szCs w:val="20"/>
                <w:lang w:val="en-US"/>
              </w:rPr>
            </w:pPr>
            <w:r>
              <w:rPr>
                <w:sz w:val="20"/>
                <w:szCs w:val="20"/>
                <w:lang w:val="en-US"/>
              </w:rPr>
              <w:t>24.04.2026</w:t>
            </w:r>
          </w:p>
        </w:tc>
      </w:tr>
      <w:tr w:rsidR="001714DF" w:rsidRPr="00DF42E6" w14:paraId="3AF7498E"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623BC577"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A134B03"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1317154"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0D5890C" w14:textId="77777777" w:rsidR="001714DF" w:rsidRPr="00DF42E6" w:rsidRDefault="001714DF" w:rsidP="00DC6C96">
            <w:pPr>
              <w:jc w:val="center"/>
              <w:rPr>
                <w:sz w:val="20"/>
                <w:szCs w:val="20"/>
              </w:rPr>
            </w:pPr>
            <w:r w:rsidRPr="00DF42E6">
              <w:rPr>
                <w:rStyle w:val="small-text"/>
                <w:sz w:val="20"/>
                <w:szCs w:val="20"/>
              </w:rPr>
              <w:t>(дата)</w:t>
            </w:r>
          </w:p>
        </w:tc>
      </w:tr>
    </w:tbl>
    <w:p w14:paraId="10600EDF" w14:textId="77777777" w:rsidR="00BB58D6" w:rsidRDefault="00BB58D6" w:rsidP="00C86AFD">
      <w:pPr>
        <w:rPr>
          <w:lang w:val="en-US"/>
        </w:rPr>
        <w:sectPr w:rsidR="00BB58D6" w:rsidSect="00ED5363">
          <w:pgSz w:w="11906" w:h="16838"/>
          <w:pgMar w:top="363" w:right="567" w:bottom="363" w:left="1417" w:header="709" w:footer="709" w:gutter="0"/>
          <w:cols w:space="708"/>
          <w:docGrid w:linePitch="360"/>
        </w:sectPr>
      </w:pPr>
    </w:p>
    <w:p w14:paraId="5027445F" w14:textId="77777777" w:rsidR="00BB58D6" w:rsidRPr="00AD17BB" w:rsidRDefault="00BB58D6" w:rsidP="00BB58D6">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0D76D5AB" w14:textId="77777777" w:rsidR="00BB58D6" w:rsidRPr="00AD17BB" w:rsidRDefault="00BB58D6" w:rsidP="00BB58D6">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65"/>
        <w:gridCol w:w="1729"/>
        <w:gridCol w:w="1901"/>
        <w:gridCol w:w="3156"/>
      </w:tblGrid>
      <w:tr w:rsidR="00BB58D6" w:rsidRPr="00335999" w14:paraId="3E918293" w14:textId="77777777" w:rsidTr="007B4CCB">
        <w:trPr>
          <w:trHeight w:val="1214"/>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FBCD7"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 з/п</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C5507"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r w:rsidRPr="00335999">
              <w:rPr>
                <w:b/>
                <w:sz w:val="20"/>
                <w:szCs w:val="20"/>
              </w:rPr>
              <w:t>рішення</w:t>
            </w:r>
            <w:proofErr w:type="spellEnd"/>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6CDF9" w14:textId="77777777" w:rsidR="00BB58D6" w:rsidRDefault="00BB58D6" w:rsidP="007B4CCB">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14:paraId="3AD8C0E5"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тис. грн.</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CD933" w14:textId="77777777" w:rsidR="00BB58D6" w:rsidRPr="00335999" w:rsidRDefault="00BB58D6" w:rsidP="007B4CCB">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r>
              <w:rPr>
                <w:b/>
                <w:sz w:val="20"/>
                <w:szCs w:val="20"/>
              </w:rPr>
              <w:t>річної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proofErr w:type="gramStart"/>
            <w:r>
              <w:rPr>
                <w:b/>
                <w:sz w:val="20"/>
                <w:szCs w:val="20"/>
              </w:rPr>
              <w:t>звітності</w:t>
            </w:r>
            <w:proofErr w:type="spellEnd"/>
            <w:r>
              <w:rPr>
                <w:b/>
                <w:sz w:val="20"/>
                <w:szCs w:val="20"/>
              </w:rPr>
              <w:t>,  тис</w:t>
            </w:r>
            <w:proofErr w:type="gramEnd"/>
            <w:r>
              <w:rPr>
                <w:b/>
                <w:sz w:val="20"/>
                <w:szCs w:val="20"/>
              </w:rPr>
              <w:t>. грн.</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425B" w14:textId="77777777" w:rsidR="00BB58D6" w:rsidRPr="00335999" w:rsidRDefault="00BB58D6" w:rsidP="007B4CCB">
            <w:pPr>
              <w:pStyle w:val="a4"/>
              <w:spacing w:before="0" w:beforeAutospacing="0" w:after="0" w:afterAutospacing="0"/>
              <w:jc w:val="center"/>
              <w:rPr>
                <w:b/>
                <w:sz w:val="20"/>
                <w:szCs w:val="20"/>
              </w:rPr>
            </w:pPr>
            <w:proofErr w:type="spellStart"/>
            <w:r w:rsidRPr="00335999">
              <w:rPr>
                <w:b/>
                <w:sz w:val="20"/>
                <w:szCs w:val="20"/>
              </w:rPr>
              <w:t>Співвідношення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14:paraId="7A5F8C2D"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BB58D6" w:rsidRPr="00335999" w14:paraId="31ED61E7" w14:textId="77777777" w:rsidTr="007B4CCB">
        <w:trPr>
          <w:trHeight w:val="342"/>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0E5A"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1</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8171"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C9183"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710AD"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4</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79EA0" w14:textId="77777777" w:rsidR="00BB58D6" w:rsidRPr="00335999" w:rsidRDefault="00BB58D6" w:rsidP="007B4CCB">
            <w:pPr>
              <w:pStyle w:val="a4"/>
              <w:spacing w:before="0" w:beforeAutospacing="0" w:after="0" w:afterAutospacing="0"/>
              <w:jc w:val="center"/>
              <w:rPr>
                <w:b/>
                <w:sz w:val="20"/>
                <w:szCs w:val="20"/>
              </w:rPr>
            </w:pPr>
            <w:r w:rsidRPr="00335999">
              <w:rPr>
                <w:b/>
                <w:sz w:val="20"/>
                <w:szCs w:val="20"/>
              </w:rPr>
              <w:t>5</w:t>
            </w:r>
          </w:p>
        </w:tc>
      </w:tr>
      <w:tr w:rsidR="00BB58D6" w:rsidRPr="003F451A" w14:paraId="0536141A" w14:textId="77777777" w:rsidTr="007B4CCB">
        <w:trPr>
          <w:trHeight w:val="342"/>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7AD1A578" w14:textId="77777777" w:rsidR="00BB58D6" w:rsidRPr="003F451A" w:rsidRDefault="00BB58D6" w:rsidP="007B4CCB">
            <w:pPr>
              <w:pStyle w:val="a4"/>
              <w:spacing w:before="0" w:beforeAutospacing="0" w:after="0" w:afterAutospacing="0"/>
              <w:jc w:val="center"/>
              <w:rPr>
                <w:sz w:val="20"/>
                <w:szCs w:val="20"/>
              </w:rPr>
            </w:pPr>
            <w:r>
              <w:rPr>
                <w:sz w:val="20"/>
                <w:szCs w:val="20"/>
              </w:rPr>
              <w:t>1</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57C5E288" w14:textId="77777777" w:rsidR="00BB58D6" w:rsidRPr="003F451A" w:rsidRDefault="00BB58D6" w:rsidP="007B4CCB">
            <w:pPr>
              <w:pStyle w:val="a4"/>
              <w:spacing w:before="0" w:beforeAutospacing="0" w:after="0" w:afterAutospacing="0"/>
              <w:jc w:val="center"/>
              <w:rPr>
                <w:sz w:val="20"/>
                <w:szCs w:val="20"/>
              </w:rPr>
            </w:pPr>
            <w:r>
              <w:rPr>
                <w:sz w:val="20"/>
                <w:szCs w:val="20"/>
              </w:rPr>
              <w:t>24.04.2026</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D9051A6" w14:textId="77777777" w:rsidR="00BB58D6" w:rsidRPr="003F451A" w:rsidRDefault="00BB58D6" w:rsidP="007B4CCB">
            <w:pPr>
              <w:pStyle w:val="a4"/>
              <w:spacing w:before="0" w:beforeAutospacing="0" w:after="0" w:afterAutospacing="0"/>
              <w:jc w:val="center"/>
              <w:rPr>
                <w:sz w:val="20"/>
                <w:szCs w:val="20"/>
              </w:rPr>
            </w:pPr>
            <w:r>
              <w:rPr>
                <w:sz w:val="20"/>
                <w:szCs w:val="20"/>
              </w:rPr>
              <w:t>100000.000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049929C5" w14:textId="77777777" w:rsidR="00BB58D6" w:rsidRPr="003F451A" w:rsidRDefault="00BB58D6" w:rsidP="007B4CCB">
            <w:pPr>
              <w:pStyle w:val="a4"/>
              <w:spacing w:before="0" w:beforeAutospacing="0" w:after="0" w:afterAutospacing="0"/>
              <w:jc w:val="center"/>
              <w:rPr>
                <w:sz w:val="20"/>
                <w:szCs w:val="20"/>
              </w:rPr>
            </w:pPr>
            <w:r>
              <w:rPr>
                <w:sz w:val="20"/>
                <w:szCs w:val="20"/>
              </w:rPr>
              <w:t>458.800</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02E42397" w14:textId="77777777" w:rsidR="00BB58D6" w:rsidRPr="003F451A" w:rsidRDefault="00BB58D6" w:rsidP="007B4CCB">
            <w:pPr>
              <w:pStyle w:val="a4"/>
              <w:spacing w:before="0" w:beforeAutospacing="0" w:after="0" w:afterAutospacing="0"/>
              <w:jc w:val="center"/>
              <w:rPr>
                <w:sz w:val="20"/>
                <w:szCs w:val="20"/>
              </w:rPr>
            </w:pPr>
            <w:r>
              <w:rPr>
                <w:sz w:val="20"/>
                <w:szCs w:val="20"/>
              </w:rPr>
              <w:t>21795.989540000</w:t>
            </w:r>
          </w:p>
        </w:tc>
      </w:tr>
      <w:tr w:rsidR="00BB58D6" w:rsidRPr="003F451A" w14:paraId="573AAFD0" w14:textId="77777777" w:rsidTr="007B4CCB">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ADDE6D" w14:textId="77777777" w:rsidR="00BB58D6" w:rsidRPr="003F451A" w:rsidRDefault="00BB58D6" w:rsidP="007B4CCB">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BB58D6" w:rsidRPr="003F451A" w14:paraId="6885C04C" w14:textId="77777777" w:rsidTr="007B4CCB">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0177A04D" w14:textId="77777777" w:rsidR="00BB58D6" w:rsidRDefault="00BB58D6" w:rsidP="007B4CCB">
            <w:pPr>
              <w:pStyle w:val="a4"/>
              <w:spacing w:before="0" w:beforeAutospacing="0" w:after="0" w:afterAutospacing="0"/>
              <w:rPr>
                <w:sz w:val="20"/>
                <w:szCs w:val="20"/>
              </w:rPr>
            </w:pPr>
            <w:r>
              <w:rPr>
                <w:sz w:val="20"/>
                <w:szCs w:val="20"/>
              </w:rPr>
              <w:t xml:space="preserve">Дата </w:t>
            </w:r>
            <w:proofErr w:type="spellStart"/>
            <w:r>
              <w:rPr>
                <w:sz w:val="20"/>
                <w:szCs w:val="20"/>
              </w:rPr>
              <w:t>прийняття</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приватного </w:t>
            </w:r>
            <w:proofErr w:type="spellStart"/>
            <w:r>
              <w:rPr>
                <w:sz w:val="20"/>
                <w:szCs w:val="20"/>
              </w:rPr>
              <w:t>акцiонерного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рiшення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правочинiв</w:t>
            </w:r>
            <w:proofErr w:type="spellEnd"/>
            <w:r>
              <w:rPr>
                <w:sz w:val="20"/>
                <w:szCs w:val="20"/>
              </w:rPr>
              <w:t xml:space="preserve">: 24.04.2026;  </w:t>
            </w:r>
          </w:p>
          <w:p w14:paraId="654D5F78" w14:textId="77777777" w:rsidR="00BB58D6" w:rsidRDefault="00BB58D6" w:rsidP="007B4CCB">
            <w:pPr>
              <w:pStyle w:val="a4"/>
              <w:spacing w:before="0" w:beforeAutospacing="0" w:after="0" w:afterAutospacing="0"/>
              <w:rPr>
                <w:sz w:val="20"/>
                <w:szCs w:val="20"/>
              </w:rPr>
            </w:pPr>
          </w:p>
          <w:p w14:paraId="645472F5" w14:textId="77777777" w:rsidR="00BB58D6" w:rsidRDefault="00BB58D6" w:rsidP="007B4CCB">
            <w:pPr>
              <w:pStyle w:val="a4"/>
              <w:spacing w:before="0" w:beforeAutospacing="0" w:after="0" w:afterAutospacing="0"/>
              <w:rPr>
                <w:sz w:val="20"/>
                <w:szCs w:val="20"/>
              </w:rPr>
            </w:pPr>
            <w:proofErr w:type="spellStart"/>
            <w:r>
              <w:rPr>
                <w:sz w:val="20"/>
                <w:szCs w:val="20"/>
              </w:rPr>
              <w:t>Вiдомостi</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правочинiв</w:t>
            </w:r>
            <w:proofErr w:type="spellEnd"/>
            <w:r>
              <w:rPr>
                <w:sz w:val="20"/>
                <w:szCs w:val="20"/>
              </w:rPr>
              <w:t xml:space="preserve"> </w:t>
            </w:r>
            <w:proofErr w:type="spellStart"/>
            <w:r>
              <w:rPr>
                <w:sz w:val="20"/>
                <w:szCs w:val="20"/>
              </w:rPr>
              <w:t>iз</w:t>
            </w:r>
            <w:proofErr w:type="spellEnd"/>
            <w:r>
              <w:rPr>
                <w:sz w:val="20"/>
                <w:szCs w:val="20"/>
              </w:rPr>
              <w:t xml:space="preserve"> </w:t>
            </w:r>
            <w:proofErr w:type="spellStart"/>
            <w:r>
              <w:rPr>
                <w:sz w:val="20"/>
                <w:szCs w:val="20"/>
              </w:rPr>
              <w:t>зазначенням</w:t>
            </w:r>
            <w:proofErr w:type="spellEnd"/>
            <w:r>
              <w:rPr>
                <w:sz w:val="20"/>
                <w:szCs w:val="20"/>
              </w:rPr>
              <w:t xml:space="preserve">, </w:t>
            </w:r>
            <w:proofErr w:type="spellStart"/>
            <w:r>
              <w:rPr>
                <w:sz w:val="20"/>
                <w:szCs w:val="20"/>
              </w:rPr>
              <w:t>зокрема</w:t>
            </w:r>
            <w:proofErr w:type="spellEnd"/>
            <w:r>
              <w:rPr>
                <w:sz w:val="20"/>
                <w:szCs w:val="20"/>
              </w:rPr>
              <w:t xml:space="preserve">: характеру </w:t>
            </w:r>
            <w:proofErr w:type="spellStart"/>
            <w:r>
              <w:rPr>
                <w:sz w:val="20"/>
                <w:szCs w:val="20"/>
              </w:rPr>
              <w:t>правочинiв</w:t>
            </w:r>
            <w:proofErr w:type="spellEnd"/>
            <w:r>
              <w:rPr>
                <w:sz w:val="20"/>
                <w:szCs w:val="20"/>
              </w:rPr>
              <w:t xml:space="preserve">: </w:t>
            </w:r>
            <w:proofErr w:type="spellStart"/>
            <w:r>
              <w:rPr>
                <w:sz w:val="20"/>
                <w:szCs w:val="20"/>
              </w:rPr>
              <w:t>Попередньо</w:t>
            </w:r>
            <w:proofErr w:type="spellEnd"/>
            <w:r>
              <w:rPr>
                <w:sz w:val="20"/>
                <w:szCs w:val="20"/>
              </w:rPr>
              <w:t xml:space="preserve"> </w:t>
            </w:r>
            <w:proofErr w:type="spellStart"/>
            <w:r>
              <w:rPr>
                <w:sz w:val="20"/>
                <w:szCs w:val="20"/>
              </w:rPr>
              <w:t>надати</w:t>
            </w:r>
            <w:proofErr w:type="spellEnd"/>
            <w:r>
              <w:rPr>
                <w:sz w:val="20"/>
                <w:szCs w:val="20"/>
              </w:rPr>
              <w:t xml:space="preserve"> </w:t>
            </w:r>
            <w:proofErr w:type="spellStart"/>
            <w:r>
              <w:rPr>
                <w:sz w:val="20"/>
                <w:szCs w:val="20"/>
              </w:rPr>
              <w:t>згоду</w:t>
            </w:r>
            <w:proofErr w:type="spellEnd"/>
            <w:r>
              <w:rPr>
                <w:sz w:val="20"/>
                <w:szCs w:val="20"/>
              </w:rPr>
              <w:t xml:space="preserve"> </w:t>
            </w:r>
            <w:proofErr w:type="spellStart"/>
            <w:r>
              <w:rPr>
                <w:sz w:val="20"/>
                <w:szCs w:val="20"/>
              </w:rPr>
              <w:t>Товариства</w:t>
            </w:r>
            <w:proofErr w:type="spellEnd"/>
            <w:r>
              <w:rPr>
                <w:sz w:val="20"/>
                <w:szCs w:val="20"/>
              </w:rPr>
              <w:t xml:space="preserve"> на </w:t>
            </w:r>
            <w:proofErr w:type="spellStart"/>
            <w:r>
              <w:rPr>
                <w:sz w:val="20"/>
                <w:szCs w:val="20"/>
              </w:rPr>
              <w:t>укладення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кредитних</w:t>
            </w:r>
            <w:proofErr w:type="spellEnd"/>
            <w:r>
              <w:rPr>
                <w:sz w:val="20"/>
                <w:szCs w:val="20"/>
              </w:rPr>
              <w:t xml:space="preserve"> </w:t>
            </w:r>
            <w:proofErr w:type="spellStart"/>
            <w:r>
              <w:rPr>
                <w:sz w:val="20"/>
                <w:szCs w:val="20"/>
              </w:rPr>
              <w:t>угод</w:t>
            </w:r>
            <w:proofErr w:type="spellEnd"/>
            <w:r>
              <w:rPr>
                <w:sz w:val="20"/>
                <w:szCs w:val="20"/>
              </w:rPr>
              <w:t xml:space="preserve">, </w:t>
            </w:r>
            <w:proofErr w:type="spellStart"/>
            <w:r>
              <w:rPr>
                <w:sz w:val="20"/>
                <w:szCs w:val="20"/>
              </w:rPr>
              <w:t>договорів</w:t>
            </w:r>
            <w:proofErr w:type="spellEnd"/>
            <w:r>
              <w:rPr>
                <w:sz w:val="20"/>
                <w:szCs w:val="20"/>
              </w:rPr>
              <w:t xml:space="preserve"> </w:t>
            </w:r>
            <w:proofErr w:type="spellStart"/>
            <w:r>
              <w:rPr>
                <w:sz w:val="20"/>
                <w:szCs w:val="20"/>
              </w:rPr>
              <w:t>застави</w:t>
            </w:r>
            <w:proofErr w:type="spellEnd"/>
            <w:r>
              <w:rPr>
                <w:sz w:val="20"/>
                <w:szCs w:val="20"/>
              </w:rPr>
              <w:t>/</w:t>
            </w:r>
            <w:proofErr w:type="spellStart"/>
            <w:r>
              <w:rPr>
                <w:sz w:val="20"/>
                <w:szCs w:val="20"/>
              </w:rPr>
              <w:t>іпотеки</w:t>
            </w:r>
            <w:proofErr w:type="spellEnd"/>
            <w:r>
              <w:rPr>
                <w:sz w:val="20"/>
                <w:szCs w:val="20"/>
              </w:rPr>
              <w:t xml:space="preserve">, поставки, </w:t>
            </w:r>
            <w:proofErr w:type="spellStart"/>
            <w:r>
              <w:rPr>
                <w:sz w:val="20"/>
                <w:szCs w:val="20"/>
              </w:rPr>
              <w:t>комісії</w:t>
            </w:r>
            <w:proofErr w:type="spellEnd"/>
            <w:r>
              <w:rPr>
                <w:sz w:val="20"/>
                <w:szCs w:val="20"/>
              </w:rPr>
              <w:t xml:space="preserve">, </w:t>
            </w:r>
            <w:proofErr w:type="spellStart"/>
            <w:r>
              <w:rPr>
                <w:sz w:val="20"/>
                <w:szCs w:val="20"/>
              </w:rPr>
              <w:t>безвідсоткової</w:t>
            </w:r>
            <w:proofErr w:type="spellEnd"/>
            <w:r>
              <w:rPr>
                <w:sz w:val="20"/>
                <w:szCs w:val="20"/>
              </w:rPr>
              <w:t xml:space="preserve"> </w:t>
            </w:r>
            <w:proofErr w:type="spellStart"/>
            <w:r>
              <w:rPr>
                <w:sz w:val="20"/>
                <w:szCs w:val="20"/>
              </w:rPr>
              <w:t>поворотної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допомоги</w:t>
            </w:r>
            <w:proofErr w:type="spellEnd"/>
            <w:r>
              <w:rPr>
                <w:sz w:val="20"/>
                <w:szCs w:val="20"/>
              </w:rPr>
              <w:t xml:space="preserve">, </w:t>
            </w:r>
            <w:proofErr w:type="spellStart"/>
            <w:r>
              <w:rPr>
                <w:sz w:val="20"/>
                <w:szCs w:val="20"/>
              </w:rPr>
              <w:t>купівлі</w:t>
            </w:r>
            <w:proofErr w:type="spellEnd"/>
            <w:r>
              <w:rPr>
                <w:sz w:val="20"/>
                <w:szCs w:val="20"/>
              </w:rPr>
              <w:t xml:space="preserve">-продажу, </w:t>
            </w:r>
            <w:proofErr w:type="spellStart"/>
            <w:r>
              <w:rPr>
                <w:sz w:val="20"/>
                <w:szCs w:val="20"/>
              </w:rPr>
              <w:t>оренди</w:t>
            </w:r>
            <w:proofErr w:type="spellEnd"/>
            <w:r>
              <w:rPr>
                <w:sz w:val="20"/>
                <w:szCs w:val="20"/>
              </w:rPr>
              <w:t xml:space="preserve">, поруки, </w:t>
            </w:r>
            <w:proofErr w:type="spellStart"/>
            <w:r>
              <w:rPr>
                <w:sz w:val="20"/>
                <w:szCs w:val="20"/>
              </w:rPr>
              <w:t>зберігання</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складських</w:t>
            </w:r>
            <w:proofErr w:type="spellEnd"/>
            <w:r>
              <w:rPr>
                <w:sz w:val="20"/>
                <w:szCs w:val="20"/>
              </w:rPr>
              <w:t xml:space="preserve"> </w:t>
            </w:r>
            <w:proofErr w:type="spellStart"/>
            <w:r>
              <w:rPr>
                <w:sz w:val="20"/>
                <w:szCs w:val="20"/>
              </w:rPr>
              <w:t>послуг</w:t>
            </w:r>
            <w:proofErr w:type="spellEnd"/>
            <w:r>
              <w:rPr>
                <w:sz w:val="20"/>
                <w:szCs w:val="20"/>
              </w:rPr>
              <w:t xml:space="preserve">, </w:t>
            </w:r>
            <w:proofErr w:type="spellStart"/>
            <w:r>
              <w:rPr>
                <w:sz w:val="20"/>
                <w:szCs w:val="20"/>
              </w:rPr>
              <w:t>інших</w:t>
            </w:r>
            <w:proofErr w:type="spellEnd"/>
            <w:r>
              <w:rPr>
                <w:sz w:val="20"/>
                <w:szCs w:val="20"/>
              </w:rPr>
              <w:t xml:space="preserve">, </w:t>
            </w:r>
            <w:proofErr w:type="spellStart"/>
            <w:r>
              <w:rPr>
                <w:sz w:val="20"/>
                <w:szCs w:val="20"/>
              </w:rPr>
              <w:t>пов'язаних</w:t>
            </w:r>
            <w:proofErr w:type="spellEnd"/>
            <w:r>
              <w:rPr>
                <w:sz w:val="20"/>
                <w:szCs w:val="20"/>
              </w:rPr>
              <w:t xml:space="preserve"> з </w:t>
            </w:r>
            <w:proofErr w:type="spellStart"/>
            <w:r>
              <w:rPr>
                <w:sz w:val="20"/>
                <w:szCs w:val="20"/>
              </w:rPr>
              <w:t>господарчою</w:t>
            </w:r>
            <w:proofErr w:type="spellEnd"/>
            <w:r>
              <w:rPr>
                <w:sz w:val="20"/>
                <w:szCs w:val="20"/>
              </w:rPr>
              <w:t xml:space="preserve"> </w:t>
            </w:r>
            <w:proofErr w:type="spellStart"/>
            <w:r>
              <w:rPr>
                <w:sz w:val="20"/>
                <w:szCs w:val="20"/>
              </w:rPr>
              <w:t>діяльністю</w:t>
            </w:r>
            <w:proofErr w:type="spellEnd"/>
            <w:r>
              <w:rPr>
                <w:sz w:val="20"/>
                <w:szCs w:val="20"/>
              </w:rPr>
              <w:t xml:space="preserve"> </w:t>
            </w:r>
            <w:proofErr w:type="spellStart"/>
            <w:r>
              <w:rPr>
                <w:sz w:val="20"/>
                <w:szCs w:val="20"/>
              </w:rPr>
              <w:t>Товариства</w:t>
            </w:r>
            <w:proofErr w:type="spellEnd"/>
            <w:r>
              <w:rPr>
                <w:sz w:val="20"/>
                <w:szCs w:val="20"/>
              </w:rPr>
              <w:t xml:space="preserve"> та </w:t>
            </w:r>
            <w:proofErr w:type="spellStart"/>
            <w:r>
              <w:rPr>
                <w:sz w:val="20"/>
                <w:szCs w:val="20"/>
              </w:rPr>
              <w:t>відповідних</w:t>
            </w:r>
            <w:proofErr w:type="spellEnd"/>
            <w:r>
              <w:rPr>
                <w:sz w:val="20"/>
                <w:szCs w:val="20"/>
              </w:rPr>
              <w:t xml:space="preserve"> </w:t>
            </w:r>
            <w:proofErr w:type="spellStart"/>
            <w:r>
              <w:rPr>
                <w:sz w:val="20"/>
                <w:szCs w:val="20"/>
              </w:rPr>
              <w:t>додаткових</w:t>
            </w:r>
            <w:proofErr w:type="spellEnd"/>
            <w:r>
              <w:rPr>
                <w:sz w:val="20"/>
                <w:szCs w:val="20"/>
              </w:rPr>
              <w:t xml:space="preserve"> </w:t>
            </w:r>
            <w:proofErr w:type="spellStart"/>
            <w:r>
              <w:rPr>
                <w:sz w:val="20"/>
                <w:szCs w:val="20"/>
              </w:rPr>
              <w:t>угод</w:t>
            </w:r>
            <w:proofErr w:type="spellEnd"/>
            <w:r>
              <w:rPr>
                <w:sz w:val="20"/>
                <w:szCs w:val="20"/>
              </w:rPr>
              <w:t xml:space="preserve"> до таких </w:t>
            </w:r>
            <w:proofErr w:type="spellStart"/>
            <w:r>
              <w:rPr>
                <w:sz w:val="20"/>
                <w:szCs w:val="20"/>
              </w:rPr>
              <w:t>договорів</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будуть</w:t>
            </w:r>
            <w:proofErr w:type="spellEnd"/>
            <w:r>
              <w:rPr>
                <w:sz w:val="20"/>
                <w:szCs w:val="20"/>
              </w:rPr>
              <w:t xml:space="preserve"> </w:t>
            </w:r>
            <w:proofErr w:type="spellStart"/>
            <w:r>
              <w:rPr>
                <w:sz w:val="20"/>
                <w:szCs w:val="20"/>
              </w:rPr>
              <w:t>укладені</w:t>
            </w:r>
            <w:proofErr w:type="spellEnd"/>
            <w:r>
              <w:rPr>
                <w:sz w:val="20"/>
                <w:szCs w:val="20"/>
              </w:rPr>
              <w:t xml:space="preserve"> </w:t>
            </w:r>
            <w:proofErr w:type="spellStart"/>
            <w:r>
              <w:rPr>
                <w:sz w:val="20"/>
                <w:szCs w:val="20"/>
              </w:rPr>
              <w:t>Товариством</w:t>
            </w:r>
            <w:proofErr w:type="spellEnd"/>
            <w:r>
              <w:rPr>
                <w:sz w:val="20"/>
                <w:szCs w:val="20"/>
              </w:rPr>
              <w:t xml:space="preserve"> </w:t>
            </w:r>
            <w:proofErr w:type="spellStart"/>
            <w:r>
              <w:rPr>
                <w:sz w:val="20"/>
                <w:szCs w:val="20"/>
              </w:rPr>
              <w:t>протягом</w:t>
            </w:r>
            <w:proofErr w:type="spellEnd"/>
            <w:r>
              <w:rPr>
                <w:sz w:val="20"/>
                <w:szCs w:val="20"/>
              </w:rPr>
              <w:t xml:space="preserve"> одного року з моменту </w:t>
            </w:r>
            <w:proofErr w:type="spellStart"/>
            <w:r>
              <w:rPr>
                <w:sz w:val="20"/>
                <w:szCs w:val="20"/>
              </w:rPr>
              <w:t>проведення</w:t>
            </w:r>
            <w:proofErr w:type="spellEnd"/>
            <w:r>
              <w:rPr>
                <w:sz w:val="20"/>
                <w:szCs w:val="20"/>
              </w:rPr>
              <w:t xml:space="preserve"> </w:t>
            </w:r>
            <w:proofErr w:type="spellStart"/>
            <w:r>
              <w:rPr>
                <w:sz w:val="20"/>
                <w:szCs w:val="20"/>
              </w:rPr>
              <w:t>цих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Товариства</w:t>
            </w:r>
            <w:proofErr w:type="spellEnd"/>
            <w:r>
              <w:rPr>
                <w:sz w:val="20"/>
                <w:szCs w:val="20"/>
              </w:rPr>
              <w:t xml:space="preserve"> в </w:t>
            </w:r>
            <w:proofErr w:type="spellStart"/>
            <w:r>
              <w:rPr>
                <w:sz w:val="20"/>
                <w:szCs w:val="20"/>
              </w:rPr>
              <w:t>граничній</w:t>
            </w:r>
            <w:proofErr w:type="spellEnd"/>
            <w:r>
              <w:rPr>
                <w:sz w:val="20"/>
                <w:szCs w:val="20"/>
              </w:rPr>
              <w:t xml:space="preserve"> </w:t>
            </w:r>
            <w:proofErr w:type="spellStart"/>
            <w:r>
              <w:rPr>
                <w:sz w:val="20"/>
                <w:szCs w:val="20"/>
              </w:rPr>
              <w:t>сукупній</w:t>
            </w:r>
            <w:proofErr w:type="spellEnd"/>
            <w:r>
              <w:rPr>
                <w:sz w:val="20"/>
                <w:szCs w:val="20"/>
              </w:rPr>
              <w:t xml:space="preserve"> </w:t>
            </w:r>
            <w:proofErr w:type="spellStart"/>
            <w:r>
              <w:rPr>
                <w:sz w:val="20"/>
                <w:szCs w:val="20"/>
              </w:rPr>
              <w:t>вартості</w:t>
            </w:r>
            <w:proofErr w:type="spellEnd"/>
            <w:r>
              <w:rPr>
                <w:sz w:val="20"/>
                <w:szCs w:val="20"/>
              </w:rPr>
              <w:t xml:space="preserve"> до 100 000 000,00 (сто </w:t>
            </w:r>
            <w:proofErr w:type="spellStart"/>
            <w:r>
              <w:rPr>
                <w:sz w:val="20"/>
                <w:szCs w:val="20"/>
              </w:rPr>
              <w:t>мільйонів</w:t>
            </w:r>
            <w:proofErr w:type="spellEnd"/>
            <w:r>
              <w:rPr>
                <w:sz w:val="20"/>
                <w:szCs w:val="20"/>
              </w:rPr>
              <w:t>) грн.</w:t>
            </w:r>
          </w:p>
          <w:p w14:paraId="16CB09AE" w14:textId="77777777" w:rsidR="00BB58D6" w:rsidRDefault="00BB58D6" w:rsidP="007B4CCB">
            <w:pPr>
              <w:pStyle w:val="a4"/>
              <w:spacing w:before="0" w:beforeAutospacing="0" w:after="0" w:afterAutospacing="0"/>
              <w:rPr>
                <w:sz w:val="20"/>
                <w:szCs w:val="20"/>
              </w:rPr>
            </w:pPr>
          </w:p>
          <w:p w14:paraId="063F288A" w14:textId="77777777" w:rsidR="00BB58D6" w:rsidRDefault="00BB58D6" w:rsidP="007B4CCB">
            <w:pPr>
              <w:pStyle w:val="a4"/>
              <w:spacing w:before="0" w:beforeAutospacing="0" w:after="0" w:afterAutospacing="0"/>
              <w:rPr>
                <w:sz w:val="20"/>
                <w:szCs w:val="20"/>
              </w:rPr>
            </w:pPr>
            <w:proofErr w:type="spellStart"/>
            <w:r>
              <w:rPr>
                <w:sz w:val="20"/>
                <w:szCs w:val="20"/>
              </w:rPr>
              <w:t>Гранична</w:t>
            </w:r>
            <w:proofErr w:type="spellEnd"/>
            <w:r>
              <w:rPr>
                <w:sz w:val="20"/>
                <w:szCs w:val="20"/>
              </w:rPr>
              <w:t xml:space="preserve"> </w:t>
            </w:r>
            <w:proofErr w:type="spellStart"/>
            <w:proofErr w:type="gramStart"/>
            <w:r>
              <w:rPr>
                <w:sz w:val="20"/>
                <w:szCs w:val="20"/>
              </w:rPr>
              <w:t>сукупна</w:t>
            </w:r>
            <w:proofErr w:type="spellEnd"/>
            <w:r>
              <w:rPr>
                <w:sz w:val="20"/>
                <w:szCs w:val="20"/>
              </w:rPr>
              <w:t xml:space="preserve">  </w:t>
            </w:r>
            <w:proofErr w:type="spellStart"/>
            <w:r>
              <w:rPr>
                <w:sz w:val="20"/>
                <w:szCs w:val="20"/>
              </w:rPr>
              <w:t>вартост</w:t>
            </w:r>
            <w:proofErr w:type="gramEnd"/>
            <w:r>
              <w:rPr>
                <w:sz w:val="20"/>
                <w:szCs w:val="20"/>
              </w:rPr>
              <w:t>i</w:t>
            </w:r>
            <w:proofErr w:type="spellEnd"/>
            <w:r>
              <w:rPr>
                <w:sz w:val="20"/>
                <w:szCs w:val="20"/>
              </w:rPr>
              <w:t xml:space="preserve"> </w:t>
            </w:r>
            <w:proofErr w:type="spellStart"/>
            <w:r>
              <w:rPr>
                <w:sz w:val="20"/>
                <w:szCs w:val="20"/>
              </w:rPr>
              <w:t>правочинiв</w:t>
            </w:r>
            <w:proofErr w:type="spellEnd"/>
            <w:r>
              <w:rPr>
                <w:sz w:val="20"/>
                <w:szCs w:val="20"/>
              </w:rPr>
              <w:t xml:space="preserve">:    100 000.00 тис. </w:t>
            </w:r>
            <w:proofErr w:type="spellStart"/>
            <w:r>
              <w:rPr>
                <w:sz w:val="20"/>
                <w:szCs w:val="20"/>
              </w:rPr>
              <w:t>Грн</w:t>
            </w:r>
            <w:proofErr w:type="spellEnd"/>
            <w:r>
              <w:rPr>
                <w:sz w:val="20"/>
                <w:szCs w:val="20"/>
              </w:rPr>
              <w:t xml:space="preserve">; </w:t>
            </w:r>
          </w:p>
          <w:p w14:paraId="4002DED2" w14:textId="77777777" w:rsidR="00BB58D6" w:rsidRDefault="00BB58D6" w:rsidP="007B4CCB">
            <w:pPr>
              <w:pStyle w:val="a4"/>
              <w:spacing w:before="0" w:beforeAutospacing="0" w:after="0" w:afterAutospacing="0"/>
              <w:rPr>
                <w:sz w:val="20"/>
                <w:szCs w:val="20"/>
              </w:rPr>
            </w:pPr>
            <w:proofErr w:type="spellStart"/>
            <w:r>
              <w:rPr>
                <w:sz w:val="20"/>
                <w:szCs w:val="20"/>
              </w:rPr>
              <w:t>Вартiсть</w:t>
            </w:r>
            <w:proofErr w:type="spellEnd"/>
            <w:r>
              <w:rPr>
                <w:sz w:val="20"/>
                <w:szCs w:val="20"/>
              </w:rPr>
              <w:t xml:space="preserve"> </w:t>
            </w:r>
            <w:proofErr w:type="spellStart"/>
            <w:r>
              <w:rPr>
                <w:sz w:val="20"/>
                <w:szCs w:val="20"/>
              </w:rPr>
              <w:t>активiв</w:t>
            </w:r>
            <w:proofErr w:type="spellEnd"/>
            <w:r>
              <w:rPr>
                <w:sz w:val="20"/>
                <w:szCs w:val="20"/>
              </w:rPr>
              <w:t xml:space="preserve"> </w:t>
            </w:r>
            <w:proofErr w:type="spellStart"/>
            <w:r>
              <w:rPr>
                <w:sz w:val="20"/>
                <w:szCs w:val="20"/>
              </w:rPr>
              <w:t>емiтента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рiчної</w:t>
            </w:r>
            <w:proofErr w:type="spellEnd"/>
            <w:r>
              <w:rPr>
                <w:sz w:val="20"/>
                <w:szCs w:val="20"/>
              </w:rPr>
              <w:t xml:space="preserve"> </w:t>
            </w:r>
            <w:proofErr w:type="spellStart"/>
            <w:r>
              <w:rPr>
                <w:sz w:val="20"/>
                <w:szCs w:val="20"/>
              </w:rPr>
              <w:t>фiнансової</w:t>
            </w:r>
            <w:proofErr w:type="spellEnd"/>
            <w:r>
              <w:rPr>
                <w:sz w:val="20"/>
                <w:szCs w:val="20"/>
              </w:rPr>
              <w:t xml:space="preserve"> </w:t>
            </w:r>
            <w:proofErr w:type="spellStart"/>
            <w:r>
              <w:rPr>
                <w:sz w:val="20"/>
                <w:szCs w:val="20"/>
              </w:rPr>
              <w:t>звiтностi</w:t>
            </w:r>
            <w:proofErr w:type="spellEnd"/>
            <w:r>
              <w:rPr>
                <w:sz w:val="20"/>
                <w:szCs w:val="20"/>
              </w:rPr>
              <w:t xml:space="preserve">: 458,8 тис. </w:t>
            </w:r>
            <w:proofErr w:type="spellStart"/>
            <w:r>
              <w:rPr>
                <w:sz w:val="20"/>
                <w:szCs w:val="20"/>
              </w:rPr>
              <w:t>грн</w:t>
            </w:r>
            <w:proofErr w:type="spellEnd"/>
            <w:r>
              <w:rPr>
                <w:sz w:val="20"/>
                <w:szCs w:val="20"/>
              </w:rPr>
              <w:t xml:space="preserve">; </w:t>
            </w:r>
          </w:p>
          <w:p w14:paraId="492AE9F7" w14:textId="77777777" w:rsidR="00BB58D6" w:rsidRDefault="00BB58D6" w:rsidP="007B4CCB">
            <w:pPr>
              <w:pStyle w:val="a4"/>
              <w:spacing w:before="0" w:beforeAutospacing="0" w:after="0" w:afterAutospacing="0"/>
              <w:rPr>
                <w:sz w:val="20"/>
                <w:szCs w:val="20"/>
              </w:rPr>
            </w:pPr>
            <w:proofErr w:type="spellStart"/>
            <w:r>
              <w:rPr>
                <w:sz w:val="20"/>
                <w:szCs w:val="20"/>
              </w:rPr>
              <w:t>Спiввiдношення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вартостi</w:t>
            </w:r>
            <w:proofErr w:type="spellEnd"/>
            <w:r>
              <w:rPr>
                <w:sz w:val="20"/>
                <w:szCs w:val="20"/>
              </w:rPr>
              <w:t xml:space="preserve"> </w:t>
            </w:r>
            <w:proofErr w:type="spellStart"/>
            <w:r>
              <w:rPr>
                <w:sz w:val="20"/>
                <w:szCs w:val="20"/>
              </w:rPr>
              <w:t>правочинiв</w:t>
            </w:r>
            <w:proofErr w:type="spellEnd"/>
            <w:r>
              <w:rPr>
                <w:sz w:val="20"/>
                <w:szCs w:val="20"/>
              </w:rPr>
              <w:t xml:space="preserve"> до </w:t>
            </w:r>
            <w:proofErr w:type="spellStart"/>
            <w:r>
              <w:rPr>
                <w:sz w:val="20"/>
                <w:szCs w:val="20"/>
              </w:rPr>
              <w:t>вартостi</w:t>
            </w:r>
            <w:proofErr w:type="spellEnd"/>
            <w:r>
              <w:rPr>
                <w:sz w:val="20"/>
                <w:szCs w:val="20"/>
              </w:rPr>
              <w:t xml:space="preserve"> </w:t>
            </w:r>
            <w:proofErr w:type="spellStart"/>
            <w:r>
              <w:rPr>
                <w:sz w:val="20"/>
                <w:szCs w:val="20"/>
              </w:rPr>
              <w:t>активiв</w:t>
            </w:r>
            <w:proofErr w:type="spellEnd"/>
            <w:r>
              <w:rPr>
                <w:sz w:val="20"/>
                <w:szCs w:val="20"/>
              </w:rPr>
              <w:t xml:space="preserve"> </w:t>
            </w:r>
            <w:proofErr w:type="spellStart"/>
            <w:r>
              <w:rPr>
                <w:sz w:val="20"/>
                <w:szCs w:val="20"/>
              </w:rPr>
              <w:t>емiтента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рiчної</w:t>
            </w:r>
            <w:proofErr w:type="spellEnd"/>
            <w:r>
              <w:rPr>
                <w:sz w:val="20"/>
                <w:szCs w:val="20"/>
              </w:rPr>
              <w:t xml:space="preserve"> </w:t>
            </w:r>
            <w:proofErr w:type="spellStart"/>
            <w:r>
              <w:rPr>
                <w:sz w:val="20"/>
                <w:szCs w:val="20"/>
              </w:rPr>
              <w:t>фiнансової</w:t>
            </w:r>
            <w:proofErr w:type="spellEnd"/>
            <w:r>
              <w:rPr>
                <w:sz w:val="20"/>
                <w:szCs w:val="20"/>
              </w:rPr>
              <w:t xml:space="preserve"> </w:t>
            </w:r>
            <w:proofErr w:type="spellStart"/>
            <w:r>
              <w:rPr>
                <w:sz w:val="20"/>
                <w:szCs w:val="20"/>
              </w:rPr>
              <w:t>звiтностi</w:t>
            </w:r>
            <w:proofErr w:type="spellEnd"/>
            <w:r>
              <w:rPr>
                <w:sz w:val="20"/>
                <w:szCs w:val="20"/>
              </w:rPr>
              <w:t xml:space="preserve"> (у </w:t>
            </w:r>
            <w:proofErr w:type="spellStart"/>
            <w:r>
              <w:rPr>
                <w:sz w:val="20"/>
                <w:szCs w:val="20"/>
              </w:rPr>
              <w:t>вiдсотках</w:t>
            </w:r>
            <w:proofErr w:type="spellEnd"/>
            <w:r>
              <w:rPr>
                <w:sz w:val="20"/>
                <w:szCs w:val="20"/>
              </w:rPr>
              <w:t xml:space="preserve">): 21795.98954      </w:t>
            </w:r>
          </w:p>
          <w:p w14:paraId="0E5E941B" w14:textId="77777777" w:rsidR="00BB58D6" w:rsidRDefault="00BB58D6" w:rsidP="007B4CCB">
            <w:pPr>
              <w:pStyle w:val="a4"/>
              <w:spacing w:before="0" w:beforeAutospacing="0" w:after="0" w:afterAutospacing="0"/>
              <w:rPr>
                <w:sz w:val="20"/>
                <w:szCs w:val="20"/>
              </w:rPr>
            </w:pPr>
          </w:p>
          <w:p w14:paraId="5D648E72" w14:textId="77777777" w:rsidR="00BB58D6" w:rsidRDefault="00BB58D6" w:rsidP="007B4CCB">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акцiй:</w:t>
            </w:r>
            <w:proofErr w:type="gramStart"/>
            <w:r>
              <w:rPr>
                <w:sz w:val="20"/>
                <w:szCs w:val="20"/>
              </w:rPr>
              <w:t>1997  ;</w:t>
            </w:r>
            <w:proofErr w:type="gramEnd"/>
            <w:r>
              <w:rPr>
                <w:sz w:val="20"/>
                <w:szCs w:val="20"/>
              </w:rPr>
              <w:t xml:space="preserve"> </w:t>
            </w:r>
          </w:p>
          <w:p w14:paraId="75B9A5EB" w14:textId="77777777" w:rsidR="00BB58D6" w:rsidRDefault="00BB58D6" w:rsidP="007B4CCB">
            <w:pPr>
              <w:pStyle w:val="a4"/>
              <w:spacing w:before="0" w:beforeAutospacing="0" w:after="0" w:afterAutospacing="0"/>
              <w:rPr>
                <w:sz w:val="20"/>
                <w:szCs w:val="20"/>
              </w:rPr>
            </w:pP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зареєстрованi</w:t>
            </w:r>
            <w:proofErr w:type="spellEnd"/>
            <w:r>
              <w:rPr>
                <w:sz w:val="20"/>
                <w:szCs w:val="20"/>
              </w:rPr>
              <w:t xml:space="preserve"> для </w:t>
            </w:r>
            <w:proofErr w:type="spellStart"/>
            <w:r>
              <w:rPr>
                <w:sz w:val="20"/>
                <w:szCs w:val="20"/>
              </w:rPr>
              <w:t>участi</w:t>
            </w:r>
            <w:proofErr w:type="spellEnd"/>
            <w:r>
              <w:rPr>
                <w:sz w:val="20"/>
                <w:szCs w:val="20"/>
              </w:rPr>
              <w:t xml:space="preserve"> у </w:t>
            </w:r>
            <w:proofErr w:type="spellStart"/>
            <w:r>
              <w:rPr>
                <w:sz w:val="20"/>
                <w:szCs w:val="20"/>
              </w:rPr>
              <w:t>загальних</w:t>
            </w:r>
            <w:proofErr w:type="spellEnd"/>
            <w:r>
              <w:rPr>
                <w:sz w:val="20"/>
                <w:szCs w:val="20"/>
              </w:rPr>
              <w:t xml:space="preserve"> зборах:</w:t>
            </w:r>
            <w:proofErr w:type="gramStart"/>
            <w:r>
              <w:rPr>
                <w:sz w:val="20"/>
                <w:szCs w:val="20"/>
              </w:rPr>
              <w:t>1997 ;</w:t>
            </w:r>
            <w:proofErr w:type="gramEnd"/>
            <w:r>
              <w:rPr>
                <w:sz w:val="20"/>
                <w:szCs w:val="20"/>
              </w:rPr>
              <w:t xml:space="preserve"> </w:t>
            </w:r>
          </w:p>
          <w:p w14:paraId="6E1F27E6" w14:textId="77777777" w:rsidR="00BB58D6" w:rsidRDefault="00BB58D6" w:rsidP="007B4CCB">
            <w:pPr>
              <w:pStyle w:val="a4"/>
              <w:spacing w:before="0" w:beforeAutospacing="0" w:after="0" w:afterAutospacing="0"/>
              <w:rPr>
                <w:sz w:val="20"/>
                <w:szCs w:val="20"/>
              </w:rPr>
            </w:pP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рiшення:</w:t>
            </w:r>
            <w:proofErr w:type="gramStart"/>
            <w:r>
              <w:rPr>
                <w:sz w:val="20"/>
                <w:szCs w:val="20"/>
              </w:rPr>
              <w:t>1997 ;</w:t>
            </w:r>
            <w:proofErr w:type="gramEnd"/>
            <w:r>
              <w:rPr>
                <w:sz w:val="20"/>
                <w:szCs w:val="20"/>
              </w:rPr>
              <w:t xml:space="preserve"> </w:t>
            </w:r>
          </w:p>
          <w:p w14:paraId="3C4A8263" w14:textId="77777777" w:rsidR="00BB58D6" w:rsidRDefault="00BB58D6" w:rsidP="007B4CCB">
            <w:pPr>
              <w:pStyle w:val="a4"/>
              <w:spacing w:before="0" w:beforeAutospacing="0" w:after="0" w:afterAutospacing="0"/>
              <w:rPr>
                <w:sz w:val="20"/>
                <w:szCs w:val="20"/>
              </w:rPr>
            </w:pP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рiшення:0   </w:t>
            </w:r>
          </w:p>
          <w:p w14:paraId="1178F618" w14:textId="77777777" w:rsidR="00BB58D6" w:rsidRPr="003F451A" w:rsidRDefault="00BB58D6" w:rsidP="007B4CCB">
            <w:pPr>
              <w:pStyle w:val="a4"/>
              <w:spacing w:before="0" w:beforeAutospacing="0" w:after="0" w:afterAutospacing="0"/>
              <w:rPr>
                <w:sz w:val="20"/>
                <w:szCs w:val="20"/>
              </w:rPr>
            </w:pPr>
            <w:proofErr w:type="spellStart"/>
            <w:r>
              <w:rPr>
                <w:sz w:val="20"/>
                <w:szCs w:val="20"/>
              </w:rPr>
              <w:t>Додатковi</w:t>
            </w:r>
            <w:proofErr w:type="spellEnd"/>
            <w:r>
              <w:rPr>
                <w:sz w:val="20"/>
                <w:szCs w:val="20"/>
              </w:rPr>
              <w:t xml:space="preserve"> </w:t>
            </w:r>
            <w:proofErr w:type="spellStart"/>
            <w:r>
              <w:rPr>
                <w:sz w:val="20"/>
                <w:szCs w:val="20"/>
              </w:rPr>
              <w:t>критерiї</w:t>
            </w:r>
            <w:proofErr w:type="spellEnd"/>
            <w:r>
              <w:rPr>
                <w:sz w:val="20"/>
                <w:szCs w:val="20"/>
              </w:rPr>
              <w:t xml:space="preserve"> для </w:t>
            </w:r>
            <w:proofErr w:type="spellStart"/>
            <w:r>
              <w:rPr>
                <w:sz w:val="20"/>
                <w:szCs w:val="20"/>
              </w:rPr>
              <w:t>вiднесення</w:t>
            </w:r>
            <w:proofErr w:type="spellEnd"/>
            <w:r>
              <w:rPr>
                <w:sz w:val="20"/>
                <w:szCs w:val="20"/>
              </w:rPr>
              <w:t xml:space="preserve"> </w:t>
            </w:r>
            <w:proofErr w:type="spellStart"/>
            <w:r>
              <w:rPr>
                <w:sz w:val="20"/>
                <w:szCs w:val="20"/>
              </w:rPr>
              <w:t>правочину</w:t>
            </w:r>
            <w:proofErr w:type="spellEnd"/>
            <w:r>
              <w:rPr>
                <w:sz w:val="20"/>
                <w:szCs w:val="20"/>
              </w:rPr>
              <w:t xml:space="preserve"> до </w:t>
            </w:r>
            <w:proofErr w:type="spellStart"/>
            <w:r>
              <w:rPr>
                <w:sz w:val="20"/>
                <w:szCs w:val="20"/>
              </w:rPr>
              <w:t>значного</w:t>
            </w:r>
            <w:proofErr w:type="spellEnd"/>
            <w:r>
              <w:rPr>
                <w:sz w:val="20"/>
                <w:szCs w:val="20"/>
              </w:rPr>
              <w:t xml:space="preserve"> </w:t>
            </w:r>
            <w:proofErr w:type="spellStart"/>
            <w:r>
              <w:rPr>
                <w:sz w:val="20"/>
                <w:szCs w:val="20"/>
              </w:rPr>
              <w:t>правочину</w:t>
            </w:r>
            <w:proofErr w:type="spellEnd"/>
            <w:r>
              <w:rPr>
                <w:sz w:val="20"/>
                <w:szCs w:val="20"/>
              </w:rPr>
              <w:t xml:space="preserve"> не </w:t>
            </w:r>
            <w:proofErr w:type="spellStart"/>
            <w:r>
              <w:rPr>
                <w:sz w:val="20"/>
                <w:szCs w:val="20"/>
              </w:rPr>
              <w:t>передбаченi</w:t>
            </w:r>
            <w:proofErr w:type="spellEnd"/>
            <w:r>
              <w:rPr>
                <w:sz w:val="20"/>
                <w:szCs w:val="20"/>
              </w:rPr>
              <w:t xml:space="preserve"> </w:t>
            </w:r>
            <w:proofErr w:type="spellStart"/>
            <w:r>
              <w:rPr>
                <w:sz w:val="20"/>
                <w:szCs w:val="20"/>
              </w:rPr>
              <w:t>законодавством</w:t>
            </w:r>
            <w:proofErr w:type="spellEnd"/>
            <w:r>
              <w:rPr>
                <w:sz w:val="20"/>
                <w:szCs w:val="20"/>
              </w:rPr>
              <w:t xml:space="preserve">, </w:t>
            </w:r>
            <w:proofErr w:type="spellStart"/>
            <w:r>
              <w:rPr>
                <w:sz w:val="20"/>
                <w:szCs w:val="20"/>
              </w:rPr>
              <w:t>якщо</w:t>
            </w:r>
            <w:proofErr w:type="spellEnd"/>
            <w:r>
              <w:rPr>
                <w:sz w:val="20"/>
                <w:szCs w:val="20"/>
              </w:rPr>
              <w:t xml:space="preserve"> вони </w:t>
            </w:r>
            <w:proofErr w:type="spellStart"/>
            <w:r>
              <w:rPr>
                <w:sz w:val="20"/>
                <w:szCs w:val="20"/>
              </w:rPr>
              <w:t>визначенi</w:t>
            </w:r>
            <w:proofErr w:type="spellEnd"/>
            <w:r>
              <w:rPr>
                <w:sz w:val="20"/>
                <w:szCs w:val="20"/>
              </w:rPr>
              <w:t xml:space="preserve"> статутом </w:t>
            </w:r>
            <w:proofErr w:type="spellStart"/>
            <w:r>
              <w:rPr>
                <w:sz w:val="20"/>
                <w:szCs w:val="20"/>
              </w:rPr>
              <w:t>акцiонерного</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вiдсутнi</w:t>
            </w:r>
            <w:proofErr w:type="spellEnd"/>
            <w:r>
              <w:rPr>
                <w:sz w:val="20"/>
                <w:szCs w:val="20"/>
              </w:rPr>
              <w:t>.</w:t>
            </w:r>
          </w:p>
        </w:tc>
      </w:tr>
    </w:tbl>
    <w:p w14:paraId="6E2F0BAF" w14:textId="77777777" w:rsidR="00BB58D6" w:rsidRPr="00F919C4" w:rsidRDefault="00BB58D6" w:rsidP="00BB58D6"/>
    <w:p w14:paraId="3BCDAF44" w14:textId="1526E65C" w:rsidR="003C4C1A" w:rsidRPr="00F919C4" w:rsidRDefault="003C4C1A" w:rsidP="00C86AFD"/>
    <w:sectPr w:rsidR="003C4C1A" w:rsidRPr="00F919C4" w:rsidSect="00BB58D6">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63"/>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B71BC8"/>
    <w:rsid w:val="00BB58D6"/>
    <w:rsid w:val="00BF045F"/>
    <w:rsid w:val="00C27ADC"/>
    <w:rsid w:val="00C71280"/>
    <w:rsid w:val="00C86AFD"/>
    <w:rsid w:val="00CD55EE"/>
    <w:rsid w:val="00D055A7"/>
    <w:rsid w:val="00D42B2D"/>
    <w:rsid w:val="00D42FB5"/>
    <w:rsid w:val="00DC6C96"/>
    <w:rsid w:val="00DE222A"/>
    <w:rsid w:val="00DF42E6"/>
    <w:rsid w:val="00E209DB"/>
    <w:rsid w:val="00E86FF9"/>
    <w:rsid w:val="00ED5363"/>
    <w:rsid w:val="00F02756"/>
    <w:rsid w:val="00F676C2"/>
    <w:rsid w:val="00F919C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2808E"/>
  <w15:chartTrackingRefBased/>
  <w15:docId w15:val="{567472B6-BC48-4E47-8A1A-6A2E96F1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4990</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2</cp:revision>
  <cp:lastPrinted>2013-07-11T13:29:00Z</cp:lastPrinted>
  <dcterms:created xsi:type="dcterms:W3CDTF">2026-04-24T04:48:00Z</dcterms:created>
  <dcterms:modified xsi:type="dcterms:W3CDTF">2026-04-24T04:48:00Z</dcterms:modified>
</cp:coreProperties>
</file>