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B6214" w14:textId="77777777" w:rsidR="00A7347C" w:rsidRPr="0003111D" w:rsidRDefault="00A7347C" w:rsidP="00A7347C">
      <w:pPr>
        <w:pStyle w:val="Ch61"/>
        <w:spacing w:before="120"/>
        <w:ind w:left="4706"/>
        <w:rPr>
          <w:rFonts w:ascii="Times New Roman" w:hAnsi="Times New Roman" w:cs="Times New Roman"/>
          <w:w w:val="100"/>
          <w:sz w:val="18"/>
          <w:szCs w:val="18"/>
        </w:rPr>
      </w:pPr>
      <w:r w:rsidRPr="0003111D">
        <w:rPr>
          <w:rFonts w:ascii="Times New Roman" w:hAnsi="Times New Roman" w:cs="Times New Roman"/>
          <w:w w:val="100"/>
          <w:sz w:val="18"/>
          <w:szCs w:val="18"/>
        </w:rPr>
        <w:t>Додаток 7</w:t>
      </w:r>
      <w:r w:rsidRPr="0003111D">
        <w:rPr>
          <w:rFonts w:ascii="Times New Roman" w:hAnsi="Times New Roman" w:cs="Times New Roman"/>
          <w:w w:val="100"/>
          <w:sz w:val="18"/>
          <w:szCs w:val="18"/>
        </w:rPr>
        <w:br/>
        <w:t>до Положення про розкриття інформації емітентами цінних паперів, а також особами, які надають забезпечення за такими цінними паперами</w:t>
      </w:r>
      <w:r>
        <w:rPr>
          <w:rFonts w:ascii="Times New Roman" w:hAnsi="Times New Roman" w:cs="Times New Roman"/>
          <w:w w:val="100"/>
          <w:sz w:val="18"/>
          <w:szCs w:val="18"/>
          <w:lang w:val="ru-RU"/>
        </w:rPr>
        <w:t xml:space="preserve"> </w:t>
      </w:r>
      <w:r w:rsidRPr="0003111D">
        <w:rPr>
          <w:rFonts w:ascii="Times New Roman" w:hAnsi="Times New Roman" w:cs="Times New Roman"/>
          <w:w w:val="100"/>
          <w:sz w:val="18"/>
          <w:szCs w:val="18"/>
        </w:rPr>
        <w:t>(пункт 39)</w:t>
      </w:r>
    </w:p>
    <w:p w14:paraId="31DE3E5B" w14:textId="77777777" w:rsidR="00A7347C" w:rsidRDefault="00A7347C" w:rsidP="00A7347C">
      <w:pPr>
        <w:pStyle w:val="Ch60"/>
        <w:rPr>
          <w:rFonts w:ascii="Times New Roman" w:hAnsi="Times New Roman" w:cs="Times New Roman"/>
          <w:w w:val="100"/>
          <w:sz w:val="28"/>
          <w:szCs w:val="28"/>
        </w:rPr>
      </w:pPr>
    </w:p>
    <w:p w14:paraId="360AFF87" w14:textId="77777777" w:rsidR="00A7347C" w:rsidRPr="00CB6D7D" w:rsidRDefault="00A7347C" w:rsidP="00A7347C">
      <w:pPr>
        <w:pStyle w:val="Ch60"/>
        <w:rPr>
          <w:rFonts w:ascii="Times New Roman" w:hAnsi="Times New Roman" w:cs="Times New Roman"/>
          <w:w w:val="100"/>
          <w:sz w:val="28"/>
          <w:szCs w:val="28"/>
        </w:rPr>
      </w:pPr>
      <w:r w:rsidRPr="00CB6D7D">
        <w:rPr>
          <w:rFonts w:ascii="Times New Roman" w:hAnsi="Times New Roman" w:cs="Times New Roman"/>
          <w:w w:val="100"/>
          <w:sz w:val="28"/>
          <w:szCs w:val="28"/>
        </w:rPr>
        <w:t>Титульний аркуш</w:t>
      </w:r>
    </w:p>
    <w:tbl>
      <w:tblPr>
        <w:tblW w:w="5000" w:type="pct"/>
        <w:tblLook w:val="0000" w:firstRow="0" w:lastRow="0" w:firstColumn="0" w:lastColumn="0" w:noHBand="0" w:noVBand="0"/>
      </w:tblPr>
      <w:tblGrid>
        <w:gridCol w:w="4093"/>
        <w:gridCol w:w="5828"/>
      </w:tblGrid>
      <w:tr w:rsidR="00A7347C" w:rsidRPr="0003111D" w14:paraId="0C1969C2" w14:textId="77777777" w:rsidTr="00F5648B">
        <w:trPr>
          <w:trHeight w:val="60"/>
        </w:trPr>
        <w:tc>
          <w:tcPr>
            <w:tcW w:w="2063" w:type="pct"/>
            <w:shd w:val="clear" w:color="auto" w:fill="auto"/>
          </w:tcPr>
          <w:p w14:paraId="5EF9A90B" w14:textId="77777777" w:rsidR="00A7347C" w:rsidRPr="00396C22" w:rsidRDefault="00A7347C" w:rsidP="00F5648B">
            <w:pPr>
              <w:pStyle w:val="Ch6"/>
              <w:suppressAutoHyphens/>
              <w:ind w:firstLine="0"/>
              <w:jc w:val="center"/>
              <w:rPr>
                <w:rFonts w:ascii="Times New Roman" w:hAnsi="Times New Roman" w:cs="Times New Roman"/>
                <w:w w:val="100"/>
                <w:sz w:val="24"/>
                <w:szCs w:val="24"/>
              </w:rPr>
            </w:pPr>
            <w:r>
              <w:rPr>
                <w:rFonts w:ascii="Times New Roman" w:hAnsi="Times New Roman" w:cs="Times New Roman"/>
                <w:w w:val="100"/>
                <w:sz w:val="24"/>
                <w:szCs w:val="24"/>
                <w:u w:val="single"/>
                <w:lang w:val="en-US"/>
              </w:rPr>
              <w:t>08.04.2026</w:t>
            </w:r>
          </w:p>
          <w:p w14:paraId="2AD70462" w14:textId="77777777" w:rsidR="00A7347C" w:rsidRPr="0003111D" w:rsidRDefault="00A7347C" w:rsidP="00F5648B">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 реєстрації особою</w:t>
            </w:r>
            <w:r w:rsidRPr="0003111D">
              <w:rPr>
                <w:rFonts w:ascii="Times New Roman" w:hAnsi="Times New Roman" w:cs="Times New Roman"/>
                <w:w w:val="100"/>
                <w:sz w:val="20"/>
                <w:szCs w:val="20"/>
              </w:rPr>
              <w:br/>
              <w:t>електронного документа)</w:t>
            </w:r>
          </w:p>
          <w:p w14:paraId="15CFE0F9" w14:textId="77777777" w:rsidR="00A7347C" w:rsidRPr="0003111D" w:rsidRDefault="00A7347C" w:rsidP="00F5648B">
            <w:pPr>
              <w:pStyle w:val="Ch6"/>
              <w:suppressAutoHyphens/>
              <w:spacing w:before="113"/>
              <w:ind w:firstLine="0"/>
              <w:jc w:val="center"/>
              <w:rPr>
                <w:rFonts w:ascii="Times New Roman" w:hAnsi="Times New Roman" w:cs="Times New Roman"/>
                <w:w w:val="100"/>
                <w:sz w:val="24"/>
                <w:szCs w:val="24"/>
              </w:rPr>
            </w:pPr>
            <w:r w:rsidRPr="0003111D">
              <w:rPr>
                <w:rFonts w:ascii="Times New Roman" w:hAnsi="Times New Roman" w:cs="Times New Roman"/>
                <w:w w:val="100"/>
                <w:sz w:val="24"/>
                <w:szCs w:val="24"/>
              </w:rPr>
              <w:t>№</w:t>
            </w:r>
            <w:r w:rsidRPr="00396C22">
              <w:rPr>
                <w:rFonts w:ascii="Times New Roman" w:hAnsi="Times New Roman" w:cs="Times New Roman"/>
                <w:w w:val="100"/>
                <w:sz w:val="24"/>
                <w:szCs w:val="24"/>
                <w:lang w:val="ru-RU"/>
              </w:rPr>
              <w:t xml:space="preserve"> </w:t>
            </w:r>
            <w:r>
              <w:rPr>
                <w:rFonts w:ascii="Times New Roman" w:hAnsi="Times New Roman" w:cs="Times New Roman"/>
                <w:w w:val="100"/>
                <w:sz w:val="24"/>
                <w:szCs w:val="24"/>
                <w:u w:val="single"/>
                <w:lang w:val="en-US"/>
              </w:rPr>
              <w:t>620</w:t>
            </w:r>
          </w:p>
          <w:p w14:paraId="62F65ADD" w14:textId="77777777" w:rsidR="00A7347C" w:rsidRPr="0003111D" w:rsidRDefault="00A7347C" w:rsidP="00F5648B">
            <w:pPr>
              <w:pStyle w:val="StrokeCh6"/>
              <w:suppressAutoHyphens/>
              <w:ind w:left="180"/>
              <w:rPr>
                <w:rFonts w:ascii="Times New Roman" w:hAnsi="Times New Roman" w:cs="Times New Roman"/>
                <w:w w:val="100"/>
                <w:sz w:val="20"/>
                <w:szCs w:val="20"/>
              </w:rPr>
            </w:pPr>
            <w:r w:rsidRPr="0003111D">
              <w:rPr>
                <w:rFonts w:ascii="Times New Roman" w:hAnsi="Times New Roman" w:cs="Times New Roman"/>
                <w:w w:val="100"/>
                <w:sz w:val="20"/>
                <w:szCs w:val="20"/>
              </w:rPr>
              <w:t>(вихідний реєстраційний номер електронного документа)</w:t>
            </w:r>
          </w:p>
        </w:tc>
        <w:tc>
          <w:tcPr>
            <w:tcW w:w="2937" w:type="pct"/>
            <w:shd w:val="clear" w:color="auto" w:fill="auto"/>
          </w:tcPr>
          <w:p w14:paraId="2008C926" w14:textId="77777777" w:rsidR="00A7347C" w:rsidRPr="0003111D" w:rsidRDefault="00A7347C" w:rsidP="00F5648B">
            <w:pPr>
              <w:pStyle w:val="TableTABL"/>
              <w:rPr>
                <w:rFonts w:ascii="Times New Roman" w:hAnsi="Times New Roman" w:cs="Times New Roman"/>
                <w:spacing w:val="0"/>
                <w:sz w:val="24"/>
                <w:szCs w:val="24"/>
              </w:rPr>
            </w:pPr>
          </w:p>
        </w:tc>
      </w:tr>
    </w:tbl>
    <w:p w14:paraId="45FAFEBC" w14:textId="77777777" w:rsidR="00A7347C" w:rsidRPr="00FE0630" w:rsidRDefault="00A7347C" w:rsidP="00A7347C">
      <w:pPr>
        <w:pStyle w:val="Ch6"/>
        <w:suppressAutoHyphens/>
        <w:rPr>
          <w:rFonts w:ascii="Times New Roman" w:hAnsi="Times New Roman" w:cs="Times New Roman"/>
          <w:w w:val="100"/>
          <w:sz w:val="24"/>
          <w:szCs w:val="24"/>
        </w:rPr>
      </w:pPr>
    </w:p>
    <w:p w14:paraId="490B422C" w14:textId="77777777" w:rsidR="00A7347C" w:rsidRDefault="00A7347C" w:rsidP="00A7347C">
      <w:pPr>
        <w:pStyle w:val="Ch6"/>
        <w:suppressAutoHyphens/>
        <w:spacing w:before="57"/>
        <w:ind w:firstLine="0"/>
        <w:rPr>
          <w:rFonts w:ascii="Times New Roman" w:hAnsi="Times New Roman" w:cs="Times New Roman"/>
          <w:w w:val="100"/>
          <w:sz w:val="24"/>
          <w:szCs w:val="24"/>
        </w:rPr>
      </w:pPr>
      <w:r w:rsidRPr="00FE0630">
        <w:rPr>
          <w:rFonts w:ascii="Times New Roman" w:hAnsi="Times New Roman" w:cs="Times New Roman"/>
          <w:w w:val="100"/>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w:t>
      </w:r>
      <w:r w:rsidRPr="00BA3641">
        <w:rPr>
          <w:rFonts w:ascii="Times New Roman" w:hAnsi="Times New Roman" w:cs="Times New Roman"/>
          <w:w w:val="100"/>
          <w:sz w:val="24"/>
          <w:szCs w:val="24"/>
        </w:rPr>
        <w:t>-</w:t>
      </w:r>
      <w:r w:rsidRPr="00FE0630">
        <w:rPr>
          <w:rFonts w:ascii="Times New Roman" w:hAnsi="Times New Roman" w:cs="Times New Roman"/>
          <w:w w:val="100"/>
          <w:sz w:val="24"/>
          <w:szCs w:val="24"/>
        </w:rPr>
        <w:t xml:space="preserve"> Положення)</w:t>
      </w:r>
    </w:p>
    <w:p w14:paraId="4FF65D96" w14:textId="77777777" w:rsidR="00A7347C" w:rsidRPr="00FE0630" w:rsidRDefault="00A7347C" w:rsidP="00A7347C">
      <w:pPr>
        <w:pStyle w:val="Ch6"/>
        <w:suppressAutoHyphens/>
        <w:spacing w:before="57"/>
        <w:ind w:firstLine="0"/>
        <w:rPr>
          <w:rFonts w:ascii="Times New Roman" w:hAnsi="Times New Roman" w:cs="Times New Roman"/>
          <w:w w:val="100"/>
          <w:sz w:val="24"/>
          <w:szCs w:val="24"/>
        </w:rPr>
      </w:pPr>
    </w:p>
    <w:tbl>
      <w:tblPr>
        <w:tblW w:w="5000" w:type="pct"/>
        <w:tblLook w:val="0000" w:firstRow="0" w:lastRow="0" w:firstColumn="0" w:lastColumn="0" w:noHBand="0" w:noVBand="0"/>
      </w:tblPr>
      <w:tblGrid>
        <w:gridCol w:w="2993"/>
        <w:gridCol w:w="3936"/>
        <w:gridCol w:w="2992"/>
      </w:tblGrid>
      <w:tr w:rsidR="00A7347C" w:rsidRPr="0003111D" w14:paraId="734ACB66" w14:textId="77777777" w:rsidTr="00F5648B">
        <w:trPr>
          <w:trHeight w:val="60"/>
        </w:trPr>
        <w:tc>
          <w:tcPr>
            <w:tcW w:w="1667" w:type="pct"/>
            <w:shd w:val="clear" w:color="auto" w:fill="auto"/>
          </w:tcPr>
          <w:p w14:paraId="397127E6" w14:textId="77777777" w:rsidR="00A7347C" w:rsidRPr="001F1832" w:rsidRDefault="00A7347C" w:rsidP="00F5648B">
            <w:pPr>
              <w:pStyle w:val="TableTABL"/>
              <w:jc w:val="center"/>
              <w:rPr>
                <w:rFonts w:ascii="Times New Roman" w:hAnsi="Times New Roman" w:cs="Times New Roman"/>
                <w:sz w:val="24"/>
                <w:szCs w:val="24"/>
              </w:rPr>
            </w:pPr>
            <w:r>
              <w:rPr>
                <w:sz w:val="24"/>
                <w:szCs w:val="24"/>
                <w:u w:val="single"/>
                <w:lang w:val="en-US"/>
              </w:rPr>
              <w:t>Голова Правлiння</w:t>
            </w:r>
            <w:r w:rsidRPr="001F1832">
              <w:rPr>
                <w:rFonts w:ascii="Times New Roman" w:hAnsi="Times New Roman" w:cs="Times New Roman"/>
                <w:sz w:val="24"/>
                <w:szCs w:val="24"/>
              </w:rPr>
              <w:t xml:space="preserve"> </w:t>
            </w:r>
          </w:p>
          <w:p w14:paraId="45146551" w14:textId="77777777" w:rsidR="00A7347C" w:rsidRPr="0003111D" w:rsidRDefault="00A7347C" w:rsidP="00F5648B">
            <w:pPr>
              <w:pStyle w:val="TableTABL"/>
              <w:jc w:val="center"/>
              <w:rPr>
                <w:rFonts w:ascii="Times New Roman" w:hAnsi="Times New Roman" w:cs="Times New Roman"/>
                <w:sz w:val="20"/>
                <w:szCs w:val="20"/>
              </w:rPr>
            </w:pPr>
            <w:r w:rsidRPr="00396C22">
              <w:rPr>
                <w:rFonts w:ascii="Times New Roman" w:hAnsi="Times New Roman" w:cs="Times New Roman"/>
                <w:sz w:val="18"/>
                <w:szCs w:val="20"/>
              </w:rPr>
              <w:t>(посада)</w:t>
            </w:r>
          </w:p>
        </w:tc>
        <w:tc>
          <w:tcPr>
            <w:tcW w:w="1667" w:type="pct"/>
            <w:shd w:val="clear" w:color="auto" w:fill="auto"/>
          </w:tcPr>
          <w:p w14:paraId="3A7FA832" w14:textId="77777777" w:rsidR="00A7347C" w:rsidRPr="0003111D" w:rsidRDefault="00A7347C" w:rsidP="00F5648B">
            <w:pPr>
              <w:pStyle w:val="TableTABL"/>
              <w:jc w:val="center"/>
              <w:rPr>
                <w:rFonts w:ascii="Times New Roman" w:hAnsi="Times New Roman" w:cs="Times New Roman"/>
                <w:spacing w:val="0"/>
                <w:sz w:val="24"/>
                <w:szCs w:val="24"/>
              </w:rPr>
            </w:pPr>
            <w:r w:rsidRPr="0003111D">
              <w:rPr>
                <w:rFonts w:ascii="Times New Roman" w:hAnsi="Times New Roman" w:cs="Times New Roman"/>
                <w:spacing w:val="0"/>
                <w:sz w:val="24"/>
                <w:szCs w:val="24"/>
              </w:rPr>
              <w:t>_______________________________</w:t>
            </w:r>
          </w:p>
          <w:p w14:paraId="4E6462DA" w14:textId="77777777" w:rsidR="00A7347C" w:rsidRPr="00396C22" w:rsidRDefault="00A7347C" w:rsidP="00F5648B">
            <w:pPr>
              <w:pStyle w:val="StrokeCh6"/>
              <w:suppressAutoHyphens/>
              <w:rPr>
                <w:rFonts w:ascii="Times New Roman" w:hAnsi="Times New Roman" w:cs="Times New Roman"/>
                <w:w w:val="100"/>
                <w:sz w:val="18"/>
                <w:szCs w:val="18"/>
              </w:rPr>
            </w:pPr>
            <w:r w:rsidRPr="00396C22">
              <w:rPr>
                <w:rFonts w:ascii="Times New Roman" w:hAnsi="Times New Roman" w:cs="Times New Roman"/>
                <w:w w:val="100"/>
                <w:sz w:val="18"/>
                <w:szCs w:val="18"/>
              </w:rPr>
              <w:t>(місце для накладання електронного підпису</w:t>
            </w:r>
            <w:r>
              <w:rPr>
                <w:rFonts w:ascii="Times New Roman" w:hAnsi="Times New Roman" w:cs="Times New Roman"/>
                <w:w w:val="100"/>
                <w:sz w:val="18"/>
                <w:szCs w:val="18"/>
              </w:rPr>
              <w:t xml:space="preserve"> </w:t>
            </w:r>
            <w:r>
              <w:rPr>
                <w:rFonts w:ascii="Times New Roman" w:hAnsi="Times New Roman" w:cs="Times New Roman"/>
                <w:w w:val="100"/>
                <w:sz w:val="18"/>
                <w:szCs w:val="18"/>
              </w:rPr>
              <w:br/>
              <w:t>уповноваженої особи емітента/</w:t>
            </w:r>
            <w:r w:rsidRPr="00396C22">
              <w:rPr>
                <w:rFonts w:ascii="Times New Roman" w:hAnsi="Times New Roman" w:cs="Times New Roman"/>
                <w:w w:val="100"/>
                <w:sz w:val="18"/>
                <w:szCs w:val="18"/>
              </w:rPr>
              <w:t>особи, яка надає забезпечення, що базується на кваліфікованому сертифікаті відкритого ключа)</w:t>
            </w:r>
          </w:p>
        </w:tc>
        <w:tc>
          <w:tcPr>
            <w:tcW w:w="1667" w:type="pct"/>
            <w:shd w:val="clear" w:color="auto" w:fill="auto"/>
          </w:tcPr>
          <w:p w14:paraId="7C31131E" w14:textId="77777777" w:rsidR="00A7347C" w:rsidRPr="00BE42D0" w:rsidRDefault="00A7347C" w:rsidP="00F5648B">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Кононець Вiктор Олексiйович</w:t>
            </w:r>
            <w:r w:rsidRPr="00BE42D0">
              <w:rPr>
                <w:rFonts w:ascii="Times New Roman" w:hAnsi="Times New Roman" w:cs="Times New Roman"/>
                <w:w w:val="100"/>
                <w:sz w:val="24"/>
                <w:szCs w:val="24"/>
                <w:u w:val="single"/>
              </w:rPr>
              <w:t xml:space="preserve"> </w:t>
            </w:r>
          </w:p>
          <w:p w14:paraId="01B76282" w14:textId="77777777" w:rsidR="00A7347C" w:rsidRPr="0003111D" w:rsidRDefault="00A7347C" w:rsidP="00F5648B">
            <w:pPr>
              <w:pStyle w:val="StrokeCh6"/>
              <w:suppressAutoHyphens/>
              <w:rPr>
                <w:rFonts w:ascii="Times New Roman" w:hAnsi="Times New Roman" w:cs="Times New Roman"/>
                <w:w w:val="100"/>
                <w:sz w:val="20"/>
                <w:szCs w:val="20"/>
              </w:rPr>
            </w:pPr>
            <w:r w:rsidRPr="00396C22">
              <w:rPr>
                <w:rFonts w:ascii="Times New Roman" w:hAnsi="Times New Roman" w:cs="Times New Roman"/>
                <w:w w:val="100"/>
                <w:sz w:val="18"/>
                <w:szCs w:val="20"/>
              </w:rPr>
              <w:t xml:space="preserve">(прізвище та ініціали керівника </w:t>
            </w:r>
            <w:r w:rsidRPr="00396C22">
              <w:rPr>
                <w:rFonts w:ascii="Times New Roman" w:hAnsi="Times New Roman" w:cs="Times New Roman"/>
                <w:w w:val="100"/>
                <w:sz w:val="18"/>
                <w:szCs w:val="20"/>
              </w:rPr>
              <w:br/>
              <w:t>або уповноваженої особи)</w:t>
            </w:r>
          </w:p>
        </w:tc>
      </w:tr>
    </w:tbl>
    <w:p w14:paraId="1769EE69" w14:textId="77777777" w:rsidR="00A7347C" w:rsidRDefault="00A7347C" w:rsidP="00A7347C">
      <w:pPr>
        <w:pStyle w:val="Ch60"/>
        <w:rPr>
          <w:rFonts w:ascii="Times New Roman" w:hAnsi="Times New Roman" w:cs="Times New Roman"/>
          <w:w w:val="100"/>
          <w:sz w:val="24"/>
          <w:szCs w:val="24"/>
        </w:rPr>
      </w:pPr>
    </w:p>
    <w:p w14:paraId="55EC0158" w14:textId="77777777" w:rsidR="00A7347C" w:rsidRDefault="00A7347C" w:rsidP="00A7347C">
      <w:pPr>
        <w:pStyle w:val="Ch60"/>
        <w:rPr>
          <w:rFonts w:ascii="Times New Roman" w:hAnsi="Times New Roman" w:cs="Times New Roman"/>
          <w:w w:val="100"/>
          <w:sz w:val="24"/>
          <w:szCs w:val="24"/>
        </w:rPr>
      </w:pPr>
      <w:r w:rsidRPr="00FE0630">
        <w:rPr>
          <w:rFonts w:ascii="Times New Roman" w:hAnsi="Times New Roman" w:cs="Times New Roman"/>
          <w:w w:val="100"/>
          <w:sz w:val="24"/>
          <w:szCs w:val="24"/>
        </w:rPr>
        <w:t>Річний звіт</w:t>
      </w:r>
      <w:r w:rsidRPr="0003111D">
        <w:rPr>
          <w:sz w:val="20"/>
          <w:szCs w:val="20"/>
        </w:rPr>
        <w:t xml:space="preserve"> </w:t>
      </w:r>
      <w:r>
        <w:rPr>
          <w:rFonts w:ascii="Times New Roman" w:hAnsi="Times New Roman" w:cs="Times New Roman"/>
          <w:w w:val="100"/>
          <w:sz w:val="24"/>
          <w:szCs w:val="24"/>
          <w:lang w:val="en-US"/>
        </w:rPr>
        <w:t>АКЦIОНЕРНЕ ТОВАРИСТВО «ІНСТРУМЕНТАЛЬНИЙ ЗАВОД-У» ( ідентифікаційний код : 24582047 )</w:t>
      </w:r>
      <w:r w:rsidRPr="00FE0630">
        <w:rPr>
          <w:rFonts w:ascii="Times New Roman" w:hAnsi="Times New Roman" w:cs="Times New Roman"/>
          <w:w w:val="100"/>
          <w:sz w:val="24"/>
          <w:szCs w:val="24"/>
        </w:rPr>
        <w:t xml:space="preserve"> за </w:t>
      </w:r>
      <w:r>
        <w:rPr>
          <w:rFonts w:ascii="Times New Roman" w:hAnsi="Times New Roman" w:cs="Times New Roman"/>
          <w:bCs w:val="0"/>
          <w:w w:val="100"/>
          <w:sz w:val="24"/>
          <w:szCs w:val="24"/>
          <w:lang w:val="en-US"/>
        </w:rPr>
        <w:t>2025</w:t>
      </w:r>
      <w:r w:rsidRPr="00FE0630">
        <w:rPr>
          <w:rFonts w:ascii="Times New Roman" w:hAnsi="Times New Roman" w:cs="Times New Roman"/>
          <w:w w:val="100"/>
          <w:sz w:val="24"/>
          <w:szCs w:val="24"/>
        </w:rPr>
        <w:t xml:space="preserve"> рік</w:t>
      </w:r>
    </w:p>
    <w:p w14:paraId="59FC6695" w14:textId="77777777" w:rsidR="00A7347C" w:rsidRPr="00FE0630" w:rsidRDefault="00A7347C" w:rsidP="00A7347C">
      <w:pPr>
        <w:pStyle w:val="Ch60"/>
        <w:rPr>
          <w:rFonts w:ascii="Times New Roman" w:hAnsi="Times New Roman" w:cs="Times New Roman"/>
          <w:w w:val="100"/>
          <w:sz w:val="24"/>
          <w:szCs w:val="24"/>
        </w:rPr>
      </w:pPr>
    </w:p>
    <w:p w14:paraId="42F84542" w14:textId="77777777" w:rsidR="00A7347C" w:rsidRDefault="00A7347C" w:rsidP="00A7347C">
      <w:pPr>
        <w:pStyle w:val="Ch6"/>
        <w:suppressAutoHyphens/>
        <w:ind w:firstLine="0"/>
        <w:rPr>
          <w:rFonts w:ascii="Times New Roman" w:hAnsi="Times New Roman" w:cs="Times New Roman"/>
          <w:w w:val="100"/>
          <w:sz w:val="24"/>
          <w:szCs w:val="24"/>
          <w:lang w:val="en-US"/>
        </w:rPr>
      </w:pPr>
      <w:r w:rsidRPr="00FE1ECB">
        <w:rPr>
          <w:rFonts w:ascii="Times New Roman" w:hAnsi="Times New Roman" w:cs="Times New Roman"/>
          <w:b/>
          <w:bCs/>
          <w:w w:val="100"/>
          <w:sz w:val="24"/>
          <w:szCs w:val="24"/>
        </w:rPr>
        <w:t>Рішення про затвердження річного звіту</w:t>
      </w:r>
      <w:r>
        <w:rPr>
          <w:rFonts w:ascii="Times New Roman" w:hAnsi="Times New Roman" w:cs="Times New Roman"/>
          <w:w w:val="100"/>
          <w:sz w:val="24"/>
          <w:szCs w:val="24"/>
          <w:lang w:val="en-US"/>
        </w:rPr>
        <w:t xml:space="preserve"> </w:t>
      </w:r>
      <w:r>
        <w:rPr>
          <w:rFonts w:ascii="Times New Roman" w:hAnsi="Times New Roman" w:cs="Times New Roman"/>
          <w:w w:val="100"/>
          <w:sz w:val="24"/>
          <w:szCs w:val="24"/>
        </w:rPr>
        <w:t>:</w:t>
      </w:r>
      <w:r w:rsidRPr="0003111D">
        <w:rPr>
          <w:sz w:val="20"/>
          <w:szCs w:val="20"/>
          <w:lang w:val="ru-RU"/>
        </w:rPr>
        <w:t xml:space="preserve"> </w:t>
      </w:r>
      <w:r>
        <w:rPr>
          <w:rFonts w:ascii="Times New Roman" w:hAnsi="Times New Roman" w:cs="Times New Roman"/>
          <w:w w:val="100"/>
          <w:sz w:val="24"/>
          <w:szCs w:val="24"/>
          <w:lang w:val="en-US"/>
        </w:rPr>
        <w:t>Рішення загальних зборів акціонерів</w:t>
      </w:r>
    </w:p>
    <w:p w14:paraId="4985DABB" w14:textId="77777777" w:rsidR="00A7347C" w:rsidRPr="00FE0630" w:rsidRDefault="00A7347C" w:rsidP="00A7347C">
      <w:pPr>
        <w:pStyle w:val="Ch6"/>
        <w:suppressAutoHyphens/>
        <w:ind w:firstLine="0"/>
        <w:rPr>
          <w:rFonts w:ascii="Times New Roman" w:hAnsi="Times New Roman" w:cs="Times New Roman"/>
          <w:w w:val="100"/>
          <w:sz w:val="24"/>
          <w:szCs w:val="24"/>
        </w:rPr>
      </w:pPr>
      <w:r>
        <w:rPr>
          <w:rFonts w:ascii="Times New Roman" w:hAnsi="Times New Roman" w:cs="Times New Roman"/>
          <w:w w:val="100"/>
          <w:sz w:val="24"/>
          <w:szCs w:val="24"/>
          <w:lang w:val="en-US"/>
        </w:rPr>
        <w:t xml:space="preserve"> від 30.04.2026р.</w:t>
      </w:r>
    </w:p>
    <w:p w14:paraId="2F250509" w14:textId="77777777" w:rsidR="00A7347C" w:rsidRDefault="00A7347C" w:rsidP="00A7347C">
      <w:pPr>
        <w:pStyle w:val="Ch62"/>
        <w:suppressAutoHyphens/>
        <w:rPr>
          <w:rFonts w:ascii="Times New Roman" w:hAnsi="Times New Roman" w:cs="Times New Roman"/>
          <w:b/>
          <w:bCs/>
          <w:w w:val="100"/>
          <w:sz w:val="24"/>
          <w:szCs w:val="24"/>
        </w:rPr>
      </w:pPr>
    </w:p>
    <w:p w14:paraId="3A3F0096" w14:textId="77777777" w:rsidR="00A7347C" w:rsidRDefault="00A7347C" w:rsidP="00A7347C">
      <w:pPr>
        <w:pStyle w:val="Ch62"/>
        <w:suppressAutoHyphens/>
        <w:rPr>
          <w:rFonts w:ascii="Times New Roman" w:hAnsi="Times New Roman" w:cs="Times New Roman"/>
          <w:b/>
          <w:bCs/>
          <w:w w:val="100"/>
          <w:sz w:val="24"/>
          <w:szCs w:val="24"/>
        </w:rPr>
      </w:pPr>
      <w:r w:rsidRPr="00FE1ECB">
        <w:rPr>
          <w:rFonts w:ascii="Times New Roman" w:hAnsi="Times New Roman" w:cs="Times New Roman"/>
          <w:b/>
          <w:bCs/>
          <w:w w:val="100"/>
          <w:sz w:val="24"/>
          <w:szCs w:val="24"/>
        </w:rPr>
        <w:t>Особа, яка здійснює діяльність з оприлюднення регульованої інформації:</w:t>
      </w:r>
    </w:p>
    <w:p w14:paraId="1E065DED" w14:textId="77777777" w:rsidR="00A7347C" w:rsidRDefault="00A7347C" w:rsidP="00A7347C">
      <w:pPr>
        <w:pStyle w:val="Ch62"/>
        <w:suppressAutoHyphens/>
        <w:rPr>
          <w:rFonts w:ascii="Times New Roman" w:hAnsi="Times New Roman" w:cs="Times New Roman"/>
          <w:w w:val="100"/>
          <w:sz w:val="24"/>
          <w:szCs w:val="24"/>
          <w:lang w:val="en-US"/>
        </w:rPr>
      </w:pPr>
      <w:r>
        <w:rPr>
          <w:rFonts w:ascii="Times New Roman" w:hAnsi="Times New Roman" w:cs="Times New Roman"/>
          <w:w w:val="100"/>
          <w:sz w:val="24"/>
          <w:szCs w:val="24"/>
          <w:lang w:val="en-US"/>
        </w:rPr>
        <w:t>Державна установа "Агентство з розвитку інфраструктури фондового ринку України"</w:t>
      </w:r>
    </w:p>
    <w:p w14:paraId="754E01FE" w14:textId="77777777" w:rsidR="00A7347C" w:rsidRDefault="00A7347C" w:rsidP="00A7347C">
      <w:pPr>
        <w:pStyle w:val="Ch62"/>
        <w:suppressAutoHyphens/>
        <w:rPr>
          <w:rFonts w:ascii="Times New Roman" w:hAnsi="Times New Roman" w:cs="Times New Roman"/>
          <w:w w:val="100"/>
          <w:sz w:val="24"/>
          <w:szCs w:val="24"/>
          <w:lang w:val="en-US"/>
        </w:rPr>
      </w:pPr>
      <w:r>
        <w:rPr>
          <w:rFonts w:ascii="Times New Roman" w:hAnsi="Times New Roman" w:cs="Times New Roman"/>
          <w:w w:val="100"/>
          <w:sz w:val="24"/>
          <w:szCs w:val="24"/>
          <w:lang w:val="en-US"/>
        </w:rPr>
        <w:t>Ідентифікаційний код юридичної особи : 21676262</w:t>
      </w:r>
    </w:p>
    <w:p w14:paraId="4CAF769E" w14:textId="77777777" w:rsidR="00A7347C" w:rsidRDefault="00A7347C" w:rsidP="00A7347C">
      <w:pPr>
        <w:pStyle w:val="Ch62"/>
        <w:suppressAutoHyphens/>
        <w:rPr>
          <w:rFonts w:ascii="Times New Roman" w:hAnsi="Times New Roman" w:cs="Times New Roman"/>
          <w:w w:val="100"/>
          <w:sz w:val="24"/>
          <w:szCs w:val="24"/>
          <w:lang w:val="en-US"/>
        </w:rPr>
      </w:pPr>
      <w:r>
        <w:rPr>
          <w:rFonts w:ascii="Times New Roman" w:hAnsi="Times New Roman" w:cs="Times New Roman"/>
          <w:w w:val="100"/>
          <w:sz w:val="24"/>
          <w:szCs w:val="24"/>
          <w:lang w:val="en-US"/>
        </w:rPr>
        <w:t>Країна реєстрації : Україна</w:t>
      </w:r>
    </w:p>
    <w:p w14:paraId="0266634B" w14:textId="77777777" w:rsidR="00A7347C" w:rsidRDefault="00A7347C" w:rsidP="00A7347C">
      <w:pPr>
        <w:pStyle w:val="Ch62"/>
        <w:suppressAutoHyphens/>
        <w:rPr>
          <w:rFonts w:ascii="Times New Roman" w:hAnsi="Times New Roman" w:cs="Times New Roman"/>
          <w:w w:val="100"/>
          <w:sz w:val="24"/>
          <w:szCs w:val="24"/>
          <w:lang w:val="en-US"/>
        </w:rPr>
      </w:pPr>
      <w:r>
        <w:rPr>
          <w:rFonts w:ascii="Times New Roman" w:hAnsi="Times New Roman" w:cs="Times New Roman"/>
          <w:w w:val="100"/>
          <w:sz w:val="24"/>
          <w:szCs w:val="24"/>
          <w:lang w:val="en-US"/>
        </w:rPr>
        <w:t>Номер свідоцтва : DR/00001/APA</w:t>
      </w:r>
    </w:p>
    <w:p w14:paraId="2CFBEA32" w14:textId="77777777" w:rsidR="00A7347C" w:rsidRDefault="00A7347C" w:rsidP="00A7347C">
      <w:pPr>
        <w:pStyle w:val="Ch62"/>
        <w:suppressAutoHyphens/>
        <w:rPr>
          <w:rFonts w:ascii="Times New Roman" w:hAnsi="Times New Roman" w:cs="Times New Roman"/>
          <w:b/>
          <w:bCs/>
          <w:w w:val="100"/>
          <w:sz w:val="24"/>
          <w:szCs w:val="24"/>
        </w:rPr>
      </w:pPr>
    </w:p>
    <w:p w14:paraId="5754519D" w14:textId="77777777" w:rsidR="00A7347C" w:rsidRPr="00FE1ECB" w:rsidRDefault="00A7347C" w:rsidP="00A7347C">
      <w:pPr>
        <w:pStyle w:val="Ch62"/>
        <w:suppressAutoHyphens/>
        <w:rPr>
          <w:rFonts w:ascii="Times New Roman" w:hAnsi="Times New Roman" w:cs="Times New Roman"/>
          <w:b/>
          <w:bCs/>
          <w:w w:val="100"/>
          <w:sz w:val="24"/>
          <w:szCs w:val="24"/>
        </w:rPr>
      </w:pPr>
      <w:r w:rsidRPr="00FE1ECB">
        <w:rPr>
          <w:rFonts w:ascii="Times New Roman" w:hAnsi="Times New Roman" w:cs="Times New Roman"/>
          <w:b/>
          <w:bCs/>
          <w:w w:val="100"/>
          <w:sz w:val="24"/>
          <w:szCs w:val="24"/>
        </w:rPr>
        <w:t xml:space="preserve">Особа, яка здійснює подання звітності та/або звітних даних до Національної комісії з цінних паперів та фондового ринку: </w:t>
      </w:r>
    </w:p>
    <w:p w14:paraId="58CBCF85" w14:textId="77777777" w:rsidR="00A7347C" w:rsidRDefault="00A7347C" w:rsidP="00A7347C">
      <w:pPr>
        <w:pStyle w:val="Ch6"/>
        <w:suppressAutoHyphens/>
        <w:ind w:firstLine="0"/>
        <w:rPr>
          <w:rFonts w:ascii="Times New Roman" w:hAnsi="Times New Roman" w:cs="Times New Roman"/>
          <w:w w:val="100"/>
          <w:sz w:val="24"/>
          <w:szCs w:val="24"/>
          <w:lang w:val="en-US"/>
        </w:rPr>
      </w:pPr>
      <w:r>
        <w:rPr>
          <w:rFonts w:ascii="Times New Roman" w:hAnsi="Times New Roman" w:cs="Times New Roman"/>
          <w:w w:val="100"/>
          <w:sz w:val="24"/>
          <w:szCs w:val="24"/>
          <w:lang w:val="en-US"/>
        </w:rPr>
        <w:t>Державна установа "Агентство з розвитку інфраструктури фондового ринку України"</w:t>
      </w:r>
    </w:p>
    <w:p w14:paraId="1DE51934" w14:textId="77777777" w:rsidR="00A7347C" w:rsidRDefault="00A7347C" w:rsidP="00A7347C">
      <w:pPr>
        <w:pStyle w:val="Ch6"/>
        <w:suppressAutoHyphens/>
        <w:ind w:firstLine="0"/>
        <w:rPr>
          <w:rFonts w:ascii="Times New Roman" w:hAnsi="Times New Roman" w:cs="Times New Roman"/>
          <w:w w:val="100"/>
          <w:sz w:val="24"/>
          <w:szCs w:val="24"/>
          <w:lang w:val="en-US"/>
        </w:rPr>
      </w:pPr>
      <w:r>
        <w:rPr>
          <w:rFonts w:ascii="Times New Roman" w:hAnsi="Times New Roman" w:cs="Times New Roman"/>
          <w:w w:val="100"/>
          <w:sz w:val="24"/>
          <w:szCs w:val="24"/>
          <w:lang w:val="en-US"/>
        </w:rPr>
        <w:t>Ідентифікаційний код юридичної особи : 21676262</w:t>
      </w:r>
    </w:p>
    <w:p w14:paraId="7904AB57" w14:textId="77777777" w:rsidR="00A7347C" w:rsidRDefault="00A7347C" w:rsidP="00A7347C">
      <w:pPr>
        <w:pStyle w:val="Ch6"/>
        <w:suppressAutoHyphens/>
        <w:ind w:firstLine="0"/>
        <w:rPr>
          <w:rFonts w:ascii="Times New Roman" w:hAnsi="Times New Roman" w:cs="Times New Roman"/>
          <w:w w:val="100"/>
          <w:sz w:val="24"/>
          <w:szCs w:val="24"/>
          <w:lang w:val="en-US"/>
        </w:rPr>
      </w:pPr>
      <w:r>
        <w:rPr>
          <w:rFonts w:ascii="Times New Roman" w:hAnsi="Times New Roman" w:cs="Times New Roman"/>
          <w:w w:val="100"/>
          <w:sz w:val="24"/>
          <w:szCs w:val="24"/>
          <w:lang w:val="en-US"/>
        </w:rPr>
        <w:t>Країна реєстрації : Україна</w:t>
      </w:r>
    </w:p>
    <w:p w14:paraId="432E2570" w14:textId="77777777" w:rsidR="00A7347C" w:rsidRDefault="00A7347C" w:rsidP="00A7347C">
      <w:pPr>
        <w:pStyle w:val="Ch6"/>
        <w:suppressAutoHyphens/>
        <w:ind w:firstLine="0"/>
        <w:rPr>
          <w:rFonts w:ascii="Times New Roman" w:hAnsi="Times New Roman" w:cs="Times New Roman"/>
          <w:w w:val="100"/>
          <w:sz w:val="24"/>
          <w:szCs w:val="24"/>
        </w:rPr>
      </w:pPr>
      <w:r>
        <w:rPr>
          <w:rFonts w:ascii="Times New Roman" w:hAnsi="Times New Roman" w:cs="Times New Roman"/>
          <w:w w:val="100"/>
          <w:sz w:val="24"/>
          <w:szCs w:val="24"/>
          <w:lang w:val="en-US"/>
        </w:rPr>
        <w:t>Номер свідоцтва : DR/00002/ARM</w:t>
      </w:r>
    </w:p>
    <w:p w14:paraId="5C5F04D7" w14:textId="77777777" w:rsidR="00A7347C" w:rsidRPr="00AA45E4" w:rsidRDefault="00A7347C" w:rsidP="00A7347C">
      <w:pPr>
        <w:pStyle w:val="Ch6"/>
        <w:suppressAutoHyphens/>
        <w:spacing w:before="113"/>
        <w:ind w:firstLine="0"/>
        <w:rPr>
          <w:rFonts w:ascii="Times New Roman" w:hAnsi="Times New Roman" w:cs="Times New Roman"/>
          <w:b/>
          <w:bCs/>
          <w:w w:val="100"/>
          <w:sz w:val="24"/>
          <w:szCs w:val="24"/>
        </w:rPr>
      </w:pPr>
      <w:r w:rsidRPr="00AA45E4">
        <w:rPr>
          <w:rFonts w:ascii="Times New Roman" w:hAnsi="Times New Roman" w:cs="Times New Roman"/>
          <w:b/>
          <w:bCs/>
          <w:w w:val="100"/>
          <w:sz w:val="24"/>
          <w:szCs w:val="24"/>
        </w:rPr>
        <w:t>Дані про дату та місце оприлюднення річної інформації:</w:t>
      </w:r>
    </w:p>
    <w:p w14:paraId="44498D10" w14:textId="77777777" w:rsidR="00A7347C" w:rsidRPr="00FE0630" w:rsidRDefault="00A7347C" w:rsidP="00A7347C">
      <w:pPr>
        <w:pStyle w:val="Ch6"/>
        <w:suppressAutoHyphens/>
        <w:spacing w:before="113"/>
        <w:ind w:firstLine="0"/>
        <w:rPr>
          <w:rFonts w:ascii="Times New Roman" w:hAnsi="Times New Roman" w:cs="Times New Roman"/>
          <w:w w:val="100"/>
          <w:sz w:val="24"/>
          <w:szCs w:val="24"/>
        </w:rPr>
      </w:pPr>
    </w:p>
    <w:tbl>
      <w:tblPr>
        <w:tblW w:w="5000" w:type="pct"/>
        <w:tblLook w:val="0000" w:firstRow="0" w:lastRow="0" w:firstColumn="0" w:lastColumn="0" w:noHBand="0" w:noVBand="0"/>
      </w:tblPr>
      <w:tblGrid>
        <w:gridCol w:w="3444"/>
        <w:gridCol w:w="4282"/>
        <w:gridCol w:w="2195"/>
      </w:tblGrid>
      <w:tr w:rsidR="00A7347C" w:rsidRPr="0003111D" w14:paraId="2F430B8E" w14:textId="77777777" w:rsidTr="00F5648B">
        <w:trPr>
          <w:trHeight w:val="60"/>
        </w:trPr>
        <w:tc>
          <w:tcPr>
            <w:tcW w:w="1736" w:type="pct"/>
            <w:shd w:val="clear" w:color="auto" w:fill="auto"/>
          </w:tcPr>
          <w:p w14:paraId="54B57A4D" w14:textId="77777777" w:rsidR="00A7347C" w:rsidRPr="0003111D" w:rsidRDefault="00A7347C" w:rsidP="00F5648B">
            <w:pPr>
              <w:pStyle w:val="Ch6"/>
              <w:suppressAutoHyphens/>
              <w:ind w:firstLine="0"/>
              <w:jc w:val="left"/>
              <w:rPr>
                <w:rFonts w:ascii="Times New Roman" w:hAnsi="Times New Roman" w:cs="Times New Roman"/>
                <w:w w:val="100"/>
                <w:sz w:val="24"/>
                <w:szCs w:val="24"/>
              </w:rPr>
            </w:pPr>
            <w:r w:rsidRPr="0003111D">
              <w:rPr>
                <w:rFonts w:ascii="Times New Roman" w:hAnsi="Times New Roman" w:cs="Times New Roman"/>
                <w:w w:val="100"/>
                <w:sz w:val="24"/>
                <w:szCs w:val="24"/>
              </w:rPr>
              <w:t>Річну інформацію розміщено на власному вебсайті емітента</w:t>
            </w:r>
          </w:p>
        </w:tc>
        <w:tc>
          <w:tcPr>
            <w:tcW w:w="2158" w:type="pct"/>
            <w:shd w:val="clear" w:color="auto" w:fill="auto"/>
          </w:tcPr>
          <w:p w14:paraId="5121AD7E" w14:textId="77777777" w:rsidR="00A7347C" w:rsidRPr="00BE42D0" w:rsidRDefault="00A7347C" w:rsidP="00F5648B">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http://instr.mbk.biz.ua</w:t>
            </w:r>
            <w:r w:rsidRPr="00BE42D0">
              <w:rPr>
                <w:rFonts w:ascii="Times New Roman" w:hAnsi="Times New Roman" w:cs="Times New Roman"/>
                <w:w w:val="100"/>
                <w:sz w:val="24"/>
                <w:szCs w:val="24"/>
                <w:u w:val="single"/>
              </w:rPr>
              <w:t xml:space="preserve"> </w:t>
            </w:r>
          </w:p>
          <w:p w14:paraId="1409AC98" w14:textId="77777777" w:rsidR="00A7347C" w:rsidRPr="0003111D" w:rsidRDefault="00A7347C" w:rsidP="00F5648B">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(URL-адреса вебсайту)</w:t>
            </w:r>
          </w:p>
        </w:tc>
        <w:tc>
          <w:tcPr>
            <w:tcW w:w="1106" w:type="pct"/>
            <w:shd w:val="clear" w:color="auto" w:fill="auto"/>
          </w:tcPr>
          <w:p w14:paraId="522EF352" w14:textId="77777777" w:rsidR="00A7347C" w:rsidRPr="00BE42D0" w:rsidRDefault="00A7347C" w:rsidP="00F5648B">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08.04.2026</w:t>
            </w:r>
            <w:r w:rsidRPr="00BE42D0">
              <w:rPr>
                <w:rFonts w:ascii="Times New Roman" w:hAnsi="Times New Roman" w:cs="Times New Roman"/>
                <w:w w:val="100"/>
                <w:sz w:val="24"/>
                <w:szCs w:val="24"/>
                <w:u w:val="single"/>
              </w:rPr>
              <w:t xml:space="preserve"> </w:t>
            </w:r>
          </w:p>
          <w:p w14:paraId="6E398227" w14:textId="77777777" w:rsidR="00A7347C" w:rsidRPr="0003111D" w:rsidRDefault="00A7347C" w:rsidP="00F5648B">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w:t>
            </w:r>
          </w:p>
        </w:tc>
      </w:tr>
    </w:tbl>
    <w:p w14:paraId="3A1F03F4" w14:textId="77777777" w:rsidR="00A7347C" w:rsidRDefault="00A7347C" w:rsidP="00A7347C">
      <w:pPr>
        <w:sectPr w:rsidR="00A7347C" w:rsidSect="0003111D">
          <w:headerReference w:type="even" r:id="rId7"/>
          <w:headerReference w:type="default" r:id="rId8"/>
          <w:footerReference w:type="even" r:id="rId9"/>
          <w:footerReference w:type="default" r:id="rId10"/>
          <w:headerReference w:type="first" r:id="rId11"/>
          <w:footerReference w:type="first" r:id="rId12"/>
          <w:pgSz w:w="11906" w:h="16838"/>
          <w:pgMar w:top="340" w:right="567" w:bottom="340" w:left="1418" w:header="709" w:footer="709" w:gutter="0"/>
          <w:cols w:space="708"/>
          <w:docGrid w:linePitch="360"/>
        </w:sectPr>
      </w:pPr>
    </w:p>
    <w:p w14:paraId="52E7786A" w14:textId="77777777" w:rsidR="00A7347C" w:rsidRDefault="00A7347C" w:rsidP="00A7347C"/>
    <w:p w14:paraId="6765CBE5" w14:textId="77777777" w:rsidR="00A7347C" w:rsidRPr="00A7347C" w:rsidRDefault="00A7347C" w:rsidP="00A7347C">
      <w:pPr>
        <w:keepNext/>
        <w:keepLines/>
        <w:widowControl w:val="0"/>
        <w:tabs>
          <w:tab w:val="right" w:pos="7710"/>
        </w:tabs>
        <w:suppressAutoHyphens/>
        <w:autoSpaceDE w:val="0"/>
        <w:autoSpaceDN w:val="0"/>
        <w:adjustRightInd w:val="0"/>
        <w:spacing w:before="113" w:after="57" w:line="257" w:lineRule="auto"/>
        <w:jc w:val="center"/>
        <w:textAlignment w:val="center"/>
        <w:rPr>
          <w:rFonts w:ascii="Times New Roman" w:hAnsi="Times New Roman"/>
          <w:b/>
          <w:bCs/>
          <w:color w:val="000000"/>
          <w:sz w:val="24"/>
          <w:szCs w:val="24"/>
        </w:rPr>
      </w:pPr>
      <w:r w:rsidRPr="00A7347C">
        <w:rPr>
          <w:rFonts w:ascii="Times New Roman" w:hAnsi="Times New Roman"/>
          <w:b/>
          <w:bCs/>
          <w:color w:val="000000"/>
          <w:sz w:val="24"/>
          <w:szCs w:val="24"/>
        </w:rPr>
        <w:t>Пояснення щодо розкриття інформації</w:t>
      </w:r>
    </w:p>
    <w:p w14:paraId="474BF7E4" w14:textId="77777777" w:rsidR="00A7347C" w:rsidRPr="00A7347C" w:rsidRDefault="00A7347C" w:rsidP="00A7347C">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4871CEA7"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щодо усiх випускiв цiнних паперiв, за якими надається забезпечення (якщо рiчний звiт подається особою, яка надає забезпечення (незалежно вiд того, чи є особа емiтентом)" не розкрита особою у складі річного звіту через те, що річний звіт подає емітент.</w:t>
      </w:r>
    </w:p>
    <w:p w14:paraId="5111BAED"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щодо всiх осiб, якi на дають забезпечення за його зобов'язаннями (якщо за зобов'язаннями емiтента надаються забезпечення)"  не розкрита особою у складі річного звіту через те, що річний звіт подає емітент.</w:t>
      </w:r>
    </w:p>
    <w:p w14:paraId="303D0345"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рейтингове агентство" не розкрита особою у складі річного звіту через те, що за звітний період емітент не проводив рейтингову оцінку свого кредитного рейтингу або його цінних паперів.</w:t>
      </w:r>
    </w:p>
    <w:p w14:paraId="2FB33A7F"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судовi справи" не розкрита особою у складі річного звіту через те, що особа не мала судових справ , за якими розглядаються позовні вимоги у розмірі на суму 1 та більше відсотків активів особи або дочірнього підприємства станом на початок звітного року, стороною в яких виступає особа, її дочірні підприємства, посадові особи.</w:t>
      </w:r>
    </w:p>
    <w:p w14:paraId="09D7D81B"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штрафнi санкцiї щодо особи" не розкрита особою у складі річного звіту через те, що протягом звітного періоду особа не мала штрафних санкцій в розмірі,  який перевищує 1000 грн.</w:t>
      </w:r>
    </w:p>
    <w:p w14:paraId="388A3F9A" w14:textId="77777777" w:rsidR="00A7347C" w:rsidRPr="00A7347C" w:rsidRDefault="00A7347C" w:rsidP="00A7347C">
      <w:pPr>
        <w:spacing w:after="0" w:line="240" w:lineRule="auto"/>
        <w:rPr>
          <w:rFonts w:ascii="Times New Roman" w:hAnsi="Times New Roman"/>
          <w:sz w:val="20"/>
          <w:szCs w:val="20"/>
          <w:lang w:val="en-US"/>
        </w:rPr>
      </w:pPr>
    </w:p>
    <w:p w14:paraId="2AB6CED6"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щодо корпоративного секретаря" не розкрита особою у складі річного звіту через те, що на кінець звітного періоду особа не мала  корпоративного секретаря.</w:t>
      </w:r>
    </w:p>
    <w:p w14:paraId="4229C40E"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щодо органiзацiйної структури" не розкрита особою у складі річного звіту через те, що на кінець звітного періоду особа має право не розміщати на сайті організаційну структуру.</w:t>
      </w:r>
    </w:p>
    <w:p w14:paraId="57531E88"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щодо отриманих особою лiцензiй" не розкрита особою у складі річного звіту через те, що на кінець звітного періоду особа не мала жодної ліцензії.</w:t>
      </w:r>
    </w:p>
    <w:p w14:paraId="2AC73241"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зобов'язання та забезпечення емiтента. Кредити банку у тому числi" не розкрита особою у складі річного звіту через те, що на кінець звітного періоду особа не мала кредитів.</w:t>
      </w:r>
    </w:p>
    <w:p w14:paraId="36DFC234"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зобов'язання та забезпечення особи. Зобов'язання за цiнними паперами у тому числi: за облiгацiями (за кожним власним випуском)" не розкрита особою у складі річного звіту через те, що на кінець звітного періоду особа не мала зобов'язань за цiнними паперами (облігаціями).</w:t>
      </w:r>
    </w:p>
    <w:p w14:paraId="412A0F85"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зобов'язання та забезпечення особи. Зобов'язання за цiнними паперами у тому числi: за iпотечними цiнними паперами (за кожним власним випуском)" не розкрита особою у складі річного звіту через те, що на кінець звітного періоду особа не мала зобов'язань за iпотечними цiнними паперами.</w:t>
      </w:r>
    </w:p>
    <w:p w14:paraId="05A237DD"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зобов'язання та забезпечення особи. Зобов'язання за цiнними паперами: за сертифiкатами ФОН (за кожним власним випуском)" не розкрита особою у складі річного звіту через те, що на кінець звітного періоду особа не мала зобов'язаннь за сертифiкатами ФОН.</w:t>
      </w:r>
    </w:p>
    <w:p w14:paraId="3B45C4E5"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зобов'язання та забезпечення особи. Зобов'язання за цiнними паперами: за векселями (всього)" не розкрита особою у складі річного звіту через те, що на кінець звітного періоду особа не мала зобов'язаннь за векселями.</w:t>
      </w:r>
    </w:p>
    <w:p w14:paraId="7E9F5416"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зобов'язання та забезпечення особи. Зобов'язання за цiнними паперами у тому числi: за iншими цiнними паперами (у тому числi за похiдними цiнними паперами) (за кожним видом)" не розкрита особою у складі річного звіту через те, що на кінець звітного періоду особа не мала зобов'язаннь за iншими цiнними паперами (у тому числi за похiдними цiнними паперами) .</w:t>
      </w:r>
    </w:p>
    <w:p w14:paraId="4169DA76"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зобов'язання та забезпечення особи. Зобов'язання за цiнними паперами у тому числi: за фiнансовими iнвестицiями в корпоративнi права (за кожним видом)" не розкрита особою у складі річного звіту через те, що на кінець звітного періоду особа не мала зобов'язаннь за фiнансовими iнвестицiями в корпоративнi права.</w:t>
      </w:r>
    </w:p>
    <w:p w14:paraId="14EEAE1F"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зобов'язання та забезпечення особи. Фiнансова допомога на зворотнiй основi" не розкрита особою у складі річного звіту через те, що на кінець звітного періоду особа не мала зобов'язаннь по фiнансовій допомозі на зворотнiй основi.</w:t>
      </w:r>
    </w:p>
    <w:p w14:paraId="239A9928"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обсяги виробництва та реалiзацiї основних видiв продукцiї" не розкрита особою у складі річного звіту через те, що  за звітний період особа не займалася видами діяльності, що класифікуються як переробна, добувна промисловість або виробництво та розподілення електроенергії, газу та води за класифікатором видів економічної діяльності або  дохід (виручка) від реалізації продукції за звітний період складає менше ніж 5 млн грн.</w:t>
      </w:r>
    </w:p>
    <w:p w14:paraId="7CF2485A"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Складова змісту річної інформації "Iнформацiя про собiвартiсть реалiзованої продукцiї" не розкрита особою у складі річного звіту через те, що  за звітний період особа не займалася видами діяльності, що класифікуються як переробна, добувна промисловість або виробництво та розподілення електроенергії, газу та води за </w:t>
      </w:r>
      <w:r w:rsidRPr="00A7347C">
        <w:rPr>
          <w:rFonts w:ascii="Times New Roman" w:hAnsi="Times New Roman"/>
          <w:sz w:val="20"/>
          <w:szCs w:val="20"/>
          <w:lang w:val="en-US"/>
        </w:rPr>
        <w:lastRenderedPageBreak/>
        <w:t>класифікатором видів економічної діяльності або  дохід (виручка) від реалізації продукції за звітний період складає менше ніж 5 млн грн.</w:t>
      </w:r>
    </w:p>
    <w:p w14:paraId="75CEA711"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"Вiдомостi про участь в iнших юридичних особах" не розкрита особою у складі річного звіту через те, що на кінець звітного періоду особа не мала участі в інших юридичних особах, відсоток акцій (часток, паїв) у яких перевищує 5 відсотків..</w:t>
      </w:r>
    </w:p>
    <w:p w14:paraId="13EC397B"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вiдокремленi пiдроздiл" не розкрита особою у складі річного звіту через те, що на кінець звітного періоду особа не мала відокремилених підрозділів.</w:t>
      </w:r>
    </w:p>
    <w:p w14:paraId="6865D25D"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щодо змiни прав на акцiї" не розкрита особою у складі річного звіту через те, що протягом звітного періоду особа не мала випадків змін прав на акції.</w:t>
      </w:r>
    </w:p>
    <w:p w14:paraId="254419D8"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щодо наявностi обмежень за акцiями" не розкрита особою у складі річного звіту через те, що на кінець звітного періоду особа не мала обмежень за акцiями.</w:t>
      </w:r>
    </w:p>
    <w:p w14:paraId="40A04810"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облiгацiї" не розкрита особою у складі річного звіту через те, що на кінець звітного періоду особа не мала зареєстрованих випусків облігацій.</w:t>
      </w:r>
    </w:p>
    <w:p w14:paraId="5FF96A6C"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iншi цiннi папери" не розкрита особою у складі річного звіту через те, що на кінець звітного періоду особа не мала зареєстрованих випусків інших цінних паперів.</w:t>
      </w:r>
    </w:p>
    <w:p w14:paraId="7E749E8D"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деривативнi цiннi папери" не розкрита особою у складі річного звіту через те, що на кінець звітного періоду особа не мала зареєстрованих випусків деривативних цінних паперів.</w:t>
      </w:r>
    </w:p>
    <w:p w14:paraId="5AF387F3"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забезпечення випуску боргових цiнних паперiв" не розкрита особою у складі річного звіту через те, що на кінець звітного періоду особа не мала зареєстованих випусків боргових цінних паперів, за якими надається забеспечення.</w:t>
      </w:r>
    </w:p>
    <w:p w14:paraId="4BB35184"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"Звiт про стан об'єкта нерухомостi (у разi емiсiї цiльових корпоративних облiгацiй, виконання зобов'язань за якими здiйснюється шляхом об'єкта (частини об'єкта) житлового будiвництва)" не розкрита особою у складі річного звіту через те, що на кінець звітного періоду особа не мала зареєстрованих випусків цільових корпоративних  облігацій, виконання зобов'язань за якими здiйснюється шляхом об'єкта (частини об'єкта) житлового будiвництва.</w:t>
      </w:r>
    </w:p>
    <w:p w14:paraId="394AFF6F"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придбання власних акцiй протягом звiтного перiоду" не розкрита особою у складі річного звіту через те, що протягом звітного періоду особа не мала випадків придбання власних акцiй.</w:t>
      </w:r>
    </w:p>
    <w:p w14:paraId="0D360DEF"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наявнiсть у власностi працiвникiв особи цiнних паперiв (крiм акцiй) такої особи" не розкрита особою у складі річного звіту через те, що на кінець звітного періоду у працівників особи не має цiнних паперiв (крiм акцiй) такої особи.</w:t>
      </w:r>
    </w:p>
    <w:p w14:paraId="6DC13DAC"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наявнiсть у власностi працiвникiв особи цiнних паперiв (крiм акцiй) такої особи: Усього" не розкрита особою у складі річного звіту через те, що на кінець звітного періоду у працівників особи не має цiнних паперiв (крiм акцiй) такої особи.</w:t>
      </w:r>
    </w:p>
    <w:p w14:paraId="2967E400"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наявнiсть у власностi працiвникiв особи акцiй у розмiрi понад 0,1 вiдсотка розмiру статутного капiталу: Усього" не розкрита особою у складі річного звіту через те, що на кінець звітного періоду особа не мала у власностi працiвникiв особи акцiй у розмiрi понад 0,1 вiдсотка розмiру статутного капiталу.</w:t>
      </w:r>
    </w:p>
    <w:p w14:paraId="11A298DD"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осiб, що володiють 5 i бiльше вiдсотками акцiй особи. Юридичнi особи"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25CF06FE"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осiб, що володiють 5 i бiльше вiдсотками акцiй особи. Усього"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124BF44D"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"Вiдомостi про змiну акцiонерiв, яким належать голосуючi акцiї, розмiр пакета яких стає бiльшим, меншим або рiвним пороговому значенню пакета акцiй"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06E7E007"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"Відомості про зміну акціонерів, яким належать голосуючі акції, розмір пакета яких стає більшим, меншим або рівним пороговому значенню пакета акцій /Відомості про зміну осіб, яким належить право голосу за акціями, сумарна кількість прав за якими стає більшою, меншою або рівною пороговому значенню пакета акцій/Відомості про зміну осіб, які є власниками фінансових інструментів, пов'язаних з голосуючими акціями акціонерного товариства, у разі, якщо сумарна кількість прав за такими акціями стає більшою, меншою або рівною пороговому значенню пакета акцій"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088A2CE9"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Складова змісту річної інформації "Вiдомостi про осiб, якi входять до ланцюга володiння корпоративними правами юридичної особи, через яких особа (особи, що дiють спiльно) здiйснює розпорядження акцiями" не розкрита особою у складі річного звіту через те, що згідно п.48 "Положення про розкриття інформації емітентами цінних </w:t>
      </w:r>
      <w:r w:rsidRPr="00A7347C">
        <w:rPr>
          <w:rFonts w:ascii="Times New Roman" w:hAnsi="Times New Roman"/>
          <w:sz w:val="20"/>
          <w:szCs w:val="20"/>
          <w:lang w:val="en-US"/>
        </w:rPr>
        <w:lastRenderedPageBreak/>
        <w:t>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37E99B3F"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"Річна фінансова звітність (URL-адреса вебсайту особи, за якою розміщено річну фінансову звітність особи )" не розкрита особою у складі річного звіту через те, що особа подає річну фінансову звітність у складі звіту.</w:t>
      </w:r>
    </w:p>
    <w:p w14:paraId="17F586FF"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"Довiдка щодо вiдомостей про аудиторський звiт щодо фiнансової звiтностi за звiтний рiк" не розкрита особою у складі річного звіту через те, що  особа не здійснювала аудит фiнансової звiтностi за звiтний рiк.</w:t>
      </w:r>
    </w:p>
    <w:p w14:paraId="4148A693"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"Вiдомостi про вчинення значних правочинiв"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1B2B2940"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"Вiдомостi про вчинення правочинiв, щодо вчинення яких є заiнтересованiсть"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61DA398A"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"Звiт про платежi на користь держави"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0BDE534E"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"Звiт про корпоративне управлiння. Iнформацiя про кодекс корпоративного управлiння, яким керується особа" не розкрита особою у складі річного звіту через те, що на кінець звітного періоду особа не має Кодексу корпоративного управлiння, яким керується особа.</w:t>
      </w:r>
    </w:p>
    <w:p w14:paraId="6B2E8796"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"Звiт про корпоративне управлiння. Iнформацiя про практику корпоративного управлiння особи, застосовувану понад визначенi законодавством вимоги. Цiлi особи та акцiонери та стейкхолдери" не розкрита особою у складі річного звіту через те, що протягом  звітного періоду особа не користувалася практикою корпоративного управлiння особи, яка застосована понад визначенi законодавством вимоги.</w:t>
      </w:r>
    </w:p>
    <w:p w14:paraId="731484CB"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"Звiт про корпоративне управлiння. Iнформацiя про практику корпоративного управлiння особи, застосовувану понад визначенi законодавством вимоги. Рада директорiв" не розкрита особою у складі річного звіту через те, що протягом  звітного періоду особа не користувалася практикою корпоративного управлiння особи, яка застосована понад визначенi законодавством вимоги.</w:t>
      </w:r>
    </w:p>
    <w:p w14:paraId="753750F6"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"Звiт про корпоративне управлiння. Iнформацiя про практику корпоративного управлiння особи, застосовувану понад визначенi законодавством вимоги. Винагорода" не розкрита особою у складі річного звіту через те, що протягом  звітного періоду особа не користувалася практикою корпоративного управлiння особи, яка застосована понад визначенi законодавством вимоги.</w:t>
      </w:r>
    </w:p>
    <w:p w14:paraId="6629D8E3"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"Звiт про корпоративне управлiння. Iнформацiя про практику корпоративного управлiння особи, застосовувану понад визначенi законодавством вимоги. Розкриття iнформацiї i прозорiсть" не розкрита особою у складі річного звіту через те, що протягом  звітного періоду особа не користувалася практикою корпоративного управлiння особи, яка застосована понад визначенi законодавством вимоги.</w:t>
      </w:r>
    </w:p>
    <w:p w14:paraId="6E726F7A"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"Звiт про корпоративне управлiння. Iнформацiя про практику корпоративного управлiння особи, застосовувану понад визначенi законодавством вимоги. Система контролю i стандарти етики" не розкрита особою у складі річного звіту через те, що протягом  звітного періоду особа не користувалася практикою корпоративного управлiння особи, яка застосована понад визначенi законодавством вимоги.</w:t>
      </w:r>
    </w:p>
    <w:p w14:paraId="372B948E"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"Звiт про корпоративне управлiння. Iнформацiя про практику корпоративного управлiння особи, застосовувану понад визначенi законодавством вимоги. Оцiнка корпоративного управлiння" не розкрита особою у складі річного звіту через те, що протягом  звітного періоду особа не користувалася практикою корпоративного управлiння особи, яка застосована понад визначенi законодавством вимоги.</w:t>
      </w:r>
    </w:p>
    <w:p w14:paraId="1DEEE188"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"Звiт про корпоративне управлiння. Iнформацiя про збори власникiв облiгацiй та загальний опис прийнятих на таких зборах рiшень" не розкрита особою у складі річного звіту через те, що протягом  звітного періоду особа не скликала та не проводила збори власникiв облiгацiй.</w:t>
      </w:r>
    </w:p>
    <w:p w14:paraId="704EDEFE"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"Звiт про корпоративне управлiння. Рада. Iнформацiя про проведенi засiдання комiтетiв ради та загальний опис прийнятих рiшень" не розкрита особою у складі річного звіту через те, що протягом звітного періоду особа не проводила засiдань комiтетiв ради.</w:t>
      </w:r>
    </w:p>
    <w:p w14:paraId="1CCDA625"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"Звiт про корпоративне управлiння. Рада. Звiт ради" не розкрита особою у складі річного звіту через те, що на кінець звітного періоду особа не мала Ради.</w:t>
      </w:r>
    </w:p>
    <w:p w14:paraId="186B9443"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"Звiт про корпоративне управлiння. Виконавчий орган. Iнформацiя про проведенi засiдання комiтетiв колегiального виконавчого органу та загальний опис прийнятих рiшень" не розкрита особою у складі річного звіту через те, що протягом звітного періоду особа не проводила засідань комітетів колегіального виконавчого органу.</w:t>
      </w:r>
    </w:p>
    <w:p w14:paraId="7223985E"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"Звiт про корпоративне управлiння. Виконавчий орган. Iнформацiя про одноосiбний виконавчий орган та загальний опис прийнятих рiшень" не розкрита особою у складі річного звіту через те, що на кінець звітного періоду особа не мала одноосібного виконавчого органу.</w:t>
      </w:r>
    </w:p>
    <w:p w14:paraId="5A9939AB"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lastRenderedPageBreak/>
        <w:t>Складова змісту річної інформації "Звiт про корпоративне управлiння. Iнформацiя про корпоративного секретаря, а також звiт щодо результатiв його дiяльностi" не розкрита особою у складі річного звіту через те, що на кінець звітного періоду особа не мала корпоративного секретаря.</w:t>
      </w:r>
    </w:p>
    <w:p w14:paraId="43464823"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"Звiт про корпоративне управлiння. Iнформацiя щодо будь-яких обмежень прав участi та голосування акцiонерiв (учасникiв) на загальних зборах особи" не розкрита особою у складі річного звіту через те, що на кінець звітного періоду особа не мала будь-яких обмежень прав участi та голосування акцiонерiв (учасникiв) на загальних зборах особи.</w:t>
      </w:r>
    </w:p>
    <w:p w14:paraId="7A4A3995"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"Звiт про корпоративне управлiння. Iнформацiя щодо порядку призначення / звiльнення посадових осiб (крiм ради та виконавчого органу) особи" не розкрита особою у складі річного звіту через те, що на кінець звітного періоду особа не мала внутрішнього документу особи, в якому визначено порядок призначення / звiльнення посадових осiб (крiм ради та виконавчого органу) особи.</w:t>
      </w:r>
    </w:p>
    <w:p w14:paraId="0C90054A"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"Звiт про корпоративне управлiння. Iнформацiя про винагороду членiв виконавчого органу та/або ради особи" не розкрита особою у складі річного звіту через те, що протягом звітного періоду члени виконавчого органу та/або ради особи не отримували винагороду.</w:t>
      </w:r>
    </w:p>
    <w:p w14:paraId="0C279A9D"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"Звiт про корпоративне управлiння. Iнформацiя про полiтику розкриття iнформацiї особою" не розкрита особою у складі річного звіту через те, що на кінець звітного періоду особа не мала внутрішнього документу особи, в якому визначено полiтику розкриття iнформацiї особою.</w:t>
      </w:r>
    </w:p>
    <w:p w14:paraId="66632B63"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"Звiт про корпоративне управлiння.  Iнформацiя про радника" не розкрита особою у складі річного звіту через те, що на кінець звітного періоду особа не мала радника.</w:t>
      </w:r>
    </w:p>
    <w:p w14:paraId="05845135"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"Звiт про корпоративне управлiння. Iнформацiя вiд суб'єкта аудиторської дiяльностi з урахуванням вимог, передбачених пунктом 45 Положення" не розкрита особою у складі річного звіту через те, що протягом звітного періоду особа не проводила аудит з урахуванням вимог, передбачених пунктом 45 Положення.</w:t>
      </w:r>
    </w:p>
    <w:p w14:paraId="402C025F"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"Звiт про корпоративне управлiння. Iнформацiя, передбачена законодавством про дiяльнiсть та регулювання дiяльностi на ринку фiнансових послуг" не розкрита особою у складі річного звіту через те, що на кінець звітного періоду особа не є фінансовою установою.</w:t>
      </w:r>
    </w:p>
    <w:p w14:paraId="7363BF1D"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"Звiт про сталий розвиток" не розкрита особою у складі річного звіту через те, що за звітний період особа має підстави не складати та оприлюднювати "Звiт про сталий розвиток".</w:t>
      </w:r>
    </w:p>
    <w:p w14:paraId="54A7BC1C"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щодо наявностi в структурi власностi емiтента фiзичних осiб, якi мають громадянство iноземної держави зони ризику" не розкрита особою у складі річного звіту через те, що на кінець звітного періоду особа не мала в структурi власностi емiтента фiзичних осiб, якi мають громадянство iноземної держави зони ризику.</w:t>
      </w:r>
    </w:p>
    <w:p w14:paraId="41E872B0"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щодо наявностi в структурi власностi емiтента фiзичних осiб, постiйним мiсцем проживання яких є iноземнi держави зони ризику" не розкрита особою у складі річного звіту через те, що на кінець звітного періоду особа не мала в структурi власностi емiтента фiзичних осiб, постiйним мiсцем проживання яких є iноземнi держави зони ризику.</w:t>
      </w:r>
    </w:p>
    <w:p w14:paraId="0D848EBA"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щодо наявностi в структурi власностi емiтента юридичних осiб, мiсцем реєстрацiї яких є iноземнi держави зони ризику" не розкрита особою у складі річного звіту через те, що на кінець звітного періоду особа не мала в структурi власностi емiтента юридичних осiб, мiсцем реєстрацiї яких є iноземнi держави зони ризику.</w:t>
      </w:r>
    </w:p>
    <w:p w14:paraId="31641F4E"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"Перелiк засновникiв, акцiонерiв, учасникiв, що вiдноситься до iнформацiї щодо наявностi в структурi власностi емiтента юридичних осiб, мiсцем реєстрацiї яких є iноземнi держави зони ризику" не розкрита особою у складі річного звіту через те, що на кінець звітного періоду особа не мала в структурi власностi емiтента юридичних осiб, мiсцем реєстрацiї яких є iноземнi держави зони ризику.</w:t>
      </w:r>
    </w:p>
    <w:p w14:paraId="6911D3D7"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щодо наявностi в органах управлiння емiтента фiзичних осiб, якi мають громадянство iноземної держави зони ризику" не розкрита особою у складі річного звіту через те, що на кінець звітного періоду особа не мала  в органах управлiння емiтента фiзичних осiб, якi мають громадянство iноземної держави зони ризику.</w:t>
      </w:r>
    </w:p>
    <w:p w14:paraId="6BF8DD82"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щодо наявностi у емiтента дiлових вiдносин з клiєнтами/контрагентами держави зони ризику або клiєнтами/контрагентами, якi контролюються державою зони ризику для клiєнтiв/контрагентiв - юридичних осiб" не розкрита особою у складі річного звіту через те, що на кінець звітного періоду  особа не мала дiлових вiдносин з клiєнтами/контрагентами держави зони ризику або клiєнтами/контрагентами, якi контролюються державою зони ризику для клiєнтiв/контрагентiв - юридичних осiб.</w:t>
      </w:r>
    </w:p>
    <w:p w14:paraId="4556AE7A"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щодо наявностi у емiтента дiлових вiдносин з клiєнтами/контрагентами держави зони ризику або клiєнтами/контрагентами, якi контролюються державою зони ризику для клiєнтiв/контрагентiв - фiзичних осiб" не розкрита особою у складі річного звіту через те, що на кінець звітного періоду  особа не мала дiлових вiдносин з клiєнтами/контрагентами держави зони ризику або клiєнтами/контрагентами, якi контролюються державою зони ризику для клiєнтiв/контрагентiв - фiзичних осiб.</w:t>
      </w:r>
    </w:p>
    <w:p w14:paraId="297047AD"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щодо розташування дочiрнiх компанiй/пiдприємств, фiлiй, представництв та/або iнших вiдокремлених структурних пiдроздiлiв емiтента на територiї держави зони ризику" не розкрита особою у складі річного звіту через те, що на кінець звітного періоду  особа не мала дочiрнiх компанiй/пiдприємств, фiлiй, представництв та/або iнших вiдокремлених структурних пiдроздiлiв емiтента,  розташованих на територiї держави зони ризику.</w:t>
      </w:r>
    </w:p>
    <w:p w14:paraId="537A8B04"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lastRenderedPageBreak/>
        <w:t>Складова змісту річної інформації "Iнформацiя щодо наявностi юридичних осiб засновником, учасником, акцiонером яких є емiтент разом з особами, визначеними пп.1-3 п.47 Положення" не розкрита особою у складі річного звіту через те, що на кінець звітного періоду  особа не є  засновником, учасником, акцiонером юридичних осiб разом з особами, визначеними пп.1-3 п.47 Положення.</w:t>
      </w:r>
    </w:p>
    <w:p w14:paraId="1F340A1F"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"Перелiк засновникiв, акцiонерiв, учасникiв, що вiдноситься до iнформацiї щодо наявностi юридичних осiб засновником, учасником, акцiонером яких є емiтент разом з особами, визначеними пп.1-3 п.47 Положення" не розкрита особою у складі річного звіту через те, що на кінець звітного періоду  особа не є  засновником, учасником, акцiонером юридичних осiб разом з особами, визначеними пп.1-3 п.47 Положення.</w:t>
      </w:r>
    </w:p>
    <w:p w14:paraId="2A750FCB"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щодо наявностi у емiтента корпоративних прав в юридичнiй особi, зареєстрованiй в iноземнiй державi зони ризику" не розкрита особою у складі річного звіту через те, що на кінець звітного періоду  особа не мала  корпоративних прав в юридичнiй особi, зареєстрованiй в iноземнiй державi зони ризику.</w:t>
      </w:r>
    </w:p>
    <w:p w14:paraId="67EBB1FD"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щодо наявностi у емiтента цiнних паперiв (крiм акцiй) юридичної особи, яка зареєстрована в iноземнiй державi зони ризику" не розкрита особою у складі річного звіту через те, що на кінець звітного періоду  особа не мала цiнних паперiв (крiм акцiй) юридичної особи, яка зареєстрована в iноземнiй державi зони ризику.</w:t>
      </w:r>
    </w:p>
    <w:p w14:paraId="58182F8B"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"Корпоративнi та iншi договори. Iнформацiя про корпоративнi / акцiонернi) договори, укладенi акцiонерами (учасниками) особи, яка наявна в особи" не розкрита особою у складі річного звіту через те, що особа  не має  корпоративних/акціонерних договорів, укладених акціонерами (учасниками) особи, які були б укладені, набрали чинності або діяли протягом звітного періоду.</w:t>
      </w:r>
    </w:p>
    <w:p w14:paraId="32E4D245"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"Корпоративнi та iншi договори. Iнформацiя про будь-якi договори та/або правочини, умовою чинностi яких є незмiннiсть осiб, якi здiйснюють контроль над емiтентом" не розкрита особою у складі річного звіту через те, що особа  не мала  договорів та/або правочинів, умовою чинностi яких є незмiннiсть осiб, якi здiйснюють контроль над емiтентом, які укладені, набрали чинності або діяли протягом звітного періоду.</w:t>
      </w:r>
    </w:p>
    <w:p w14:paraId="0F6374B1"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будь-якi винагороди або компенсацiї, якi мають бути виплаченi посадовим особам емiтента в разi їх звiльнення"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758052AF"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"Дивiдендна полiтика" не розкрита особою у складі річного звіту через те, що на кінець звітного періоду особа не мала внутрішнього документа,  який визначає дивідендну політику особи.</w:t>
      </w:r>
    </w:p>
    <w:p w14:paraId="56F1001B"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"Дивiденди. Iнформацiя про виплату дивiдендiв та iнших доходiв за цiнними паперами у звiтному роцi" не розкрита особою у складі річного звіту через те, що протягом звітного періоду дивіденди не нараховувалися та не сплачувалися.</w:t>
      </w:r>
    </w:p>
    <w:p w14:paraId="769DE173"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виплату дивiдендiв та iнших доходiв за цiнними паперами у звiтному роцi (суми перерахованих/вiдправлених дивiдендiв на вiдповiдну дату)" не розкрита особою у складі річного звіту через те, що протягом звітного періоду дивіденди не нараховувалися та не сплачувалися.</w:t>
      </w:r>
    </w:p>
    <w:p w14:paraId="21DEEA39"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щодо iпотечних облiгацiй. Iнформацiя про змiну прав власникiв депозитарних розписок за такими деривативними цiнними паперами у зв'язку зi змiною прав за акцiями, що є базовим активом таких деривативних цiнних паперiв" не розкрита особою у складі річного звіту через те, що за звітний період особа не здійснювала емісії iпотечних облiгацiй.</w:t>
      </w:r>
    </w:p>
    <w:p w14:paraId="7FCC407B"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випуски iпотечних облiгацiй" не розкрита особою у складі річного звіту через те, що за звітний період особа не здійснювала емісії iпотечних облiгацiй.</w:t>
      </w:r>
    </w:p>
    <w:p w14:paraId="59D29C3A"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розмiр iпотечного покриття та його спiввiдношення з розмiром (сумою) зобов'язань за iпотечними  облiгацiями з цим iпотечним покриттям" не розкрита особою у складі річного звіту через те, що за звітний період особа не здійснювала емісії iпотечних облiгацiй.</w:t>
      </w:r>
    </w:p>
    <w:p w14:paraId="7FC04C7C"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щодо спiввiдношення розмiру iпотечного покриття з розмiром (сумою) зобов'язань за iпотечними  облiгацiями з цим iпотечним покриттям на кожну дату пiсля замiн iпотечних активiв у складi iпотечного покриття, якi вiдбувались протягом звiтного періоду не розкрита особою у складі річного звіту через те, що за звітний період особа не здійснювала емісії iпотечних облiгацiй.</w:t>
      </w:r>
    </w:p>
    <w:p w14:paraId="0F433513"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замiни iпотечних активiв у складi iпотечного покриття або включення нових iпотечних активiв до складу iпотечного покриття (за кожним випуском iпотечних облiгацiй)" не розкрита особою у складі річного звіту через те, що за звітний період особа не здійснювала емісії iпотечних облiгацiй.</w:t>
      </w:r>
    </w:p>
    <w:p w14:paraId="2057CF7A"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"Вiдомостi про структуру iпотечного покриття iпотечних облiгацiй за видами iпотечних активiв та iнших активiв на кiнець звiтного перiоду" не розкрита особою у складі річного звіту через те, що за звітний період особа не здійснювала емісії iпотечних облiгацiй.</w:t>
      </w:r>
    </w:p>
    <w:p w14:paraId="63BF504A"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"Вiдомостi щодо пiдстав виникнення у емiтента iпотечних облiгацiй прав на iпотечнi активи, якi складають iпотечне покриття за станом на кiнець звiтного року" не розкрита особою у складі річного звіту через те, що за звітний період особа не здійснювала емісії iпотечних облiгацiй.</w:t>
      </w:r>
    </w:p>
    <w:p w14:paraId="3D77FFF9"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наявнiсть прострочених боржником строкiв сплати чергових платежiв за кредитними договорами (договорами позики), права вимоги за якими забезпечено iпотеками, якi включено до складу iпотечного покриття" не розкрита особою у складі річного звіту через те, що за звітний період особа не здійснювала емісії iпотечних облiгацiй.</w:t>
      </w:r>
    </w:p>
    <w:p w14:paraId="3FA3CC2C"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lastRenderedPageBreak/>
        <w:t>Складова змісту річної інформації "Iнформацiя щодо сертифiкатiв ФОН. Вiдомостi про замiну адмiнiстратора за випуском облiгацiй, управителя iпотечних активiв " не розкрита особою у складі річного звіту через те, що за звітний період особа не здійснювала емісії сертифікатів ФОН.</w:t>
      </w:r>
    </w:p>
    <w:p w14:paraId="09DC903A"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"Основнi вiдомостi про ФОН" не розкрита особою у складі річного звіту через те, що за звітний період особа не здійснювала емісії сертифікатів ФОН.</w:t>
      </w:r>
    </w:p>
    <w:p w14:paraId="6D95A52F"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випуски сертифiкатiв ФОН" не розкрита особою у складі річного звіту через те, що за звітний період особа не здійснювала емісії сертифікатів ФОН.</w:t>
      </w:r>
    </w:p>
    <w:p w14:paraId="20EEEB0C"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осiб, що володiють сертифiкатами ФОН. Юридичнi особи власники сертифiкатiв ФОН" не розкрита особою у складі річного звіту через те, що за звітний період особа не здійснювала емісії сертифікатів ФОН.</w:t>
      </w:r>
    </w:p>
    <w:p w14:paraId="08BBDF4A"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осiб, що володiють сертифiкатами ФОН. Фiзичнi особи власники сертифiкатiв ФОН" не розкрита особою у складі річного звіту через те, що за звітний період особа не здійснювала емісії сертифікатів ФОН.</w:t>
      </w:r>
    </w:p>
    <w:p w14:paraId="2A71C8A4"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"Iнформацiя про осiб, що володiють сертифiкатами ФОН. Усього" не розкрита особою у складі річного звіту через те, що за звітний період особа не здійснювала емісії сертифікатів ФОН.</w:t>
      </w:r>
    </w:p>
    <w:p w14:paraId="6A2AFC3D"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"Розрахунок вартостi чистих активiв ФОН (на кiнець звiтного перiоду)" не розкрита особою у складі річного звіту через те, що за звітний період особа не здійснювала емісії сертифікатів ФОН.</w:t>
      </w:r>
    </w:p>
    <w:p w14:paraId="0E1BA700"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"Правила ФОН" не розкрита особою у складі річного звіту через те, що за звітний період особа не здійснювала емісії сертифікатів ФОН.</w:t>
      </w:r>
    </w:p>
    <w:p w14:paraId="55E2619F"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Складова змісту річної інформації "Рiчна фiнансова звiтнiсть поручителя (страховика/гаранта), що здiйснює забезпечення випуску боргових цiнних паперiв" не розкрита особою у складі річного звіту через те, що на кінець звітного періоду особа не є поручителем (страховиком/гарантом).</w:t>
      </w:r>
    </w:p>
    <w:p w14:paraId="68C7FA8F" w14:textId="77777777" w:rsidR="00A7347C" w:rsidRPr="00A7347C" w:rsidRDefault="00A7347C" w:rsidP="00A7347C">
      <w:pPr>
        <w:spacing w:after="0" w:line="240" w:lineRule="auto"/>
        <w:rPr>
          <w:rFonts w:ascii="Times New Roman" w:hAnsi="Times New Roman"/>
          <w:sz w:val="20"/>
          <w:szCs w:val="20"/>
          <w:lang w:val="en-US"/>
        </w:rPr>
      </w:pPr>
    </w:p>
    <w:p w14:paraId="03302975" w14:textId="77777777" w:rsidR="00A7347C" w:rsidRPr="00A7347C" w:rsidRDefault="00A7347C" w:rsidP="00A7347C">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color w:val="000000"/>
          <w:sz w:val="24"/>
          <w:szCs w:val="24"/>
          <w:lang w:val="en-US"/>
        </w:rPr>
      </w:pPr>
      <w:r w:rsidRPr="00A7347C">
        <w:rPr>
          <w:rFonts w:ascii="Times New Roman" w:hAnsi="Times New Roman"/>
          <w:b/>
          <w:color w:val="000000"/>
          <w:sz w:val="24"/>
          <w:szCs w:val="24"/>
        </w:rPr>
        <w:t>Зміст</w:t>
      </w:r>
      <w:r w:rsidRPr="00A7347C">
        <w:rPr>
          <w:rFonts w:ascii="Times New Roman" w:hAnsi="Times New Roman"/>
          <w:b/>
          <w:color w:val="000000"/>
          <w:sz w:val="24"/>
          <w:szCs w:val="24"/>
          <w:vertAlign w:val="superscript"/>
        </w:rPr>
        <w:t xml:space="preserve"> </w:t>
      </w:r>
      <w:r w:rsidRPr="00A7347C">
        <w:rPr>
          <w:rFonts w:ascii="Times New Roman" w:hAnsi="Times New Roman"/>
          <w:b/>
          <w:color w:val="000000"/>
          <w:sz w:val="24"/>
          <w:szCs w:val="24"/>
        </w:rPr>
        <w:t>до річного звіту</w:t>
      </w:r>
    </w:p>
    <w:p w14:paraId="69B31FEE" w14:textId="77777777" w:rsidR="00A7347C" w:rsidRPr="00A7347C" w:rsidRDefault="00A7347C" w:rsidP="00A7347C">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7AAF1E40" w14:textId="57F4E0A9" w:rsidR="00A7347C" w:rsidRDefault="00A7347C">
      <w:pPr>
        <w:pStyle w:val="10"/>
        <w:tabs>
          <w:tab w:val="right" w:leader="dot" w:pos="9912"/>
        </w:tabs>
        <w:rPr>
          <w:noProof/>
        </w:rPr>
      </w:pPr>
      <w:r>
        <w:rPr>
          <w:rFonts w:ascii="Times New Roman" w:hAnsi="Times New Roman"/>
          <w:sz w:val="20"/>
          <w:szCs w:val="20"/>
          <w:lang w:val="en-US"/>
        </w:rPr>
        <w:fldChar w:fldCharType="begin"/>
      </w:r>
      <w:r>
        <w:rPr>
          <w:rFonts w:ascii="Times New Roman" w:hAnsi="Times New Roman"/>
          <w:sz w:val="20"/>
          <w:szCs w:val="20"/>
          <w:lang w:val="en-US"/>
        </w:rPr>
        <w:instrText xml:space="preserve"> TOC \o "1-9" \h \z \u </w:instrText>
      </w:r>
      <w:r>
        <w:rPr>
          <w:rFonts w:ascii="Times New Roman" w:hAnsi="Times New Roman"/>
          <w:sz w:val="20"/>
          <w:szCs w:val="20"/>
          <w:lang w:val="en-US"/>
        </w:rPr>
        <w:fldChar w:fldCharType="separate"/>
      </w:r>
      <w:hyperlink w:anchor="_Toc226563095" w:history="1">
        <w:r w:rsidRPr="00ED5837">
          <w:rPr>
            <w:rStyle w:val="a9"/>
            <w:rFonts w:ascii="Times New Roman" w:hAnsi="Times New Roman"/>
            <w:b/>
            <w:bCs/>
            <w:noProof/>
            <w:kern w:val="28"/>
          </w:rPr>
          <w:t>I. Загальна інформація</w:t>
        </w:r>
        <w:r>
          <w:rPr>
            <w:noProof/>
            <w:webHidden/>
          </w:rPr>
          <w:tab/>
        </w:r>
        <w:r>
          <w:rPr>
            <w:noProof/>
            <w:webHidden/>
          </w:rPr>
          <w:fldChar w:fldCharType="begin"/>
        </w:r>
        <w:r>
          <w:rPr>
            <w:noProof/>
            <w:webHidden/>
          </w:rPr>
          <w:instrText xml:space="preserve"> PAGEREF _Toc226563095 \h </w:instrText>
        </w:r>
        <w:r>
          <w:rPr>
            <w:noProof/>
            <w:webHidden/>
          </w:rPr>
        </w:r>
        <w:r>
          <w:rPr>
            <w:noProof/>
            <w:webHidden/>
          </w:rPr>
          <w:fldChar w:fldCharType="separate"/>
        </w:r>
        <w:r>
          <w:rPr>
            <w:noProof/>
            <w:webHidden/>
          </w:rPr>
          <w:t>7</w:t>
        </w:r>
        <w:r>
          <w:rPr>
            <w:noProof/>
            <w:webHidden/>
          </w:rPr>
          <w:fldChar w:fldCharType="end"/>
        </w:r>
      </w:hyperlink>
    </w:p>
    <w:p w14:paraId="2B286C5F" w14:textId="60E173E7" w:rsidR="00A7347C" w:rsidRDefault="00A7347C">
      <w:pPr>
        <w:pStyle w:val="10"/>
        <w:tabs>
          <w:tab w:val="right" w:leader="dot" w:pos="9912"/>
        </w:tabs>
        <w:rPr>
          <w:noProof/>
        </w:rPr>
      </w:pPr>
      <w:hyperlink w:anchor="_Toc226563096" w:history="1">
        <w:r w:rsidRPr="00ED5837">
          <w:rPr>
            <w:rStyle w:val="a9"/>
            <w:rFonts w:ascii="Times New Roman" w:hAnsi="Times New Roman"/>
            <w:b/>
            <w:bCs/>
            <w:noProof/>
            <w:kern w:val="28"/>
          </w:rPr>
          <w:t>1. Ідентифікаційні дані та загальна інформація</w:t>
        </w:r>
        <w:r>
          <w:rPr>
            <w:noProof/>
            <w:webHidden/>
          </w:rPr>
          <w:tab/>
        </w:r>
        <w:r>
          <w:rPr>
            <w:noProof/>
            <w:webHidden/>
          </w:rPr>
          <w:fldChar w:fldCharType="begin"/>
        </w:r>
        <w:r>
          <w:rPr>
            <w:noProof/>
            <w:webHidden/>
          </w:rPr>
          <w:instrText xml:space="preserve"> PAGEREF _Toc226563096 \h </w:instrText>
        </w:r>
        <w:r>
          <w:rPr>
            <w:noProof/>
            <w:webHidden/>
          </w:rPr>
        </w:r>
        <w:r>
          <w:rPr>
            <w:noProof/>
            <w:webHidden/>
          </w:rPr>
          <w:fldChar w:fldCharType="separate"/>
        </w:r>
        <w:r>
          <w:rPr>
            <w:noProof/>
            <w:webHidden/>
          </w:rPr>
          <w:t>7</w:t>
        </w:r>
        <w:r>
          <w:rPr>
            <w:noProof/>
            <w:webHidden/>
          </w:rPr>
          <w:fldChar w:fldCharType="end"/>
        </w:r>
      </w:hyperlink>
    </w:p>
    <w:p w14:paraId="48D23A60" w14:textId="1DD7FACB" w:rsidR="00A7347C" w:rsidRDefault="00A7347C">
      <w:pPr>
        <w:pStyle w:val="10"/>
        <w:tabs>
          <w:tab w:val="right" w:leader="dot" w:pos="9912"/>
        </w:tabs>
        <w:rPr>
          <w:noProof/>
        </w:rPr>
      </w:pPr>
      <w:hyperlink w:anchor="_Toc226563097" w:history="1">
        <w:r w:rsidRPr="00ED5837">
          <w:rPr>
            <w:rStyle w:val="a9"/>
            <w:rFonts w:ascii="Times New Roman" w:hAnsi="Times New Roman"/>
            <w:b/>
            <w:bCs/>
            <w:noProof/>
            <w:kern w:val="28"/>
          </w:rPr>
          <w:t>2. Органи управління та посадові особи. Організаційна структура</w:t>
        </w:r>
        <w:r>
          <w:rPr>
            <w:noProof/>
            <w:webHidden/>
          </w:rPr>
          <w:tab/>
        </w:r>
        <w:r>
          <w:rPr>
            <w:noProof/>
            <w:webHidden/>
          </w:rPr>
          <w:fldChar w:fldCharType="begin"/>
        </w:r>
        <w:r>
          <w:rPr>
            <w:noProof/>
            <w:webHidden/>
          </w:rPr>
          <w:instrText xml:space="preserve"> PAGEREF _Toc226563097 \h </w:instrText>
        </w:r>
        <w:r>
          <w:rPr>
            <w:noProof/>
            <w:webHidden/>
          </w:rPr>
        </w:r>
        <w:r>
          <w:rPr>
            <w:noProof/>
            <w:webHidden/>
          </w:rPr>
          <w:fldChar w:fldCharType="separate"/>
        </w:r>
        <w:r>
          <w:rPr>
            <w:noProof/>
            <w:webHidden/>
          </w:rPr>
          <w:t>9</w:t>
        </w:r>
        <w:r>
          <w:rPr>
            <w:noProof/>
            <w:webHidden/>
          </w:rPr>
          <w:fldChar w:fldCharType="end"/>
        </w:r>
      </w:hyperlink>
    </w:p>
    <w:p w14:paraId="441641C0" w14:textId="0D86F886" w:rsidR="00A7347C" w:rsidRDefault="00A7347C">
      <w:pPr>
        <w:pStyle w:val="10"/>
        <w:tabs>
          <w:tab w:val="right" w:leader="dot" w:pos="9912"/>
        </w:tabs>
        <w:rPr>
          <w:noProof/>
        </w:rPr>
      </w:pPr>
      <w:hyperlink w:anchor="_Toc226563098" w:history="1">
        <w:r w:rsidRPr="00ED5837">
          <w:rPr>
            <w:rStyle w:val="a9"/>
            <w:rFonts w:ascii="Times New Roman" w:hAnsi="Times New Roman"/>
            <w:b/>
            <w:bCs/>
            <w:noProof/>
            <w:kern w:val="28"/>
            <w:lang w:val="ru-RU"/>
          </w:rPr>
          <w:t xml:space="preserve">3. </w:t>
        </w:r>
        <w:r w:rsidRPr="00ED5837">
          <w:rPr>
            <w:rStyle w:val="a9"/>
            <w:rFonts w:ascii="Times New Roman" w:hAnsi="Times New Roman"/>
            <w:b/>
            <w:bCs/>
            <w:noProof/>
            <w:kern w:val="28"/>
          </w:rPr>
          <w:t>Структура власності</w:t>
        </w:r>
        <w:r>
          <w:rPr>
            <w:noProof/>
            <w:webHidden/>
          </w:rPr>
          <w:tab/>
        </w:r>
        <w:r>
          <w:rPr>
            <w:noProof/>
            <w:webHidden/>
          </w:rPr>
          <w:fldChar w:fldCharType="begin"/>
        </w:r>
        <w:r>
          <w:rPr>
            <w:noProof/>
            <w:webHidden/>
          </w:rPr>
          <w:instrText xml:space="preserve"> PAGEREF _Toc226563098 \h </w:instrText>
        </w:r>
        <w:r>
          <w:rPr>
            <w:noProof/>
            <w:webHidden/>
          </w:rPr>
        </w:r>
        <w:r>
          <w:rPr>
            <w:noProof/>
            <w:webHidden/>
          </w:rPr>
          <w:fldChar w:fldCharType="separate"/>
        </w:r>
        <w:r>
          <w:rPr>
            <w:noProof/>
            <w:webHidden/>
          </w:rPr>
          <w:t>12</w:t>
        </w:r>
        <w:r>
          <w:rPr>
            <w:noProof/>
            <w:webHidden/>
          </w:rPr>
          <w:fldChar w:fldCharType="end"/>
        </w:r>
      </w:hyperlink>
    </w:p>
    <w:p w14:paraId="24E54A87" w14:textId="479B09A2" w:rsidR="00A7347C" w:rsidRDefault="00A7347C">
      <w:pPr>
        <w:pStyle w:val="10"/>
        <w:tabs>
          <w:tab w:val="right" w:leader="dot" w:pos="9912"/>
        </w:tabs>
        <w:rPr>
          <w:noProof/>
        </w:rPr>
      </w:pPr>
      <w:hyperlink w:anchor="_Toc226563099" w:history="1">
        <w:r w:rsidRPr="00ED5837">
          <w:rPr>
            <w:rStyle w:val="a9"/>
            <w:rFonts w:ascii="Times New Roman" w:hAnsi="Times New Roman"/>
            <w:b/>
            <w:bCs/>
            <w:noProof/>
            <w:kern w:val="28"/>
            <w:lang w:val="ru-RU"/>
          </w:rPr>
          <w:t xml:space="preserve">4. </w:t>
        </w:r>
        <w:r w:rsidRPr="00ED5837">
          <w:rPr>
            <w:rStyle w:val="a9"/>
            <w:rFonts w:ascii="Times New Roman" w:hAnsi="Times New Roman"/>
            <w:b/>
            <w:bCs/>
            <w:noProof/>
            <w:kern w:val="28"/>
          </w:rPr>
          <w:t>Опис господарської та фінансової діяльності</w:t>
        </w:r>
        <w:r>
          <w:rPr>
            <w:noProof/>
            <w:webHidden/>
          </w:rPr>
          <w:tab/>
        </w:r>
        <w:r>
          <w:rPr>
            <w:noProof/>
            <w:webHidden/>
          </w:rPr>
          <w:fldChar w:fldCharType="begin"/>
        </w:r>
        <w:r>
          <w:rPr>
            <w:noProof/>
            <w:webHidden/>
          </w:rPr>
          <w:instrText xml:space="preserve"> PAGEREF _Toc226563099 \h </w:instrText>
        </w:r>
        <w:r>
          <w:rPr>
            <w:noProof/>
            <w:webHidden/>
          </w:rPr>
        </w:r>
        <w:r>
          <w:rPr>
            <w:noProof/>
            <w:webHidden/>
          </w:rPr>
          <w:fldChar w:fldCharType="separate"/>
        </w:r>
        <w:r>
          <w:rPr>
            <w:noProof/>
            <w:webHidden/>
          </w:rPr>
          <w:t>12</w:t>
        </w:r>
        <w:r>
          <w:rPr>
            <w:noProof/>
            <w:webHidden/>
          </w:rPr>
          <w:fldChar w:fldCharType="end"/>
        </w:r>
      </w:hyperlink>
    </w:p>
    <w:p w14:paraId="0B68E67A" w14:textId="0AED045C" w:rsidR="00A7347C" w:rsidRDefault="00A7347C">
      <w:pPr>
        <w:pStyle w:val="10"/>
        <w:tabs>
          <w:tab w:val="right" w:leader="dot" w:pos="9912"/>
        </w:tabs>
        <w:rPr>
          <w:noProof/>
        </w:rPr>
      </w:pPr>
      <w:hyperlink w:anchor="_Toc226563100" w:history="1">
        <w:r w:rsidRPr="00ED5837">
          <w:rPr>
            <w:rStyle w:val="a9"/>
            <w:rFonts w:ascii="Times New Roman" w:hAnsi="Times New Roman"/>
            <w:b/>
            <w:bCs/>
            <w:noProof/>
            <w:kern w:val="28"/>
          </w:rPr>
          <w:t>II. Інформація щодо капіталу та цінних паперів</w:t>
        </w:r>
        <w:r>
          <w:rPr>
            <w:noProof/>
            <w:webHidden/>
          </w:rPr>
          <w:tab/>
        </w:r>
        <w:r>
          <w:rPr>
            <w:noProof/>
            <w:webHidden/>
          </w:rPr>
          <w:fldChar w:fldCharType="begin"/>
        </w:r>
        <w:r>
          <w:rPr>
            <w:noProof/>
            <w:webHidden/>
          </w:rPr>
          <w:instrText xml:space="preserve"> PAGEREF _Toc226563100 \h </w:instrText>
        </w:r>
        <w:r>
          <w:rPr>
            <w:noProof/>
            <w:webHidden/>
          </w:rPr>
        </w:r>
        <w:r>
          <w:rPr>
            <w:noProof/>
            <w:webHidden/>
          </w:rPr>
          <w:fldChar w:fldCharType="separate"/>
        </w:r>
        <w:r>
          <w:rPr>
            <w:noProof/>
            <w:webHidden/>
          </w:rPr>
          <w:t>18</w:t>
        </w:r>
        <w:r>
          <w:rPr>
            <w:noProof/>
            <w:webHidden/>
          </w:rPr>
          <w:fldChar w:fldCharType="end"/>
        </w:r>
      </w:hyperlink>
    </w:p>
    <w:p w14:paraId="525E8A18" w14:textId="4B4BB8D3" w:rsidR="00A7347C" w:rsidRDefault="00A7347C">
      <w:pPr>
        <w:pStyle w:val="10"/>
        <w:tabs>
          <w:tab w:val="right" w:leader="dot" w:pos="9912"/>
        </w:tabs>
        <w:rPr>
          <w:noProof/>
        </w:rPr>
      </w:pPr>
      <w:hyperlink w:anchor="_Toc226563101" w:history="1">
        <w:r w:rsidRPr="00ED5837">
          <w:rPr>
            <w:rStyle w:val="a9"/>
            <w:rFonts w:ascii="Times New Roman" w:hAnsi="Times New Roman"/>
            <w:b/>
            <w:bCs/>
            <w:noProof/>
            <w:kern w:val="28"/>
          </w:rPr>
          <w:t>1. Структура капіталу</w:t>
        </w:r>
        <w:r>
          <w:rPr>
            <w:noProof/>
            <w:webHidden/>
          </w:rPr>
          <w:tab/>
        </w:r>
        <w:r>
          <w:rPr>
            <w:noProof/>
            <w:webHidden/>
          </w:rPr>
          <w:fldChar w:fldCharType="begin"/>
        </w:r>
        <w:r>
          <w:rPr>
            <w:noProof/>
            <w:webHidden/>
          </w:rPr>
          <w:instrText xml:space="preserve"> PAGEREF _Toc226563101 \h </w:instrText>
        </w:r>
        <w:r>
          <w:rPr>
            <w:noProof/>
            <w:webHidden/>
          </w:rPr>
        </w:r>
        <w:r>
          <w:rPr>
            <w:noProof/>
            <w:webHidden/>
          </w:rPr>
          <w:fldChar w:fldCharType="separate"/>
        </w:r>
        <w:r>
          <w:rPr>
            <w:noProof/>
            <w:webHidden/>
          </w:rPr>
          <w:t>18</w:t>
        </w:r>
        <w:r>
          <w:rPr>
            <w:noProof/>
            <w:webHidden/>
          </w:rPr>
          <w:fldChar w:fldCharType="end"/>
        </w:r>
      </w:hyperlink>
    </w:p>
    <w:p w14:paraId="0FE4A844" w14:textId="3C3B0DB5" w:rsidR="00A7347C" w:rsidRDefault="00A7347C">
      <w:pPr>
        <w:pStyle w:val="10"/>
        <w:tabs>
          <w:tab w:val="right" w:leader="dot" w:pos="9912"/>
        </w:tabs>
        <w:rPr>
          <w:noProof/>
        </w:rPr>
      </w:pPr>
      <w:hyperlink w:anchor="_Toc226563102" w:history="1">
        <w:r w:rsidRPr="00ED5837">
          <w:rPr>
            <w:rStyle w:val="a9"/>
            <w:rFonts w:ascii="Times New Roman" w:hAnsi="Times New Roman"/>
            <w:b/>
            <w:bCs/>
            <w:noProof/>
            <w:kern w:val="28"/>
          </w:rPr>
          <w:t>3. Цінні папери</w:t>
        </w:r>
        <w:r>
          <w:rPr>
            <w:noProof/>
            <w:webHidden/>
          </w:rPr>
          <w:tab/>
        </w:r>
        <w:r>
          <w:rPr>
            <w:noProof/>
            <w:webHidden/>
          </w:rPr>
          <w:fldChar w:fldCharType="begin"/>
        </w:r>
        <w:r>
          <w:rPr>
            <w:noProof/>
            <w:webHidden/>
          </w:rPr>
          <w:instrText xml:space="preserve"> PAGEREF _Toc226563102 \h </w:instrText>
        </w:r>
        <w:r>
          <w:rPr>
            <w:noProof/>
            <w:webHidden/>
          </w:rPr>
        </w:r>
        <w:r>
          <w:rPr>
            <w:noProof/>
            <w:webHidden/>
          </w:rPr>
          <w:fldChar w:fldCharType="separate"/>
        </w:r>
        <w:r>
          <w:rPr>
            <w:noProof/>
            <w:webHidden/>
          </w:rPr>
          <w:t>21</w:t>
        </w:r>
        <w:r>
          <w:rPr>
            <w:noProof/>
            <w:webHidden/>
          </w:rPr>
          <w:fldChar w:fldCharType="end"/>
        </w:r>
      </w:hyperlink>
    </w:p>
    <w:p w14:paraId="5218019C" w14:textId="104923AE" w:rsidR="00A7347C" w:rsidRDefault="00A7347C">
      <w:pPr>
        <w:pStyle w:val="10"/>
        <w:tabs>
          <w:tab w:val="right" w:leader="dot" w:pos="9912"/>
        </w:tabs>
        <w:rPr>
          <w:noProof/>
        </w:rPr>
      </w:pPr>
      <w:hyperlink w:anchor="_Toc226563103" w:history="1">
        <w:r w:rsidRPr="00ED5837">
          <w:rPr>
            <w:rStyle w:val="a9"/>
            <w:rFonts w:ascii="Times New Roman" w:hAnsi="Times New Roman"/>
            <w:b/>
            <w:bCs/>
            <w:noProof/>
            <w:kern w:val="28"/>
            <w:lang w:val="en-US"/>
          </w:rPr>
          <w:t xml:space="preserve">III. </w:t>
        </w:r>
        <w:r w:rsidRPr="00ED5837">
          <w:rPr>
            <w:rStyle w:val="a9"/>
            <w:rFonts w:ascii="Times New Roman" w:hAnsi="Times New Roman"/>
            <w:b/>
            <w:bCs/>
            <w:noProof/>
            <w:kern w:val="28"/>
          </w:rPr>
          <w:t>Фінансова інформація</w:t>
        </w:r>
        <w:r>
          <w:rPr>
            <w:noProof/>
            <w:webHidden/>
          </w:rPr>
          <w:tab/>
        </w:r>
        <w:r>
          <w:rPr>
            <w:noProof/>
            <w:webHidden/>
          </w:rPr>
          <w:fldChar w:fldCharType="begin"/>
        </w:r>
        <w:r>
          <w:rPr>
            <w:noProof/>
            <w:webHidden/>
          </w:rPr>
          <w:instrText xml:space="preserve"> PAGEREF _Toc226563103 \h </w:instrText>
        </w:r>
        <w:r>
          <w:rPr>
            <w:noProof/>
            <w:webHidden/>
          </w:rPr>
        </w:r>
        <w:r>
          <w:rPr>
            <w:noProof/>
            <w:webHidden/>
          </w:rPr>
          <w:fldChar w:fldCharType="separate"/>
        </w:r>
        <w:r>
          <w:rPr>
            <w:noProof/>
            <w:webHidden/>
          </w:rPr>
          <w:t>23</w:t>
        </w:r>
        <w:r>
          <w:rPr>
            <w:noProof/>
            <w:webHidden/>
          </w:rPr>
          <w:fldChar w:fldCharType="end"/>
        </w:r>
      </w:hyperlink>
    </w:p>
    <w:p w14:paraId="7E028D64" w14:textId="18A44140" w:rsidR="00A7347C" w:rsidRDefault="00A7347C">
      <w:pPr>
        <w:pStyle w:val="10"/>
        <w:tabs>
          <w:tab w:val="right" w:leader="dot" w:pos="9912"/>
        </w:tabs>
        <w:rPr>
          <w:noProof/>
        </w:rPr>
      </w:pPr>
      <w:hyperlink w:anchor="_Toc226563104" w:history="1">
        <w:r w:rsidRPr="00ED5837">
          <w:rPr>
            <w:rStyle w:val="a9"/>
            <w:rFonts w:ascii="Times New Roman" w:hAnsi="Times New Roman"/>
            <w:b/>
            <w:bCs/>
            <w:noProof/>
            <w:kern w:val="32"/>
          </w:rPr>
          <w:t>1. Інформація про розмір доходу за видами діяльності особи</w:t>
        </w:r>
        <w:r>
          <w:rPr>
            <w:noProof/>
            <w:webHidden/>
          </w:rPr>
          <w:tab/>
        </w:r>
        <w:r>
          <w:rPr>
            <w:noProof/>
            <w:webHidden/>
          </w:rPr>
          <w:fldChar w:fldCharType="begin"/>
        </w:r>
        <w:r>
          <w:rPr>
            <w:noProof/>
            <w:webHidden/>
          </w:rPr>
          <w:instrText xml:space="preserve"> PAGEREF _Toc226563104 \h </w:instrText>
        </w:r>
        <w:r>
          <w:rPr>
            <w:noProof/>
            <w:webHidden/>
          </w:rPr>
        </w:r>
        <w:r>
          <w:rPr>
            <w:noProof/>
            <w:webHidden/>
          </w:rPr>
          <w:fldChar w:fldCharType="separate"/>
        </w:r>
        <w:r>
          <w:rPr>
            <w:noProof/>
            <w:webHidden/>
          </w:rPr>
          <w:t>24</w:t>
        </w:r>
        <w:r>
          <w:rPr>
            <w:noProof/>
            <w:webHidden/>
          </w:rPr>
          <w:fldChar w:fldCharType="end"/>
        </w:r>
      </w:hyperlink>
    </w:p>
    <w:p w14:paraId="42F73FB9" w14:textId="1177F23E" w:rsidR="00A7347C" w:rsidRDefault="00A7347C">
      <w:pPr>
        <w:pStyle w:val="10"/>
        <w:tabs>
          <w:tab w:val="right" w:leader="dot" w:pos="9912"/>
        </w:tabs>
        <w:rPr>
          <w:noProof/>
        </w:rPr>
      </w:pPr>
      <w:hyperlink w:anchor="_Toc226563105" w:history="1">
        <w:r w:rsidRPr="00ED5837">
          <w:rPr>
            <w:rStyle w:val="a9"/>
            <w:rFonts w:ascii="Times New Roman" w:hAnsi="Times New Roman"/>
            <w:b/>
            <w:bCs/>
            <w:noProof/>
            <w:kern w:val="28"/>
            <w:lang w:val="en-US"/>
          </w:rPr>
          <w:t>4. Твердження щодо річної інформації</w:t>
        </w:r>
        <w:r>
          <w:rPr>
            <w:noProof/>
            <w:webHidden/>
          </w:rPr>
          <w:tab/>
        </w:r>
        <w:r>
          <w:rPr>
            <w:noProof/>
            <w:webHidden/>
          </w:rPr>
          <w:fldChar w:fldCharType="begin"/>
        </w:r>
        <w:r>
          <w:rPr>
            <w:noProof/>
            <w:webHidden/>
          </w:rPr>
          <w:instrText xml:space="preserve"> PAGEREF _Toc226563105 \h </w:instrText>
        </w:r>
        <w:r>
          <w:rPr>
            <w:noProof/>
            <w:webHidden/>
          </w:rPr>
        </w:r>
        <w:r>
          <w:rPr>
            <w:noProof/>
            <w:webHidden/>
          </w:rPr>
          <w:fldChar w:fldCharType="separate"/>
        </w:r>
        <w:r>
          <w:rPr>
            <w:noProof/>
            <w:webHidden/>
          </w:rPr>
          <w:t>24</w:t>
        </w:r>
        <w:r>
          <w:rPr>
            <w:noProof/>
            <w:webHidden/>
          </w:rPr>
          <w:fldChar w:fldCharType="end"/>
        </w:r>
      </w:hyperlink>
    </w:p>
    <w:p w14:paraId="22546291" w14:textId="7CABF403" w:rsidR="00A7347C" w:rsidRDefault="00A7347C">
      <w:pPr>
        <w:pStyle w:val="10"/>
        <w:tabs>
          <w:tab w:val="right" w:leader="dot" w:pos="9912"/>
        </w:tabs>
        <w:rPr>
          <w:noProof/>
        </w:rPr>
      </w:pPr>
      <w:hyperlink w:anchor="_Toc226563106" w:history="1">
        <w:r w:rsidRPr="00ED5837">
          <w:rPr>
            <w:rStyle w:val="a9"/>
            <w:rFonts w:ascii="Times New Roman" w:hAnsi="Times New Roman"/>
            <w:b/>
            <w:bCs/>
            <w:noProof/>
            <w:kern w:val="28"/>
          </w:rPr>
          <w:t>5. Значні правочини та правочини із заінтересованістю</w:t>
        </w:r>
        <w:r>
          <w:rPr>
            <w:noProof/>
            <w:webHidden/>
          </w:rPr>
          <w:tab/>
        </w:r>
        <w:r>
          <w:rPr>
            <w:noProof/>
            <w:webHidden/>
          </w:rPr>
          <w:fldChar w:fldCharType="begin"/>
        </w:r>
        <w:r>
          <w:rPr>
            <w:noProof/>
            <w:webHidden/>
          </w:rPr>
          <w:instrText xml:space="preserve"> PAGEREF _Toc226563106 \h </w:instrText>
        </w:r>
        <w:r>
          <w:rPr>
            <w:noProof/>
            <w:webHidden/>
          </w:rPr>
        </w:r>
        <w:r>
          <w:rPr>
            <w:noProof/>
            <w:webHidden/>
          </w:rPr>
          <w:fldChar w:fldCharType="separate"/>
        </w:r>
        <w:r>
          <w:rPr>
            <w:noProof/>
            <w:webHidden/>
          </w:rPr>
          <w:t>25</w:t>
        </w:r>
        <w:r>
          <w:rPr>
            <w:noProof/>
            <w:webHidden/>
          </w:rPr>
          <w:fldChar w:fldCharType="end"/>
        </w:r>
      </w:hyperlink>
    </w:p>
    <w:p w14:paraId="1A561DA9" w14:textId="0DFF9F23" w:rsidR="00A7347C" w:rsidRDefault="00A7347C">
      <w:pPr>
        <w:pStyle w:val="10"/>
        <w:tabs>
          <w:tab w:val="right" w:leader="dot" w:pos="9912"/>
        </w:tabs>
        <w:rPr>
          <w:noProof/>
        </w:rPr>
      </w:pPr>
      <w:hyperlink w:anchor="_Toc226563107" w:history="1">
        <w:r w:rsidRPr="00ED5837">
          <w:rPr>
            <w:rStyle w:val="a9"/>
            <w:rFonts w:ascii="Times New Roman" w:hAnsi="Times New Roman"/>
            <w:b/>
            <w:bCs/>
            <w:noProof/>
            <w:kern w:val="28"/>
          </w:rPr>
          <w:t>IV. Нефінансова інформація</w:t>
        </w:r>
        <w:r>
          <w:rPr>
            <w:noProof/>
            <w:webHidden/>
          </w:rPr>
          <w:tab/>
        </w:r>
        <w:r>
          <w:rPr>
            <w:noProof/>
            <w:webHidden/>
          </w:rPr>
          <w:fldChar w:fldCharType="begin"/>
        </w:r>
        <w:r>
          <w:rPr>
            <w:noProof/>
            <w:webHidden/>
          </w:rPr>
          <w:instrText xml:space="preserve"> PAGEREF _Toc226563107 \h </w:instrText>
        </w:r>
        <w:r>
          <w:rPr>
            <w:noProof/>
            <w:webHidden/>
          </w:rPr>
        </w:r>
        <w:r>
          <w:rPr>
            <w:noProof/>
            <w:webHidden/>
          </w:rPr>
          <w:fldChar w:fldCharType="separate"/>
        </w:r>
        <w:r>
          <w:rPr>
            <w:noProof/>
            <w:webHidden/>
          </w:rPr>
          <w:t>26</w:t>
        </w:r>
        <w:r>
          <w:rPr>
            <w:noProof/>
            <w:webHidden/>
          </w:rPr>
          <w:fldChar w:fldCharType="end"/>
        </w:r>
      </w:hyperlink>
    </w:p>
    <w:p w14:paraId="74BC8CB8" w14:textId="459988C4" w:rsidR="00A7347C" w:rsidRDefault="00A7347C">
      <w:pPr>
        <w:pStyle w:val="10"/>
        <w:tabs>
          <w:tab w:val="right" w:leader="dot" w:pos="9912"/>
        </w:tabs>
        <w:rPr>
          <w:noProof/>
        </w:rPr>
      </w:pPr>
      <w:hyperlink w:anchor="_Toc226563108" w:history="1">
        <w:r w:rsidRPr="00ED5837">
          <w:rPr>
            <w:rStyle w:val="a9"/>
            <w:rFonts w:ascii="Times New Roman" w:hAnsi="Times New Roman"/>
            <w:b/>
            <w:bCs/>
            <w:noProof/>
            <w:kern w:val="28"/>
          </w:rPr>
          <w:t>1. Звіт керівництва (звіт про управління)</w:t>
        </w:r>
        <w:r>
          <w:rPr>
            <w:noProof/>
            <w:webHidden/>
          </w:rPr>
          <w:tab/>
        </w:r>
        <w:r>
          <w:rPr>
            <w:noProof/>
            <w:webHidden/>
          </w:rPr>
          <w:fldChar w:fldCharType="begin"/>
        </w:r>
        <w:r>
          <w:rPr>
            <w:noProof/>
            <w:webHidden/>
          </w:rPr>
          <w:instrText xml:space="preserve"> PAGEREF _Toc226563108 \h </w:instrText>
        </w:r>
        <w:r>
          <w:rPr>
            <w:noProof/>
            <w:webHidden/>
          </w:rPr>
        </w:r>
        <w:r>
          <w:rPr>
            <w:noProof/>
            <w:webHidden/>
          </w:rPr>
          <w:fldChar w:fldCharType="separate"/>
        </w:r>
        <w:r>
          <w:rPr>
            <w:noProof/>
            <w:webHidden/>
          </w:rPr>
          <w:t>26</w:t>
        </w:r>
        <w:r>
          <w:rPr>
            <w:noProof/>
            <w:webHidden/>
          </w:rPr>
          <w:fldChar w:fldCharType="end"/>
        </w:r>
      </w:hyperlink>
    </w:p>
    <w:p w14:paraId="006F751F" w14:textId="0825C539" w:rsidR="00A7347C" w:rsidRDefault="00A7347C">
      <w:pPr>
        <w:pStyle w:val="10"/>
        <w:tabs>
          <w:tab w:val="right" w:leader="dot" w:pos="9912"/>
        </w:tabs>
        <w:rPr>
          <w:noProof/>
        </w:rPr>
      </w:pPr>
      <w:hyperlink w:anchor="_Toc226563109" w:history="1">
        <w:r w:rsidRPr="00ED5837">
          <w:rPr>
            <w:rStyle w:val="a9"/>
            <w:rFonts w:ascii="Times New Roman" w:hAnsi="Times New Roman"/>
            <w:b/>
            <w:noProof/>
            <w:lang w:val="ru-RU" w:eastAsia="en-US"/>
          </w:rPr>
          <w:t>1) звіт про корпоративне управління</w:t>
        </w:r>
        <w:r>
          <w:rPr>
            <w:noProof/>
            <w:webHidden/>
          </w:rPr>
          <w:tab/>
        </w:r>
        <w:r>
          <w:rPr>
            <w:noProof/>
            <w:webHidden/>
          </w:rPr>
          <w:fldChar w:fldCharType="begin"/>
        </w:r>
        <w:r>
          <w:rPr>
            <w:noProof/>
            <w:webHidden/>
          </w:rPr>
          <w:instrText xml:space="preserve"> PAGEREF _Toc226563109 \h </w:instrText>
        </w:r>
        <w:r>
          <w:rPr>
            <w:noProof/>
            <w:webHidden/>
          </w:rPr>
        </w:r>
        <w:r>
          <w:rPr>
            <w:noProof/>
            <w:webHidden/>
          </w:rPr>
          <w:fldChar w:fldCharType="separate"/>
        </w:r>
        <w:r>
          <w:rPr>
            <w:noProof/>
            <w:webHidden/>
          </w:rPr>
          <w:t>27</w:t>
        </w:r>
        <w:r>
          <w:rPr>
            <w:noProof/>
            <w:webHidden/>
          </w:rPr>
          <w:fldChar w:fldCharType="end"/>
        </w:r>
      </w:hyperlink>
    </w:p>
    <w:p w14:paraId="4EECC68E" w14:textId="4D3A08CE" w:rsidR="00A7347C" w:rsidRDefault="00A7347C">
      <w:pPr>
        <w:pStyle w:val="10"/>
        <w:tabs>
          <w:tab w:val="right" w:leader="dot" w:pos="9912"/>
        </w:tabs>
        <w:rPr>
          <w:noProof/>
        </w:rPr>
      </w:pPr>
      <w:hyperlink w:anchor="_Toc226563110" w:history="1">
        <w:r w:rsidRPr="00ED5837">
          <w:rPr>
            <w:rStyle w:val="a9"/>
            <w:rFonts w:ascii="Times New Roman" w:hAnsi="Times New Roman"/>
            <w:b/>
            <w:bCs/>
            <w:noProof/>
            <w:kern w:val="32"/>
          </w:rPr>
          <w:t>5. Перелік посилань на внутрішні документи особи, що розміщені на вебсайті особи</w:t>
        </w:r>
        <w:r>
          <w:rPr>
            <w:noProof/>
            <w:webHidden/>
          </w:rPr>
          <w:tab/>
        </w:r>
        <w:r>
          <w:rPr>
            <w:noProof/>
            <w:webHidden/>
          </w:rPr>
          <w:fldChar w:fldCharType="begin"/>
        </w:r>
        <w:r>
          <w:rPr>
            <w:noProof/>
            <w:webHidden/>
          </w:rPr>
          <w:instrText xml:space="preserve"> PAGEREF _Toc226563110 \h </w:instrText>
        </w:r>
        <w:r>
          <w:rPr>
            <w:noProof/>
            <w:webHidden/>
          </w:rPr>
        </w:r>
        <w:r>
          <w:rPr>
            <w:noProof/>
            <w:webHidden/>
          </w:rPr>
          <w:fldChar w:fldCharType="separate"/>
        </w:r>
        <w:r>
          <w:rPr>
            <w:noProof/>
            <w:webHidden/>
          </w:rPr>
          <w:t>52</w:t>
        </w:r>
        <w:r>
          <w:rPr>
            <w:noProof/>
            <w:webHidden/>
          </w:rPr>
          <w:fldChar w:fldCharType="end"/>
        </w:r>
      </w:hyperlink>
    </w:p>
    <w:p w14:paraId="6C8A1A70" w14:textId="3190746A" w:rsidR="00A7347C" w:rsidRDefault="00A7347C">
      <w:pPr>
        <w:pStyle w:val="10"/>
        <w:tabs>
          <w:tab w:val="right" w:leader="dot" w:pos="9912"/>
        </w:tabs>
        <w:rPr>
          <w:noProof/>
        </w:rPr>
      </w:pPr>
      <w:hyperlink w:anchor="_Toc226563111" w:history="1">
        <w:r w:rsidRPr="00ED5837">
          <w:rPr>
            <w:rStyle w:val="a9"/>
            <w:rFonts w:ascii="Times New Roman" w:hAnsi="Times New Roman"/>
            <w:b/>
            <w:bCs/>
            <w:noProof/>
            <w:kern w:val="32"/>
          </w:rPr>
          <w:t>VI. Список посилань на регульовану інформацію,  яка була розкрита протягом звітного року</w:t>
        </w:r>
        <w:r>
          <w:rPr>
            <w:noProof/>
            <w:webHidden/>
          </w:rPr>
          <w:tab/>
        </w:r>
        <w:r>
          <w:rPr>
            <w:noProof/>
            <w:webHidden/>
          </w:rPr>
          <w:fldChar w:fldCharType="begin"/>
        </w:r>
        <w:r>
          <w:rPr>
            <w:noProof/>
            <w:webHidden/>
          </w:rPr>
          <w:instrText xml:space="preserve"> PAGEREF _Toc226563111 \h </w:instrText>
        </w:r>
        <w:r>
          <w:rPr>
            <w:noProof/>
            <w:webHidden/>
          </w:rPr>
        </w:r>
        <w:r>
          <w:rPr>
            <w:noProof/>
            <w:webHidden/>
          </w:rPr>
          <w:fldChar w:fldCharType="separate"/>
        </w:r>
        <w:r>
          <w:rPr>
            <w:noProof/>
            <w:webHidden/>
          </w:rPr>
          <w:t>53</w:t>
        </w:r>
        <w:r>
          <w:rPr>
            <w:noProof/>
            <w:webHidden/>
          </w:rPr>
          <w:fldChar w:fldCharType="end"/>
        </w:r>
      </w:hyperlink>
    </w:p>
    <w:p w14:paraId="092532BA" w14:textId="7021B30C" w:rsidR="00A7347C" w:rsidRDefault="00A7347C">
      <w:pPr>
        <w:pStyle w:val="10"/>
        <w:tabs>
          <w:tab w:val="right" w:leader="dot" w:pos="9912"/>
        </w:tabs>
        <w:rPr>
          <w:noProof/>
        </w:rPr>
      </w:pPr>
      <w:hyperlink w:anchor="_Toc226563112" w:history="1">
        <w:r w:rsidRPr="00ED5837">
          <w:rPr>
            <w:rStyle w:val="a9"/>
            <w:rFonts w:ascii="Times New Roman" w:hAnsi="Times New Roman"/>
            <w:b/>
            <w:bCs/>
            <w:noProof/>
            <w:kern w:val="32"/>
          </w:rPr>
          <w:t>1. Проміжна інформація</w:t>
        </w:r>
        <w:r>
          <w:rPr>
            <w:noProof/>
            <w:webHidden/>
          </w:rPr>
          <w:tab/>
        </w:r>
        <w:r>
          <w:rPr>
            <w:noProof/>
            <w:webHidden/>
          </w:rPr>
          <w:fldChar w:fldCharType="begin"/>
        </w:r>
        <w:r>
          <w:rPr>
            <w:noProof/>
            <w:webHidden/>
          </w:rPr>
          <w:instrText xml:space="preserve"> PAGEREF _Toc226563112 \h </w:instrText>
        </w:r>
        <w:r>
          <w:rPr>
            <w:noProof/>
            <w:webHidden/>
          </w:rPr>
        </w:r>
        <w:r>
          <w:rPr>
            <w:noProof/>
            <w:webHidden/>
          </w:rPr>
          <w:fldChar w:fldCharType="separate"/>
        </w:r>
        <w:r>
          <w:rPr>
            <w:noProof/>
            <w:webHidden/>
          </w:rPr>
          <w:t>53</w:t>
        </w:r>
        <w:r>
          <w:rPr>
            <w:noProof/>
            <w:webHidden/>
          </w:rPr>
          <w:fldChar w:fldCharType="end"/>
        </w:r>
      </w:hyperlink>
    </w:p>
    <w:p w14:paraId="7317BCBE" w14:textId="7A603EFD" w:rsidR="00A7347C" w:rsidRDefault="00A7347C">
      <w:pPr>
        <w:pStyle w:val="10"/>
        <w:tabs>
          <w:tab w:val="right" w:leader="dot" w:pos="9912"/>
        </w:tabs>
        <w:rPr>
          <w:noProof/>
        </w:rPr>
      </w:pPr>
      <w:hyperlink w:anchor="_Toc226563113" w:history="1">
        <w:r w:rsidRPr="00ED5837">
          <w:rPr>
            <w:rStyle w:val="a9"/>
            <w:rFonts w:ascii="Times New Roman" w:hAnsi="Times New Roman"/>
            <w:b/>
            <w:bCs/>
            <w:noProof/>
            <w:kern w:val="32"/>
          </w:rPr>
          <w:t>2. Особлива інформація</w:t>
        </w:r>
        <w:r>
          <w:rPr>
            <w:noProof/>
            <w:webHidden/>
          </w:rPr>
          <w:tab/>
        </w:r>
        <w:r>
          <w:rPr>
            <w:noProof/>
            <w:webHidden/>
          </w:rPr>
          <w:fldChar w:fldCharType="begin"/>
        </w:r>
        <w:r>
          <w:rPr>
            <w:noProof/>
            <w:webHidden/>
          </w:rPr>
          <w:instrText xml:space="preserve"> PAGEREF _Toc226563113 \h </w:instrText>
        </w:r>
        <w:r>
          <w:rPr>
            <w:noProof/>
            <w:webHidden/>
          </w:rPr>
        </w:r>
        <w:r>
          <w:rPr>
            <w:noProof/>
            <w:webHidden/>
          </w:rPr>
          <w:fldChar w:fldCharType="separate"/>
        </w:r>
        <w:r>
          <w:rPr>
            <w:noProof/>
            <w:webHidden/>
          </w:rPr>
          <w:t>53</w:t>
        </w:r>
        <w:r>
          <w:rPr>
            <w:noProof/>
            <w:webHidden/>
          </w:rPr>
          <w:fldChar w:fldCharType="end"/>
        </w:r>
      </w:hyperlink>
    </w:p>
    <w:p w14:paraId="70B0C78C" w14:textId="7ED9CDE4" w:rsidR="00A7347C" w:rsidRDefault="00A7347C">
      <w:pPr>
        <w:pStyle w:val="10"/>
        <w:tabs>
          <w:tab w:val="right" w:leader="dot" w:pos="9912"/>
        </w:tabs>
        <w:rPr>
          <w:noProof/>
        </w:rPr>
      </w:pPr>
      <w:hyperlink w:anchor="_Toc226563114" w:history="1">
        <w:r w:rsidRPr="00ED5837">
          <w:rPr>
            <w:rStyle w:val="a9"/>
            <w:rFonts w:ascii="Times New Roman" w:hAnsi="Times New Roman"/>
            <w:b/>
            <w:bCs/>
            <w:noProof/>
            <w:kern w:val="32"/>
          </w:rPr>
          <w:t>3. Інша інформація</w:t>
        </w:r>
        <w:r>
          <w:rPr>
            <w:noProof/>
            <w:webHidden/>
          </w:rPr>
          <w:tab/>
        </w:r>
        <w:r>
          <w:rPr>
            <w:noProof/>
            <w:webHidden/>
          </w:rPr>
          <w:fldChar w:fldCharType="begin"/>
        </w:r>
        <w:r>
          <w:rPr>
            <w:noProof/>
            <w:webHidden/>
          </w:rPr>
          <w:instrText xml:space="preserve"> PAGEREF _Toc226563114 \h </w:instrText>
        </w:r>
        <w:r>
          <w:rPr>
            <w:noProof/>
            <w:webHidden/>
          </w:rPr>
        </w:r>
        <w:r>
          <w:rPr>
            <w:noProof/>
            <w:webHidden/>
          </w:rPr>
          <w:fldChar w:fldCharType="separate"/>
        </w:r>
        <w:r>
          <w:rPr>
            <w:noProof/>
            <w:webHidden/>
          </w:rPr>
          <w:t>53</w:t>
        </w:r>
        <w:r>
          <w:rPr>
            <w:noProof/>
            <w:webHidden/>
          </w:rPr>
          <w:fldChar w:fldCharType="end"/>
        </w:r>
      </w:hyperlink>
    </w:p>
    <w:p w14:paraId="17DCD0AC" w14:textId="48E42FE2" w:rsidR="00A7347C" w:rsidRPr="00A7347C" w:rsidRDefault="00A7347C" w:rsidP="00A7347C">
      <w:pPr>
        <w:spacing w:after="0" w:line="240" w:lineRule="auto"/>
        <w:rPr>
          <w:rFonts w:ascii="Times New Roman" w:hAnsi="Times New Roman"/>
          <w:sz w:val="20"/>
          <w:szCs w:val="20"/>
          <w:lang w:val="en-US"/>
        </w:rPr>
      </w:pPr>
      <w:r>
        <w:rPr>
          <w:rFonts w:ascii="Times New Roman" w:hAnsi="Times New Roman"/>
          <w:sz w:val="20"/>
          <w:szCs w:val="20"/>
          <w:lang w:val="en-US"/>
        </w:rPr>
        <w:fldChar w:fldCharType="end"/>
      </w:r>
    </w:p>
    <w:p w14:paraId="74252FA1" w14:textId="77777777" w:rsidR="00A7347C" w:rsidRPr="00A7347C" w:rsidRDefault="00A7347C" w:rsidP="00A7347C">
      <w:pPr>
        <w:spacing w:before="240" w:after="60" w:line="240" w:lineRule="auto"/>
        <w:jc w:val="center"/>
        <w:outlineLvl w:val="0"/>
        <w:rPr>
          <w:rFonts w:ascii="Times New Roman" w:hAnsi="Times New Roman"/>
          <w:b/>
          <w:bCs/>
          <w:kern w:val="28"/>
          <w:sz w:val="28"/>
          <w:szCs w:val="28"/>
        </w:rPr>
      </w:pPr>
      <w:bookmarkStart w:id="0" w:name="_Toc226563095"/>
      <w:r w:rsidRPr="00A7347C">
        <w:rPr>
          <w:rFonts w:ascii="Times New Roman" w:hAnsi="Times New Roman"/>
          <w:b/>
          <w:bCs/>
          <w:kern w:val="28"/>
          <w:sz w:val="28"/>
          <w:szCs w:val="28"/>
        </w:rPr>
        <w:t>I. Загальна інформація</w:t>
      </w:r>
      <w:bookmarkEnd w:id="0"/>
    </w:p>
    <w:p w14:paraId="51A12FB8" w14:textId="77777777" w:rsidR="00A7347C" w:rsidRPr="00A7347C" w:rsidRDefault="00A7347C" w:rsidP="00A7347C">
      <w:pPr>
        <w:spacing w:after="60" w:line="240" w:lineRule="auto"/>
        <w:jc w:val="center"/>
        <w:outlineLvl w:val="0"/>
        <w:rPr>
          <w:rFonts w:ascii="Times New Roman" w:hAnsi="Times New Roman"/>
          <w:b/>
          <w:bCs/>
          <w:kern w:val="28"/>
          <w:sz w:val="26"/>
          <w:szCs w:val="26"/>
        </w:rPr>
      </w:pPr>
      <w:bookmarkStart w:id="1" w:name="_Toc226563096"/>
      <w:r w:rsidRPr="00A7347C">
        <w:rPr>
          <w:rFonts w:ascii="Times New Roman" w:hAnsi="Times New Roman"/>
          <w:b/>
          <w:bCs/>
          <w:kern w:val="28"/>
          <w:sz w:val="26"/>
          <w:szCs w:val="26"/>
        </w:rPr>
        <w:lastRenderedPageBreak/>
        <w:t>1. Ідентифікаційні дані та загальна інформація</w:t>
      </w:r>
      <w:bookmarkEnd w:id="1"/>
    </w:p>
    <w:tbl>
      <w:tblPr>
        <w:tblW w:w="99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33"/>
        <w:gridCol w:w="4384"/>
        <w:gridCol w:w="469"/>
        <w:gridCol w:w="4538"/>
        <w:gridCol w:w="10"/>
      </w:tblGrid>
      <w:tr w:rsidR="00A7347C" w:rsidRPr="00A7347C" w14:paraId="2EA7C30D" w14:textId="77777777" w:rsidTr="00F5648B">
        <w:trPr>
          <w:trHeight w:val="397"/>
        </w:trPr>
        <w:tc>
          <w:tcPr>
            <w:tcW w:w="533" w:type="dxa"/>
            <w:tcBorders>
              <w:top w:val="single" w:sz="6" w:space="0" w:color="auto"/>
            </w:tcBorders>
            <w:vAlign w:val="center"/>
          </w:tcPr>
          <w:p w14:paraId="2FB085FA" w14:textId="77777777" w:rsidR="00A7347C" w:rsidRPr="00A7347C" w:rsidRDefault="00A7347C" w:rsidP="00A7347C">
            <w:pPr>
              <w:spacing w:after="0" w:line="240" w:lineRule="auto"/>
              <w:jc w:val="center"/>
              <w:rPr>
                <w:rFonts w:ascii="Times New Roman" w:hAnsi="Times New Roman"/>
                <w:b/>
                <w:sz w:val="20"/>
                <w:szCs w:val="20"/>
                <w:lang w:val="en-US"/>
              </w:rPr>
            </w:pPr>
            <w:r w:rsidRPr="00A7347C">
              <w:rPr>
                <w:rFonts w:ascii="Times New Roman" w:hAnsi="Times New Roman"/>
                <w:b/>
                <w:sz w:val="20"/>
                <w:szCs w:val="20"/>
                <w:lang w:val="en-US"/>
              </w:rPr>
              <w:t>1</w:t>
            </w:r>
          </w:p>
        </w:tc>
        <w:tc>
          <w:tcPr>
            <w:tcW w:w="4384" w:type="dxa"/>
            <w:tcBorders>
              <w:top w:val="single" w:sz="6" w:space="0" w:color="auto"/>
            </w:tcBorders>
            <w:shd w:val="clear" w:color="auto" w:fill="auto"/>
            <w:vAlign w:val="center"/>
          </w:tcPr>
          <w:p w14:paraId="2210A363"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rPr>
              <w:t>Повне найменування</w:t>
            </w:r>
          </w:p>
        </w:tc>
        <w:tc>
          <w:tcPr>
            <w:tcW w:w="5017" w:type="dxa"/>
            <w:gridSpan w:val="3"/>
            <w:tcBorders>
              <w:top w:val="single" w:sz="6" w:space="0" w:color="auto"/>
            </w:tcBorders>
            <w:shd w:val="clear" w:color="auto" w:fill="auto"/>
            <w:vAlign w:val="center"/>
          </w:tcPr>
          <w:p w14:paraId="7358BF17" w14:textId="77777777" w:rsidR="00A7347C" w:rsidRPr="00A7347C" w:rsidRDefault="00A7347C" w:rsidP="00A7347C">
            <w:pPr>
              <w:spacing w:after="0" w:line="240" w:lineRule="auto"/>
              <w:rPr>
                <w:rFonts w:ascii="Times New Roman" w:hAnsi="Times New Roman"/>
                <w:sz w:val="20"/>
                <w:szCs w:val="20"/>
              </w:rPr>
            </w:pPr>
            <w:r w:rsidRPr="00A7347C">
              <w:rPr>
                <w:rFonts w:ascii="Times New Roman" w:hAnsi="Times New Roman"/>
                <w:sz w:val="20"/>
                <w:szCs w:val="20"/>
              </w:rPr>
              <w:t xml:space="preserve"> </w:t>
            </w:r>
            <w:r w:rsidRPr="00A7347C">
              <w:rPr>
                <w:rFonts w:ascii="Times New Roman" w:hAnsi="Times New Roman"/>
                <w:sz w:val="20"/>
                <w:szCs w:val="20"/>
                <w:lang w:val="en-US"/>
              </w:rPr>
              <w:t>АКЦIОНЕРНЕ ТОВАРИСТВО «ІНСТРУМЕНТАЛЬНИЙ ЗАВОД-У»</w:t>
            </w:r>
          </w:p>
        </w:tc>
      </w:tr>
      <w:tr w:rsidR="00A7347C" w:rsidRPr="00A7347C" w14:paraId="3A7C250B" w14:textId="77777777" w:rsidTr="00F5648B">
        <w:trPr>
          <w:trHeight w:val="397"/>
        </w:trPr>
        <w:tc>
          <w:tcPr>
            <w:tcW w:w="533" w:type="dxa"/>
            <w:vAlign w:val="center"/>
          </w:tcPr>
          <w:p w14:paraId="74F2A090" w14:textId="77777777" w:rsidR="00A7347C" w:rsidRPr="00A7347C" w:rsidRDefault="00A7347C" w:rsidP="00A7347C">
            <w:pPr>
              <w:spacing w:after="0" w:line="240" w:lineRule="auto"/>
              <w:jc w:val="center"/>
              <w:rPr>
                <w:rFonts w:ascii="Times New Roman" w:hAnsi="Times New Roman"/>
                <w:b/>
                <w:sz w:val="20"/>
                <w:szCs w:val="20"/>
                <w:lang w:val="en-US"/>
              </w:rPr>
            </w:pPr>
            <w:r w:rsidRPr="00A7347C">
              <w:rPr>
                <w:rFonts w:ascii="Times New Roman" w:hAnsi="Times New Roman"/>
                <w:b/>
                <w:sz w:val="20"/>
                <w:szCs w:val="20"/>
                <w:lang w:val="en-US"/>
              </w:rPr>
              <w:t>2</w:t>
            </w:r>
          </w:p>
        </w:tc>
        <w:tc>
          <w:tcPr>
            <w:tcW w:w="4384" w:type="dxa"/>
            <w:shd w:val="clear" w:color="auto" w:fill="auto"/>
            <w:vAlign w:val="center"/>
          </w:tcPr>
          <w:p w14:paraId="1B06A229"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lang w:val="ru-RU"/>
              </w:rPr>
              <w:t>Скорочене найменування (за наявності).</w:t>
            </w:r>
          </w:p>
        </w:tc>
        <w:tc>
          <w:tcPr>
            <w:tcW w:w="5017" w:type="dxa"/>
            <w:gridSpan w:val="3"/>
            <w:shd w:val="clear" w:color="auto" w:fill="auto"/>
            <w:vAlign w:val="center"/>
          </w:tcPr>
          <w:p w14:paraId="6887BD75" w14:textId="77777777" w:rsidR="00A7347C" w:rsidRPr="00A7347C" w:rsidRDefault="00A7347C" w:rsidP="00A7347C">
            <w:pPr>
              <w:spacing w:after="0" w:line="240" w:lineRule="auto"/>
              <w:rPr>
                <w:rFonts w:ascii="Times New Roman" w:hAnsi="Times New Roman"/>
                <w:sz w:val="20"/>
                <w:szCs w:val="20"/>
              </w:rPr>
            </w:pPr>
            <w:r w:rsidRPr="00A7347C">
              <w:rPr>
                <w:rFonts w:ascii="Times New Roman" w:hAnsi="Times New Roman"/>
                <w:sz w:val="20"/>
                <w:szCs w:val="20"/>
              </w:rPr>
              <w:t xml:space="preserve"> </w:t>
            </w:r>
            <w:r w:rsidRPr="00A7347C">
              <w:rPr>
                <w:rFonts w:ascii="Times New Roman" w:hAnsi="Times New Roman"/>
                <w:sz w:val="20"/>
                <w:szCs w:val="20"/>
                <w:lang w:val="en-US"/>
              </w:rPr>
              <w:t xml:space="preserve"> </w:t>
            </w:r>
          </w:p>
        </w:tc>
      </w:tr>
      <w:tr w:rsidR="00A7347C" w:rsidRPr="00A7347C" w14:paraId="00AA891C" w14:textId="77777777" w:rsidTr="00F5648B">
        <w:trPr>
          <w:trHeight w:val="397"/>
        </w:trPr>
        <w:tc>
          <w:tcPr>
            <w:tcW w:w="533" w:type="dxa"/>
            <w:vAlign w:val="center"/>
          </w:tcPr>
          <w:p w14:paraId="47A5F448" w14:textId="77777777" w:rsidR="00A7347C" w:rsidRPr="00A7347C" w:rsidRDefault="00A7347C" w:rsidP="00A7347C">
            <w:pPr>
              <w:spacing w:after="0" w:line="240" w:lineRule="auto"/>
              <w:jc w:val="center"/>
              <w:rPr>
                <w:rFonts w:ascii="Times New Roman" w:hAnsi="Times New Roman"/>
                <w:b/>
                <w:sz w:val="20"/>
                <w:szCs w:val="20"/>
                <w:lang w:val="en-US"/>
              </w:rPr>
            </w:pPr>
            <w:r w:rsidRPr="00A7347C">
              <w:rPr>
                <w:rFonts w:ascii="Times New Roman" w:hAnsi="Times New Roman"/>
                <w:b/>
                <w:sz w:val="20"/>
                <w:szCs w:val="20"/>
                <w:lang w:val="en-US"/>
              </w:rPr>
              <w:t>3</w:t>
            </w:r>
          </w:p>
        </w:tc>
        <w:tc>
          <w:tcPr>
            <w:tcW w:w="4384" w:type="dxa"/>
            <w:shd w:val="clear" w:color="auto" w:fill="auto"/>
            <w:vAlign w:val="center"/>
          </w:tcPr>
          <w:p w14:paraId="44994D77"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rPr>
              <w:t>Ідентифікаційний код юридичної особи</w:t>
            </w:r>
          </w:p>
        </w:tc>
        <w:tc>
          <w:tcPr>
            <w:tcW w:w="5017" w:type="dxa"/>
            <w:gridSpan w:val="3"/>
            <w:shd w:val="clear" w:color="auto" w:fill="auto"/>
            <w:vAlign w:val="center"/>
          </w:tcPr>
          <w:p w14:paraId="483DA9DE" w14:textId="77777777" w:rsidR="00A7347C" w:rsidRPr="00A7347C" w:rsidRDefault="00A7347C" w:rsidP="00A7347C">
            <w:pPr>
              <w:spacing w:after="0" w:line="240" w:lineRule="auto"/>
              <w:rPr>
                <w:rFonts w:ascii="Times New Roman" w:hAnsi="Times New Roman"/>
                <w:sz w:val="20"/>
                <w:szCs w:val="20"/>
              </w:rPr>
            </w:pPr>
            <w:r w:rsidRPr="00A7347C">
              <w:rPr>
                <w:rFonts w:ascii="Times New Roman" w:hAnsi="Times New Roman"/>
                <w:sz w:val="20"/>
                <w:szCs w:val="20"/>
              </w:rPr>
              <w:t>24582047</w:t>
            </w:r>
          </w:p>
        </w:tc>
      </w:tr>
      <w:tr w:rsidR="00A7347C" w:rsidRPr="00A7347C" w14:paraId="1F694793" w14:textId="77777777" w:rsidTr="00F5648B">
        <w:trPr>
          <w:trHeight w:val="397"/>
        </w:trPr>
        <w:tc>
          <w:tcPr>
            <w:tcW w:w="533" w:type="dxa"/>
            <w:vAlign w:val="center"/>
          </w:tcPr>
          <w:p w14:paraId="295ABA62" w14:textId="77777777" w:rsidR="00A7347C" w:rsidRPr="00A7347C" w:rsidRDefault="00A7347C" w:rsidP="00A7347C">
            <w:pPr>
              <w:spacing w:after="0" w:line="240" w:lineRule="auto"/>
              <w:jc w:val="center"/>
              <w:rPr>
                <w:rFonts w:ascii="Times New Roman" w:hAnsi="Times New Roman"/>
                <w:b/>
                <w:sz w:val="20"/>
                <w:szCs w:val="20"/>
                <w:lang w:val="en-US"/>
              </w:rPr>
            </w:pPr>
            <w:r w:rsidRPr="00A7347C">
              <w:rPr>
                <w:rFonts w:ascii="Times New Roman" w:hAnsi="Times New Roman"/>
                <w:b/>
                <w:sz w:val="20"/>
                <w:szCs w:val="20"/>
                <w:lang w:val="en-US"/>
              </w:rPr>
              <w:t>4</w:t>
            </w:r>
          </w:p>
        </w:tc>
        <w:tc>
          <w:tcPr>
            <w:tcW w:w="4384" w:type="dxa"/>
            <w:shd w:val="clear" w:color="auto" w:fill="auto"/>
            <w:vAlign w:val="center"/>
          </w:tcPr>
          <w:p w14:paraId="18AD18D2"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rPr>
              <w:t>Дата державної реєстрації</w:t>
            </w:r>
          </w:p>
        </w:tc>
        <w:tc>
          <w:tcPr>
            <w:tcW w:w="5017" w:type="dxa"/>
            <w:gridSpan w:val="3"/>
            <w:shd w:val="clear" w:color="auto" w:fill="auto"/>
            <w:vAlign w:val="center"/>
          </w:tcPr>
          <w:p w14:paraId="439DFFC0" w14:textId="77777777" w:rsidR="00A7347C" w:rsidRPr="00A7347C" w:rsidRDefault="00A7347C" w:rsidP="00A7347C">
            <w:pPr>
              <w:spacing w:after="0" w:line="240" w:lineRule="auto"/>
              <w:rPr>
                <w:rFonts w:ascii="Times New Roman" w:hAnsi="Times New Roman"/>
                <w:sz w:val="20"/>
                <w:szCs w:val="20"/>
              </w:rPr>
            </w:pPr>
            <w:r w:rsidRPr="00A7347C">
              <w:rPr>
                <w:rFonts w:ascii="Times New Roman" w:hAnsi="Times New Roman"/>
                <w:sz w:val="20"/>
                <w:szCs w:val="20"/>
              </w:rPr>
              <w:t xml:space="preserve"> </w:t>
            </w:r>
            <w:r w:rsidRPr="00A7347C">
              <w:rPr>
                <w:rFonts w:ascii="Times New Roman" w:hAnsi="Times New Roman"/>
                <w:sz w:val="20"/>
                <w:szCs w:val="20"/>
                <w:lang w:val="en-US"/>
              </w:rPr>
              <w:t>06.02.1998</w:t>
            </w:r>
          </w:p>
        </w:tc>
      </w:tr>
      <w:tr w:rsidR="00A7347C" w:rsidRPr="00A7347C" w14:paraId="5C9036E9" w14:textId="77777777" w:rsidTr="00F5648B">
        <w:trPr>
          <w:trHeight w:val="397"/>
        </w:trPr>
        <w:tc>
          <w:tcPr>
            <w:tcW w:w="533" w:type="dxa"/>
            <w:vAlign w:val="center"/>
          </w:tcPr>
          <w:p w14:paraId="24EB93E4"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5</w:t>
            </w:r>
          </w:p>
        </w:tc>
        <w:tc>
          <w:tcPr>
            <w:tcW w:w="4384" w:type="dxa"/>
            <w:shd w:val="clear" w:color="auto" w:fill="auto"/>
            <w:vAlign w:val="center"/>
          </w:tcPr>
          <w:p w14:paraId="7C956239"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Місцезнаходження</w:t>
            </w:r>
          </w:p>
        </w:tc>
        <w:tc>
          <w:tcPr>
            <w:tcW w:w="5017" w:type="dxa"/>
            <w:gridSpan w:val="3"/>
            <w:shd w:val="clear" w:color="auto" w:fill="auto"/>
            <w:vAlign w:val="center"/>
          </w:tcPr>
          <w:p w14:paraId="09E62117" w14:textId="77777777" w:rsidR="00A7347C" w:rsidRPr="00A7347C" w:rsidRDefault="00A7347C" w:rsidP="00A7347C">
            <w:pPr>
              <w:spacing w:after="0" w:line="240" w:lineRule="auto"/>
              <w:rPr>
                <w:rFonts w:ascii="Times New Roman" w:hAnsi="Times New Roman"/>
                <w:sz w:val="20"/>
                <w:szCs w:val="20"/>
              </w:rPr>
            </w:pPr>
            <w:r w:rsidRPr="00A7347C">
              <w:rPr>
                <w:rFonts w:ascii="Times New Roman" w:hAnsi="Times New Roman"/>
                <w:sz w:val="20"/>
                <w:szCs w:val="20"/>
              </w:rPr>
              <w:t>02099 УКРАЇНА  м. Київ                                                                                              м.Київ                                                                                               вул.Бориспiльська 9</w:t>
            </w:r>
          </w:p>
        </w:tc>
      </w:tr>
      <w:tr w:rsidR="00A7347C" w:rsidRPr="00A7347C" w14:paraId="5D85E87B" w14:textId="77777777" w:rsidTr="00F5648B">
        <w:trPr>
          <w:trHeight w:val="397"/>
        </w:trPr>
        <w:tc>
          <w:tcPr>
            <w:tcW w:w="533" w:type="dxa"/>
            <w:vAlign w:val="center"/>
          </w:tcPr>
          <w:p w14:paraId="23977465"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6</w:t>
            </w:r>
          </w:p>
        </w:tc>
        <w:tc>
          <w:tcPr>
            <w:tcW w:w="4384" w:type="dxa"/>
            <w:shd w:val="clear" w:color="auto" w:fill="auto"/>
            <w:vAlign w:val="center"/>
          </w:tcPr>
          <w:p w14:paraId="045901D0"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Адреса для листування</w:t>
            </w:r>
          </w:p>
        </w:tc>
        <w:tc>
          <w:tcPr>
            <w:tcW w:w="5017" w:type="dxa"/>
            <w:gridSpan w:val="3"/>
            <w:shd w:val="clear" w:color="auto" w:fill="auto"/>
            <w:vAlign w:val="center"/>
          </w:tcPr>
          <w:p w14:paraId="65A7481A" w14:textId="77777777" w:rsidR="00A7347C" w:rsidRPr="00A7347C" w:rsidRDefault="00A7347C" w:rsidP="00A7347C">
            <w:pPr>
              <w:spacing w:after="0" w:line="240" w:lineRule="auto"/>
              <w:rPr>
                <w:rFonts w:ascii="Times New Roman" w:hAnsi="Times New Roman"/>
                <w:sz w:val="20"/>
                <w:szCs w:val="20"/>
              </w:rPr>
            </w:pPr>
            <w:r w:rsidRPr="00A7347C">
              <w:rPr>
                <w:rFonts w:ascii="Times New Roman" w:hAnsi="Times New Roman"/>
                <w:sz w:val="20"/>
                <w:szCs w:val="20"/>
              </w:rPr>
              <w:t>02099, УКРАЇНА, м. Київ, м.Київ, вул.Бориспiльська 9</w:t>
            </w:r>
          </w:p>
        </w:tc>
      </w:tr>
      <w:tr w:rsidR="00A7347C" w:rsidRPr="00A7347C" w14:paraId="7975537B" w14:textId="77777777" w:rsidTr="00F5648B">
        <w:trPr>
          <w:gridAfter w:val="1"/>
          <w:wAfter w:w="10" w:type="dxa"/>
          <w:trHeight w:val="195"/>
        </w:trPr>
        <w:tc>
          <w:tcPr>
            <w:tcW w:w="533" w:type="dxa"/>
            <w:vMerge w:val="restart"/>
            <w:vAlign w:val="center"/>
          </w:tcPr>
          <w:p w14:paraId="7534AB1F"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7</w:t>
            </w:r>
          </w:p>
        </w:tc>
        <w:tc>
          <w:tcPr>
            <w:tcW w:w="4384" w:type="dxa"/>
            <w:vMerge w:val="restart"/>
            <w:tcBorders>
              <w:right w:val="single" w:sz="6" w:space="0" w:color="auto"/>
            </w:tcBorders>
            <w:shd w:val="clear" w:color="auto" w:fill="auto"/>
            <w:vAlign w:val="center"/>
          </w:tcPr>
          <w:p w14:paraId="0095A872"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Особа, яка розкриває інформацію</w:t>
            </w:r>
          </w:p>
        </w:tc>
        <w:tc>
          <w:tcPr>
            <w:tcW w:w="469" w:type="dxa"/>
            <w:tcBorders>
              <w:left w:val="single" w:sz="6" w:space="0" w:color="auto"/>
              <w:bottom w:val="nil"/>
              <w:right w:val="nil"/>
            </w:tcBorders>
            <w:shd w:val="clear" w:color="auto" w:fill="auto"/>
            <w:vAlign w:val="center"/>
          </w:tcPr>
          <w:p w14:paraId="086BCB59" w14:textId="77777777" w:rsidR="00A7347C" w:rsidRPr="00A7347C" w:rsidRDefault="00A7347C" w:rsidP="00A7347C">
            <w:pPr>
              <w:spacing w:after="0" w:line="240" w:lineRule="auto"/>
              <w:rPr>
                <w:rFonts w:ascii="Times New Roman" w:hAnsi="Times New Roman"/>
                <w:b/>
                <w:sz w:val="20"/>
                <w:szCs w:val="20"/>
                <w:lang w:val="en-US"/>
              </w:rPr>
            </w:pPr>
            <w:r w:rsidRPr="00A7347C">
              <w:rPr>
                <w:rFonts w:ascii="Times New Roman" w:hAnsi="Times New Roman"/>
                <w:b/>
                <w:sz w:val="20"/>
                <w:szCs w:val="20"/>
                <w:lang w:val="en-US"/>
              </w:rPr>
              <w:t>X</w:t>
            </w:r>
          </w:p>
        </w:tc>
        <w:tc>
          <w:tcPr>
            <w:tcW w:w="4538" w:type="dxa"/>
            <w:tcBorders>
              <w:left w:val="nil"/>
              <w:bottom w:val="nil"/>
              <w:right w:val="single" w:sz="6" w:space="0" w:color="auto"/>
            </w:tcBorders>
            <w:shd w:val="clear" w:color="auto" w:fill="auto"/>
            <w:vAlign w:val="center"/>
          </w:tcPr>
          <w:p w14:paraId="2A64D613" w14:textId="77777777" w:rsidR="00A7347C" w:rsidRPr="00A7347C" w:rsidRDefault="00A7347C" w:rsidP="00A7347C">
            <w:pPr>
              <w:spacing w:after="0" w:line="240" w:lineRule="auto"/>
              <w:rPr>
                <w:rFonts w:ascii="Times New Roman" w:hAnsi="Times New Roman"/>
                <w:sz w:val="20"/>
                <w:szCs w:val="20"/>
              </w:rPr>
            </w:pPr>
            <w:r w:rsidRPr="00A7347C">
              <w:rPr>
                <w:rFonts w:ascii="Times New Roman" w:hAnsi="Times New Roman"/>
                <w:sz w:val="20"/>
                <w:szCs w:val="20"/>
              </w:rPr>
              <w:t>Емітент</w:t>
            </w:r>
          </w:p>
        </w:tc>
      </w:tr>
      <w:tr w:rsidR="00A7347C" w:rsidRPr="00A7347C" w14:paraId="3EADF60B" w14:textId="77777777" w:rsidTr="00F5648B">
        <w:trPr>
          <w:gridAfter w:val="1"/>
          <w:wAfter w:w="10" w:type="dxa"/>
          <w:trHeight w:val="195"/>
        </w:trPr>
        <w:tc>
          <w:tcPr>
            <w:tcW w:w="533" w:type="dxa"/>
            <w:vMerge/>
            <w:vAlign w:val="center"/>
          </w:tcPr>
          <w:p w14:paraId="25107D33"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tcBorders>
              <w:right w:val="single" w:sz="6" w:space="0" w:color="auto"/>
            </w:tcBorders>
            <w:shd w:val="clear" w:color="auto" w:fill="auto"/>
            <w:vAlign w:val="center"/>
          </w:tcPr>
          <w:p w14:paraId="049FD1CA"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left w:val="single" w:sz="6" w:space="0" w:color="auto"/>
              <w:right w:val="nil"/>
            </w:tcBorders>
            <w:shd w:val="clear" w:color="auto" w:fill="auto"/>
            <w:vAlign w:val="center"/>
          </w:tcPr>
          <w:p w14:paraId="023FF812" w14:textId="77777777" w:rsidR="00A7347C" w:rsidRPr="00A7347C" w:rsidRDefault="00A7347C" w:rsidP="00A7347C">
            <w:pPr>
              <w:spacing w:after="0" w:line="240" w:lineRule="auto"/>
              <w:rPr>
                <w:rFonts w:ascii="Times New Roman" w:hAnsi="Times New Roman"/>
                <w:b/>
                <w:sz w:val="20"/>
                <w:szCs w:val="20"/>
                <w:lang w:val="en-US"/>
              </w:rPr>
            </w:pPr>
            <w:r w:rsidRPr="00A7347C">
              <w:rPr>
                <w:rFonts w:ascii="Times New Roman" w:hAnsi="Times New Roman"/>
                <w:b/>
                <w:sz w:val="20"/>
                <w:szCs w:val="20"/>
                <w:lang w:val="en-US"/>
              </w:rPr>
              <w:t xml:space="preserve"> </w:t>
            </w:r>
          </w:p>
        </w:tc>
        <w:tc>
          <w:tcPr>
            <w:tcW w:w="4538" w:type="dxa"/>
            <w:tcBorders>
              <w:top w:val="nil"/>
              <w:left w:val="nil"/>
              <w:right w:val="single" w:sz="6" w:space="0" w:color="auto"/>
            </w:tcBorders>
            <w:shd w:val="clear" w:color="auto" w:fill="auto"/>
            <w:vAlign w:val="center"/>
          </w:tcPr>
          <w:p w14:paraId="6B1C7B2A" w14:textId="77777777" w:rsidR="00A7347C" w:rsidRPr="00A7347C" w:rsidRDefault="00A7347C" w:rsidP="00A7347C">
            <w:pPr>
              <w:spacing w:after="0" w:line="240" w:lineRule="auto"/>
              <w:rPr>
                <w:rFonts w:ascii="Times New Roman" w:hAnsi="Times New Roman"/>
                <w:sz w:val="20"/>
                <w:szCs w:val="20"/>
              </w:rPr>
            </w:pPr>
            <w:r w:rsidRPr="00A7347C">
              <w:rPr>
                <w:rFonts w:ascii="Times New Roman" w:hAnsi="Times New Roman"/>
                <w:sz w:val="20"/>
                <w:szCs w:val="20"/>
              </w:rPr>
              <w:t>Особа, яка надає забезпечення</w:t>
            </w:r>
          </w:p>
        </w:tc>
      </w:tr>
      <w:tr w:rsidR="00A7347C" w:rsidRPr="00A7347C" w14:paraId="24812E6B" w14:textId="77777777" w:rsidTr="00F5648B">
        <w:trPr>
          <w:trHeight w:val="240"/>
        </w:trPr>
        <w:tc>
          <w:tcPr>
            <w:tcW w:w="533" w:type="dxa"/>
            <w:vMerge w:val="restart"/>
            <w:vAlign w:val="center"/>
          </w:tcPr>
          <w:p w14:paraId="32C4D140"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8</w:t>
            </w:r>
          </w:p>
        </w:tc>
        <w:tc>
          <w:tcPr>
            <w:tcW w:w="4384" w:type="dxa"/>
            <w:vMerge w:val="restart"/>
            <w:shd w:val="clear" w:color="auto" w:fill="auto"/>
            <w:vAlign w:val="center"/>
          </w:tcPr>
          <w:p w14:paraId="439C4224"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Особа має статус підприємства, що становить суспільний інтерес</w:t>
            </w:r>
          </w:p>
        </w:tc>
        <w:tc>
          <w:tcPr>
            <w:tcW w:w="469" w:type="dxa"/>
            <w:tcBorders>
              <w:bottom w:val="nil"/>
              <w:right w:val="nil"/>
            </w:tcBorders>
            <w:shd w:val="clear" w:color="auto" w:fill="auto"/>
            <w:vAlign w:val="center"/>
          </w:tcPr>
          <w:p w14:paraId="5CA23A44" w14:textId="77777777" w:rsidR="00A7347C" w:rsidRPr="00A7347C" w:rsidRDefault="00A7347C" w:rsidP="00A7347C">
            <w:pPr>
              <w:spacing w:after="0" w:line="240" w:lineRule="auto"/>
              <w:rPr>
                <w:rFonts w:ascii="Times New Roman" w:hAnsi="Times New Roman"/>
                <w:b/>
                <w:sz w:val="20"/>
                <w:szCs w:val="20"/>
                <w:lang w:val="en-US"/>
              </w:rPr>
            </w:pPr>
            <w:r w:rsidRPr="00A7347C">
              <w:rPr>
                <w:rFonts w:ascii="Times New Roman" w:hAnsi="Times New Roman"/>
                <w:b/>
                <w:sz w:val="20"/>
                <w:szCs w:val="20"/>
                <w:lang w:val="en-US"/>
              </w:rPr>
              <w:t xml:space="preserve"> </w:t>
            </w:r>
          </w:p>
        </w:tc>
        <w:tc>
          <w:tcPr>
            <w:tcW w:w="4548" w:type="dxa"/>
            <w:gridSpan w:val="2"/>
            <w:tcBorders>
              <w:left w:val="nil"/>
              <w:bottom w:val="nil"/>
            </w:tcBorders>
            <w:shd w:val="clear" w:color="auto" w:fill="auto"/>
            <w:vAlign w:val="center"/>
          </w:tcPr>
          <w:p w14:paraId="56A21EB7" w14:textId="77777777" w:rsidR="00A7347C" w:rsidRPr="00A7347C" w:rsidRDefault="00A7347C" w:rsidP="00A7347C">
            <w:pPr>
              <w:spacing w:after="0" w:line="240" w:lineRule="auto"/>
              <w:rPr>
                <w:rFonts w:ascii="Times New Roman" w:hAnsi="Times New Roman"/>
                <w:sz w:val="20"/>
                <w:szCs w:val="20"/>
              </w:rPr>
            </w:pPr>
            <w:r w:rsidRPr="00A7347C">
              <w:rPr>
                <w:rFonts w:ascii="Times New Roman" w:hAnsi="Times New Roman"/>
                <w:sz w:val="20"/>
                <w:szCs w:val="20"/>
              </w:rPr>
              <w:t>Так</w:t>
            </w:r>
          </w:p>
        </w:tc>
      </w:tr>
      <w:tr w:rsidR="00A7347C" w:rsidRPr="00A7347C" w14:paraId="6269864C" w14:textId="77777777" w:rsidTr="00F5648B">
        <w:trPr>
          <w:trHeight w:val="240"/>
        </w:trPr>
        <w:tc>
          <w:tcPr>
            <w:tcW w:w="533" w:type="dxa"/>
            <w:vMerge/>
            <w:vAlign w:val="center"/>
          </w:tcPr>
          <w:p w14:paraId="0ADE93D8"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17DA7833"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single" w:sz="6" w:space="0" w:color="auto"/>
              <w:right w:val="nil"/>
            </w:tcBorders>
            <w:shd w:val="clear" w:color="auto" w:fill="auto"/>
            <w:vAlign w:val="center"/>
          </w:tcPr>
          <w:p w14:paraId="3341EEE1" w14:textId="77777777" w:rsidR="00A7347C" w:rsidRPr="00A7347C" w:rsidRDefault="00A7347C" w:rsidP="00A7347C">
            <w:pPr>
              <w:spacing w:after="0" w:line="240" w:lineRule="auto"/>
              <w:rPr>
                <w:rFonts w:ascii="Times New Roman" w:hAnsi="Times New Roman"/>
                <w:b/>
                <w:sz w:val="20"/>
                <w:szCs w:val="20"/>
                <w:lang w:val="en-US"/>
              </w:rPr>
            </w:pPr>
            <w:r w:rsidRPr="00A7347C">
              <w:rPr>
                <w:rFonts w:ascii="Times New Roman" w:hAnsi="Times New Roman"/>
                <w:b/>
                <w:sz w:val="20"/>
                <w:szCs w:val="20"/>
                <w:lang w:val="en-US"/>
              </w:rPr>
              <w:t>X</w:t>
            </w:r>
          </w:p>
        </w:tc>
        <w:tc>
          <w:tcPr>
            <w:tcW w:w="4548" w:type="dxa"/>
            <w:gridSpan w:val="2"/>
            <w:tcBorders>
              <w:top w:val="nil"/>
              <w:left w:val="nil"/>
            </w:tcBorders>
            <w:shd w:val="clear" w:color="auto" w:fill="auto"/>
            <w:vAlign w:val="center"/>
          </w:tcPr>
          <w:p w14:paraId="037609FB" w14:textId="77777777" w:rsidR="00A7347C" w:rsidRPr="00A7347C" w:rsidRDefault="00A7347C" w:rsidP="00A7347C">
            <w:pPr>
              <w:spacing w:after="0" w:line="240" w:lineRule="auto"/>
              <w:rPr>
                <w:rFonts w:ascii="Times New Roman" w:hAnsi="Times New Roman"/>
                <w:sz w:val="20"/>
                <w:szCs w:val="20"/>
              </w:rPr>
            </w:pPr>
            <w:r w:rsidRPr="00A7347C">
              <w:rPr>
                <w:rFonts w:ascii="Times New Roman" w:hAnsi="Times New Roman"/>
                <w:sz w:val="20"/>
                <w:szCs w:val="20"/>
              </w:rPr>
              <w:t>Ні</w:t>
            </w:r>
          </w:p>
        </w:tc>
      </w:tr>
      <w:tr w:rsidR="00A7347C" w:rsidRPr="00A7347C" w14:paraId="2AFE0AA5" w14:textId="77777777" w:rsidTr="00F5648B">
        <w:trPr>
          <w:trHeight w:val="99"/>
        </w:trPr>
        <w:tc>
          <w:tcPr>
            <w:tcW w:w="533" w:type="dxa"/>
            <w:vMerge w:val="restart"/>
            <w:vAlign w:val="center"/>
          </w:tcPr>
          <w:p w14:paraId="05520095"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9</w:t>
            </w:r>
          </w:p>
        </w:tc>
        <w:tc>
          <w:tcPr>
            <w:tcW w:w="4384" w:type="dxa"/>
            <w:vMerge w:val="restart"/>
            <w:shd w:val="clear" w:color="auto" w:fill="auto"/>
            <w:vAlign w:val="center"/>
          </w:tcPr>
          <w:p w14:paraId="35ED07FB"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Категорія підприємства </w:t>
            </w:r>
          </w:p>
        </w:tc>
        <w:tc>
          <w:tcPr>
            <w:tcW w:w="469" w:type="dxa"/>
            <w:tcBorders>
              <w:bottom w:val="nil"/>
              <w:right w:val="nil"/>
            </w:tcBorders>
            <w:shd w:val="clear" w:color="auto" w:fill="auto"/>
            <w:vAlign w:val="center"/>
          </w:tcPr>
          <w:p w14:paraId="6157F655" w14:textId="77777777" w:rsidR="00A7347C" w:rsidRPr="00A7347C" w:rsidRDefault="00A7347C" w:rsidP="00A7347C">
            <w:pPr>
              <w:spacing w:after="0" w:line="240" w:lineRule="auto"/>
              <w:rPr>
                <w:rFonts w:ascii="Times New Roman" w:hAnsi="Times New Roman"/>
                <w:b/>
                <w:sz w:val="20"/>
                <w:szCs w:val="20"/>
                <w:lang w:val="en-US"/>
              </w:rPr>
            </w:pPr>
            <w:r w:rsidRPr="00A7347C">
              <w:rPr>
                <w:rFonts w:ascii="Times New Roman" w:hAnsi="Times New Roman"/>
                <w:b/>
                <w:sz w:val="20"/>
                <w:szCs w:val="20"/>
                <w:lang w:val="en-US"/>
              </w:rPr>
              <w:t xml:space="preserve"> </w:t>
            </w:r>
          </w:p>
        </w:tc>
        <w:tc>
          <w:tcPr>
            <w:tcW w:w="4548" w:type="dxa"/>
            <w:gridSpan w:val="2"/>
            <w:tcBorders>
              <w:left w:val="nil"/>
              <w:bottom w:val="nil"/>
            </w:tcBorders>
            <w:shd w:val="clear" w:color="auto" w:fill="auto"/>
            <w:vAlign w:val="center"/>
          </w:tcPr>
          <w:p w14:paraId="06920608" w14:textId="77777777" w:rsidR="00A7347C" w:rsidRPr="00A7347C" w:rsidRDefault="00A7347C" w:rsidP="00A7347C">
            <w:pPr>
              <w:spacing w:after="0" w:line="240" w:lineRule="auto"/>
              <w:rPr>
                <w:rFonts w:ascii="Times New Roman" w:hAnsi="Times New Roman"/>
                <w:sz w:val="20"/>
                <w:szCs w:val="20"/>
              </w:rPr>
            </w:pPr>
            <w:r w:rsidRPr="00A7347C">
              <w:rPr>
                <w:rFonts w:ascii="Times New Roman" w:hAnsi="Times New Roman"/>
                <w:sz w:val="20"/>
                <w:szCs w:val="20"/>
              </w:rPr>
              <w:t>Велике</w:t>
            </w:r>
          </w:p>
        </w:tc>
      </w:tr>
      <w:tr w:rsidR="00A7347C" w:rsidRPr="00A7347C" w14:paraId="28813BC9" w14:textId="77777777" w:rsidTr="00F5648B">
        <w:trPr>
          <w:trHeight w:val="97"/>
        </w:trPr>
        <w:tc>
          <w:tcPr>
            <w:tcW w:w="533" w:type="dxa"/>
            <w:vMerge/>
            <w:vAlign w:val="center"/>
          </w:tcPr>
          <w:p w14:paraId="6EEB1615"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4BBB2208"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6515773A" w14:textId="77777777" w:rsidR="00A7347C" w:rsidRPr="00A7347C" w:rsidRDefault="00A7347C" w:rsidP="00A7347C">
            <w:pPr>
              <w:spacing w:after="0" w:line="240" w:lineRule="auto"/>
              <w:rPr>
                <w:rFonts w:ascii="Times New Roman" w:hAnsi="Times New Roman"/>
                <w:b/>
                <w:sz w:val="20"/>
                <w:szCs w:val="20"/>
                <w:lang w:val="en-US"/>
              </w:rPr>
            </w:pPr>
            <w:r w:rsidRPr="00A7347C">
              <w:rPr>
                <w:rFonts w:ascii="Times New Roman" w:hAnsi="Times New Roman"/>
                <w:b/>
                <w:sz w:val="20"/>
                <w:szCs w:val="20"/>
                <w:lang w:val="en-US"/>
              </w:rPr>
              <w:t xml:space="preserve"> </w:t>
            </w:r>
          </w:p>
        </w:tc>
        <w:tc>
          <w:tcPr>
            <w:tcW w:w="4548" w:type="dxa"/>
            <w:gridSpan w:val="2"/>
            <w:tcBorders>
              <w:top w:val="nil"/>
              <w:left w:val="nil"/>
              <w:bottom w:val="nil"/>
            </w:tcBorders>
            <w:shd w:val="clear" w:color="auto" w:fill="auto"/>
            <w:vAlign w:val="center"/>
          </w:tcPr>
          <w:p w14:paraId="038BE29C" w14:textId="77777777" w:rsidR="00A7347C" w:rsidRPr="00A7347C" w:rsidRDefault="00A7347C" w:rsidP="00A7347C">
            <w:pPr>
              <w:spacing w:after="0" w:line="240" w:lineRule="auto"/>
              <w:rPr>
                <w:rFonts w:ascii="Times New Roman" w:hAnsi="Times New Roman"/>
                <w:sz w:val="20"/>
                <w:szCs w:val="20"/>
              </w:rPr>
            </w:pPr>
            <w:r w:rsidRPr="00A7347C">
              <w:rPr>
                <w:rFonts w:ascii="Times New Roman" w:hAnsi="Times New Roman"/>
                <w:sz w:val="20"/>
                <w:szCs w:val="20"/>
              </w:rPr>
              <w:t>Середнє</w:t>
            </w:r>
          </w:p>
        </w:tc>
      </w:tr>
      <w:tr w:rsidR="00A7347C" w:rsidRPr="00A7347C" w14:paraId="39186358" w14:textId="77777777" w:rsidTr="00F5648B">
        <w:trPr>
          <w:trHeight w:val="97"/>
        </w:trPr>
        <w:tc>
          <w:tcPr>
            <w:tcW w:w="533" w:type="dxa"/>
            <w:vMerge/>
            <w:vAlign w:val="center"/>
          </w:tcPr>
          <w:p w14:paraId="00DF61F2"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14BD1ED0"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3653D73F" w14:textId="77777777" w:rsidR="00A7347C" w:rsidRPr="00A7347C" w:rsidRDefault="00A7347C" w:rsidP="00A7347C">
            <w:pPr>
              <w:spacing w:after="0" w:line="240" w:lineRule="auto"/>
              <w:rPr>
                <w:rFonts w:ascii="Times New Roman" w:hAnsi="Times New Roman"/>
                <w:b/>
                <w:sz w:val="20"/>
                <w:szCs w:val="20"/>
                <w:lang w:val="en-US"/>
              </w:rPr>
            </w:pPr>
            <w:r w:rsidRPr="00A7347C">
              <w:rPr>
                <w:rFonts w:ascii="Times New Roman" w:hAnsi="Times New Roman"/>
                <w:b/>
                <w:sz w:val="20"/>
                <w:szCs w:val="20"/>
                <w:lang w:val="en-US"/>
              </w:rPr>
              <w:t>X</w:t>
            </w:r>
          </w:p>
        </w:tc>
        <w:tc>
          <w:tcPr>
            <w:tcW w:w="4548" w:type="dxa"/>
            <w:gridSpan w:val="2"/>
            <w:tcBorders>
              <w:top w:val="nil"/>
              <w:left w:val="nil"/>
              <w:bottom w:val="nil"/>
            </w:tcBorders>
            <w:shd w:val="clear" w:color="auto" w:fill="auto"/>
            <w:vAlign w:val="center"/>
          </w:tcPr>
          <w:p w14:paraId="49756E61" w14:textId="77777777" w:rsidR="00A7347C" w:rsidRPr="00A7347C" w:rsidRDefault="00A7347C" w:rsidP="00A7347C">
            <w:pPr>
              <w:spacing w:after="0" w:line="240" w:lineRule="auto"/>
              <w:rPr>
                <w:rFonts w:ascii="Times New Roman" w:hAnsi="Times New Roman"/>
                <w:sz w:val="20"/>
                <w:szCs w:val="20"/>
              </w:rPr>
            </w:pPr>
            <w:r w:rsidRPr="00A7347C">
              <w:rPr>
                <w:rFonts w:ascii="Times New Roman" w:hAnsi="Times New Roman"/>
                <w:sz w:val="20"/>
                <w:szCs w:val="20"/>
              </w:rPr>
              <w:t>Мале</w:t>
            </w:r>
          </w:p>
        </w:tc>
      </w:tr>
      <w:tr w:rsidR="00A7347C" w:rsidRPr="00A7347C" w14:paraId="552FC9FC" w14:textId="77777777" w:rsidTr="00F5648B">
        <w:trPr>
          <w:trHeight w:val="97"/>
        </w:trPr>
        <w:tc>
          <w:tcPr>
            <w:tcW w:w="533" w:type="dxa"/>
            <w:vMerge/>
            <w:vAlign w:val="center"/>
          </w:tcPr>
          <w:p w14:paraId="77A7F437"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0150EC9A"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vAlign w:val="center"/>
          </w:tcPr>
          <w:p w14:paraId="189184EC" w14:textId="77777777" w:rsidR="00A7347C" w:rsidRPr="00A7347C" w:rsidRDefault="00A7347C" w:rsidP="00A7347C">
            <w:pPr>
              <w:spacing w:after="0" w:line="240" w:lineRule="auto"/>
              <w:rPr>
                <w:rFonts w:ascii="Times New Roman" w:hAnsi="Times New Roman"/>
                <w:b/>
                <w:sz w:val="20"/>
                <w:szCs w:val="20"/>
                <w:lang w:val="en-US"/>
              </w:rPr>
            </w:pPr>
            <w:r w:rsidRPr="00A7347C">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21A51553" w14:textId="77777777" w:rsidR="00A7347C" w:rsidRPr="00A7347C" w:rsidRDefault="00A7347C" w:rsidP="00A7347C">
            <w:pPr>
              <w:spacing w:after="0" w:line="240" w:lineRule="auto"/>
              <w:ind w:left="-140" w:firstLine="140"/>
              <w:rPr>
                <w:rFonts w:ascii="Times New Roman" w:hAnsi="Times New Roman"/>
                <w:sz w:val="20"/>
                <w:szCs w:val="20"/>
              </w:rPr>
            </w:pPr>
            <w:r w:rsidRPr="00A7347C">
              <w:rPr>
                <w:rFonts w:ascii="Times New Roman" w:hAnsi="Times New Roman"/>
                <w:sz w:val="20"/>
                <w:szCs w:val="20"/>
              </w:rPr>
              <w:t>Мікро</w:t>
            </w:r>
          </w:p>
        </w:tc>
      </w:tr>
      <w:tr w:rsidR="00A7347C" w:rsidRPr="00A7347C" w14:paraId="03D98F15" w14:textId="77777777" w:rsidTr="00F5648B">
        <w:trPr>
          <w:trHeight w:val="397"/>
        </w:trPr>
        <w:tc>
          <w:tcPr>
            <w:tcW w:w="533" w:type="dxa"/>
            <w:vAlign w:val="center"/>
          </w:tcPr>
          <w:p w14:paraId="2564ACEA"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10</w:t>
            </w:r>
          </w:p>
        </w:tc>
        <w:tc>
          <w:tcPr>
            <w:tcW w:w="4384" w:type="dxa"/>
            <w:shd w:val="clear" w:color="auto" w:fill="auto"/>
            <w:vAlign w:val="center"/>
          </w:tcPr>
          <w:p w14:paraId="224A5F6E"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Адреса електронної пошти для офіційного каналу зв’язку</w:t>
            </w:r>
          </w:p>
        </w:tc>
        <w:tc>
          <w:tcPr>
            <w:tcW w:w="5017" w:type="dxa"/>
            <w:gridSpan w:val="3"/>
            <w:shd w:val="clear" w:color="auto" w:fill="auto"/>
            <w:vAlign w:val="center"/>
          </w:tcPr>
          <w:p w14:paraId="1A3BD14F"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instr@mbк.biz.ua</w:t>
            </w:r>
          </w:p>
        </w:tc>
      </w:tr>
      <w:tr w:rsidR="00A7347C" w:rsidRPr="00A7347C" w14:paraId="3A5E1425" w14:textId="77777777" w:rsidTr="00F5648B">
        <w:trPr>
          <w:trHeight w:val="397"/>
        </w:trPr>
        <w:tc>
          <w:tcPr>
            <w:tcW w:w="533" w:type="dxa"/>
            <w:vAlign w:val="center"/>
          </w:tcPr>
          <w:p w14:paraId="4C52C1C4"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11</w:t>
            </w:r>
          </w:p>
        </w:tc>
        <w:tc>
          <w:tcPr>
            <w:tcW w:w="4384" w:type="dxa"/>
            <w:shd w:val="clear" w:color="auto" w:fill="auto"/>
            <w:vAlign w:val="center"/>
          </w:tcPr>
          <w:p w14:paraId="1DE04B54"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Адреса вебсайту</w:t>
            </w:r>
          </w:p>
        </w:tc>
        <w:tc>
          <w:tcPr>
            <w:tcW w:w="5017" w:type="dxa"/>
            <w:gridSpan w:val="3"/>
            <w:shd w:val="clear" w:color="auto" w:fill="auto"/>
            <w:vAlign w:val="center"/>
          </w:tcPr>
          <w:p w14:paraId="40B6A829"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http://instr.mbk.biz.ua</w:t>
            </w:r>
          </w:p>
        </w:tc>
      </w:tr>
      <w:tr w:rsidR="00A7347C" w:rsidRPr="00A7347C" w14:paraId="13C4093C" w14:textId="77777777" w:rsidTr="00F5648B">
        <w:trPr>
          <w:trHeight w:val="397"/>
        </w:trPr>
        <w:tc>
          <w:tcPr>
            <w:tcW w:w="533" w:type="dxa"/>
            <w:vAlign w:val="center"/>
          </w:tcPr>
          <w:p w14:paraId="4637B4D2"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12</w:t>
            </w:r>
          </w:p>
        </w:tc>
        <w:tc>
          <w:tcPr>
            <w:tcW w:w="4384" w:type="dxa"/>
            <w:shd w:val="clear" w:color="auto" w:fill="auto"/>
            <w:vAlign w:val="center"/>
          </w:tcPr>
          <w:p w14:paraId="6220ACE9"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Номер телефону </w:t>
            </w:r>
          </w:p>
        </w:tc>
        <w:tc>
          <w:tcPr>
            <w:tcW w:w="5017" w:type="dxa"/>
            <w:gridSpan w:val="3"/>
            <w:shd w:val="clear" w:color="auto" w:fill="auto"/>
            <w:vAlign w:val="center"/>
          </w:tcPr>
          <w:p w14:paraId="1A965192"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(044) 566-8910</w:t>
            </w:r>
          </w:p>
        </w:tc>
      </w:tr>
      <w:tr w:rsidR="00A7347C" w:rsidRPr="00A7347C" w14:paraId="1D2C4E79" w14:textId="77777777" w:rsidTr="00F5648B">
        <w:trPr>
          <w:trHeight w:val="397"/>
        </w:trPr>
        <w:tc>
          <w:tcPr>
            <w:tcW w:w="533" w:type="dxa"/>
            <w:vAlign w:val="center"/>
          </w:tcPr>
          <w:p w14:paraId="62A3094D" w14:textId="77777777" w:rsidR="00A7347C" w:rsidRPr="00A7347C" w:rsidRDefault="00A7347C" w:rsidP="00A7347C">
            <w:pPr>
              <w:spacing w:after="0" w:line="240" w:lineRule="auto"/>
              <w:jc w:val="center"/>
              <w:rPr>
                <w:rFonts w:ascii="Times New Roman" w:hAnsi="Times New Roman"/>
                <w:b/>
                <w:sz w:val="20"/>
                <w:szCs w:val="20"/>
                <w:lang w:val="en-US"/>
              </w:rPr>
            </w:pPr>
            <w:r w:rsidRPr="00A7347C">
              <w:rPr>
                <w:rFonts w:ascii="Times New Roman" w:hAnsi="Times New Roman"/>
                <w:b/>
                <w:sz w:val="20"/>
                <w:szCs w:val="20"/>
                <w:lang w:val="en-US"/>
              </w:rPr>
              <w:t>13</w:t>
            </w:r>
          </w:p>
        </w:tc>
        <w:tc>
          <w:tcPr>
            <w:tcW w:w="4384" w:type="dxa"/>
            <w:shd w:val="clear" w:color="auto" w:fill="auto"/>
            <w:vAlign w:val="center"/>
          </w:tcPr>
          <w:p w14:paraId="23A8CC41"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rPr>
              <w:t>Статутний капітал (грн.)</w:t>
            </w:r>
          </w:p>
        </w:tc>
        <w:tc>
          <w:tcPr>
            <w:tcW w:w="5017" w:type="dxa"/>
            <w:gridSpan w:val="3"/>
            <w:shd w:val="clear" w:color="auto" w:fill="auto"/>
            <w:vAlign w:val="center"/>
          </w:tcPr>
          <w:p w14:paraId="1DB0A811" w14:textId="77777777" w:rsidR="00A7347C" w:rsidRPr="00A7347C" w:rsidRDefault="00A7347C" w:rsidP="00A7347C">
            <w:pPr>
              <w:spacing w:after="0" w:line="240" w:lineRule="auto"/>
              <w:rPr>
                <w:rFonts w:ascii="Times New Roman" w:hAnsi="Times New Roman"/>
                <w:sz w:val="20"/>
                <w:szCs w:val="20"/>
              </w:rPr>
            </w:pPr>
            <w:r w:rsidRPr="00A7347C">
              <w:rPr>
                <w:rFonts w:ascii="Times New Roman" w:hAnsi="Times New Roman"/>
                <w:sz w:val="20"/>
                <w:szCs w:val="20"/>
              </w:rPr>
              <w:t xml:space="preserve"> </w:t>
            </w:r>
            <w:r w:rsidRPr="00A7347C">
              <w:rPr>
                <w:rFonts w:ascii="Times New Roman" w:hAnsi="Times New Roman"/>
                <w:sz w:val="20"/>
                <w:szCs w:val="20"/>
                <w:lang w:val="en-US"/>
              </w:rPr>
              <w:t>378276.00</w:t>
            </w:r>
          </w:p>
        </w:tc>
      </w:tr>
      <w:tr w:rsidR="00A7347C" w:rsidRPr="00A7347C" w14:paraId="0DDB8D9F" w14:textId="77777777" w:rsidTr="00F5648B">
        <w:trPr>
          <w:trHeight w:val="397"/>
        </w:trPr>
        <w:tc>
          <w:tcPr>
            <w:tcW w:w="533" w:type="dxa"/>
            <w:vAlign w:val="center"/>
          </w:tcPr>
          <w:p w14:paraId="47CB3792" w14:textId="77777777" w:rsidR="00A7347C" w:rsidRPr="00A7347C" w:rsidRDefault="00A7347C" w:rsidP="00A7347C">
            <w:pPr>
              <w:spacing w:after="0" w:line="240" w:lineRule="auto"/>
              <w:jc w:val="center"/>
              <w:rPr>
                <w:rFonts w:ascii="Times New Roman" w:hAnsi="Times New Roman"/>
                <w:b/>
                <w:sz w:val="20"/>
                <w:szCs w:val="20"/>
                <w:lang w:val="en-US"/>
              </w:rPr>
            </w:pPr>
            <w:r w:rsidRPr="00A7347C">
              <w:rPr>
                <w:rFonts w:ascii="Times New Roman" w:hAnsi="Times New Roman"/>
                <w:b/>
                <w:sz w:val="20"/>
                <w:szCs w:val="20"/>
                <w:lang w:val="en-US"/>
              </w:rPr>
              <w:t>14</w:t>
            </w:r>
          </w:p>
        </w:tc>
        <w:tc>
          <w:tcPr>
            <w:tcW w:w="4384" w:type="dxa"/>
            <w:shd w:val="clear" w:color="auto" w:fill="auto"/>
            <w:vAlign w:val="center"/>
          </w:tcPr>
          <w:p w14:paraId="5A1FBE0B"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rPr>
              <w:t>Відсоток акцій у статутному капіталі, що належать державі</w:t>
            </w:r>
          </w:p>
        </w:tc>
        <w:tc>
          <w:tcPr>
            <w:tcW w:w="5017" w:type="dxa"/>
            <w:gridSpan w:val="3"/>
            <w:shd w:val="clear" w:color="auto" w:fill="auto"/>
            <w:vAlign w:val="center"/>
          </w:tcPr>
          <w:p w14:paraId="0ECA9C51"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ru-RU"/>
              </w:rPr>
              <w:t>0.000</w:t>
            </w:r>
          </w:p>
        </w:tc>
      </w:tr>
      <w:tr w:rsidR="00A7347C" w:rsidRPr="00A7347C" w14:paraId="6E6D6C0D" w14:textId="77777777" w:rsidTr="00F5648B">
        <w:trPr>
          <w:trHeight w:val="397"/>
        </w:trPr>
        <w:tc>
          <w:tcPr>
            <w:tcW w:w="533" w:type="dxa"/>
            <w:vAlign w:val="center"/>
          </w:tcPr>
          <w:p w14:paraId="3AD4B719" w14:textId="77777777" w:rsidR="00A7347C" w:rsidRPr="00A7347C" w:rsidRDefault="00A7347C" w:rsidP="00A7347C">
            <w:pPr>
              <w:spacing w:after="0" w:line="240" w:lineRule="auto"/>
              <w:jc w:val="center"/>
              <w:rPr>
                <w:rFonts w:ascii="Times New Roman" w:hAnsi="Times New Roman"/>
                <w:b/>
                <w:sz w:val="20"/>
                <w:szCs w:val="20"/>
                <w:lang w:val="en-US"/>
              </w:rPr>
            </w:pPr>
            <w:r w:rsidRPr="00A7347C">
              <w:rPr>
                <w:rFonts w:ascii="Times New Roman" w:hAnsi="Times New Roman"/>
                <w:b/>
                <w:sz w:val="20"/>
                <w:szCs w:val="20"/>
                <w:lang w:val="en-US"/>
              </w:rPr>
              <w:t>15</w:t>
            </w:r>
          </w:p>
        </w:tc>
        <w:tc>
          <w:tcPr>
            <w:tcW w:w="4384" w:type="dxa"/>
            <w:shd w:val="clear" w:color="auto" w:fill="auto"/>
            <w:vAlign w:val="center"/>
          </w:tcPr>
          <w:p w14:paraId="0D81059D"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5017" w:type="dxa"/>
            <w:gridSpan w:val="3"/>
            <w:shd w:val="clear" w:color="auto" w:fill="auto"/>
            <w:vAlign w:val="center"/>
          </w:tcPr>
          <w:p w14:paraId="29C10F1C" w14:textId="77777777" w:rsidR="00A7347C" w:rsidRPr="00A7347C" w:rsidRDefault="00A7347C" w:rsidP="00A7347C">
            <w:pPr>
              <w:spacing w:after="0" w:line="240" w:lineRule="auto"/>
              <w:rPr>
                <w:rFonts w:ascii="Times New Roman" w:hAnsi="Times New Roman"/>
                <w:sz w:val="20"/>
                <w:szCs w:val="20"/>
                <w:lang w:val="ru-RU"/>
              </w:rPr>
            </w:pPr>
            <w:r w:rsidRPr="00A7347C">
              <w:rPr>
                <w:rFonts w:ascii="Times New Roman" w:hAnsi="Times New Roman"/>
                <w:sz w:val="20"/>
                <w:szCs w:val="20"/>
                <w:lang w:val="ru-RU"/>
              </w:rPr>
              <w:t>0.000</w:t>
            </w:r>
          </w:p>
        </w:tc>
      </w:tr>
      <w:tr w:rsidR="00A7347C" w:rsidRPr="00A7347C" w14:paraId="6107A68D" w14:textId="77777777" w:rsidTr="00F5648B">
        <w:trPr>
          <w:trHeight w:val="397"/>
        </w:trPr>
        <w:tc>
          <w:tcPr>
            <w:tcW w:w="533" w:type="dxa"/>
            <w:vAlign w:val="center"/>
          </w:tcPr>
          <w:p w14:paraId="76D7287A" w14:textId="77777777" w:rsidR="00A7347C" w:rsidRPr="00A7347C" w:rsidRDefault="00A7347C" w:rsidP="00A7347C">
            <w:pPr>
              <w:spacing w:after="0" w:line="240" w:lineRule="auto"/>
              <w:jc w:val="center"/>
              <w:rPr>
                <w:rFonts w:ascii="Times New Roman" w:hAnsi="Times New Roman"/>
                <w:b/>
                <w:sz w:val="20"/>
                <w:szCs w:val="20"/>
                <w:lang w:val="en-US"/>
              </w:rPr>
            </w:pPr>
            <w:r w:rsidRPr="00A7347C">
              <w:rPr>
                <w:rFonts w:ascii="Times New Roman" w:hAnsi="Times New Roman"/>
                <w:b/>
                <w:sz w:val="20"/>
                <w:szCs w:val="20"/>
                <w:lang w:val="en-US"/>
              </w:rPr>
              <w:t>16</w:t>
            </w:r>
          </w:p>
        </w:tc>
        <w:tc>
          <w:tcPr>
            <w:tcW w:w="4384" w:type="dxa"/>
            <w:shd w:val="clear" w:color="auto" w:fill="auto"/>
            <w:vAlign w:val="center"/>
          </w:tcPr>
          <w:p w14:paraId="3738D6F8"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rPr>
              <w:t>Середня кількість працівників (осіб)</w:t>
            </w:r>
          </w:p>
        </w:tc>
        <w:tc>
          <w:tcPr>
            <w:tcW w:w="5017" w:type="dxa"/>
            <w:gridSpan w:val="3"/>
            <w:shd w:val="clear" w:color="auto" w:fill="auto"/>
            <w:vAlign w:val="center"/>
          </w:tcPr>
          <w:p w14:paraId="1A9BAB4F"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ru-RU"/>
              </w:rPr>
              <w:t>5</w:t>
            </w:r>
          </w:p>
        </w:tc>
      </w:tr>
      <w:tr w:rsidR="00A7347C" w:rsidRPr="00A7347C" w14:paraId="78CED542" w14:textId="77777777" w:rsidTr="00F5648B">
        <w:trPr>
          <w:trHeight w:val="397"/>
        </w:trPr>
        <w:tc>
          <w:tcPr>
            <w:tcW w:w="533" w:type="dxa"/>
            <w:vAlign w:val="center"/>
          </w:tcPr>
          <w:p w14:paraId="7D8D598B"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17</w:t>
            </w:r>
          </w:p>
        </w:tc>
        <w:tc>
          <w:tcPr>
            <w:tcW w:w="4384" w:type="dxa"/>
            <w:shd w:val="clear" w:color="auto" w:fill="auto"/>
            <w:vAlign w:val="center"/>
          </w:tcPr>
          <w:p w14:paraId="32B12009"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Витрати на оплату праці тис грн (для розрахунку фіктивності для суб’єктів малого підприємництва)</w:t>
            </w:r>
          </w:p>
        </w:tc>
        <w:tc>
          <w:tcPr>
            <w:tcW w:w="5017" w:type="dxa"/>
            <w:gridSpan w:val="3"/>
            <w:shd w:val="clear" w:color="auto" w:fill="auto"/>
            <w:vAlign w:val="center"/>
          </w:tcPr>
          <w:p w14:paraId="5026BA88"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04D9184F" w14:textId="77777777" w:rsidTr="00F5648B">
        <w:trPr>
          <w:trHeight w:val="397"/>
        </w:trPr>
        <w:tc>
          <w:tcPr>
            <w:tcW w:w="533" w:type="dxa"/>
            <w:vAlign w:val="center"/>
          </w:tcPr>
          <w:p w14:paraId="31D84DB9"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18</w:t>
            </w:r>
          </w:p>
        </w:tc>
        <w:tc>
          <w:tcPr>
            <w:tcW w:w="4384" w:type="dxa"/>
            <w:shd w:val="clear" w:color="auto" w:fill="auto"/>
            <w:vAlign w:val="center"/>
          </w:tcPr>
          <w:p w14:paraId="522A78B7"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Основні види діяльності із зазначенням їх найменування та коду за КВЕД</w:t>
            </w:r>
          </w:p>
        </w:tc>
        <w:tc>
          <w:tcPr>
            <w:tcW w:w="5017" w:type="dxa"/>
            <w:gridSpan w:val="3"/>
            <w:shd w:val="clear" w:color="auto" w:fill="auto"/>
            <w:vAlign w:val="center"/>
          </w:tcPr>
          <w:p w14:paraId="4265DB66"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28.41  </w:t>
            </w:r>
          </w:p>
          <w:p w14:paraId="589EA681"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[2010]Виробництво металообробних машин</w:t>
            </w:r>
          </w:p>
          <w:p w14:paraId="59668385"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д/н    </w:t>
            </w:r>
          </w:p>
          <w:p w14:paraId="4CD06B4B"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д/н</w:t>
            </w:r>
          </w:p>
          <w:p w14:paraId="72B0FE40"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д/н    </w:t>
            </w:r>
          </w:p>
          <w:p w14:paraId="0B16CD92"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д/н</w:t>
            </w:r>
          </w:p>
        </w:tc>
      </w:tr>
      <w:tr w:rsidR="00A7347C" w:rsidRPr="00A7347C" w14:paraId="2D780ABD" w14:textId="77777777" w:rsidTr="00F5648B">
        <w:trPr>
          <w:trHeight w:val="130"/>
        </w:trPr>
        <w:tc>
          <w:tcPr>
            <w:tcW w:w="533" w:type="dxa"/>
            <w:vMerge w:val="restart"/>
            <w:vAlign w:val="center"/>
          </w:tcPr>
          <w:p w14:paraId="17864001"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19</w:t>
            </w:r>
          </w:p>
        </w:tc>
        <w:tc>
          <w:tcPr>
            <w:tcW w:w="4384" w:type="dxa"/>
            <w:vMerge w:val="restart"/>
            <w:shd w:val="clear" w:color="auto" w:fill="auto"/>
            <w:vAlign w:val="center"/>
          </w:tcPr>
          <w:p w14:paraId="14522DC6"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Структура управління особою</w:t>
            </w:r>
          </w:p>
        </w:tc>
        <w:tc>
          <w:tcPr>
            <w:tcW w:w="469" w:type="dxa"/>
            <w:tcBorders>
              <w:bottom w:val="nil"/>
              <w:right w:val="nil"/>
            </w:tcBorders>
            <w:shd w:val="clear" w:color="auto" w:fill="auto"/>
          </w:tcPr>
          <w:p w14:paraId="2FB2BC61" w14:textId="77777777" w:rsidR="00A7347C" w:rsidRPr="00A7347C" w:rsidRDefault="00A7347C" w:rsidP="00A7347C">
            <w:pPr>
              <w:spacing w:after="0" w:line="240" w:lineRule="auto"/>
              <w:rPr>
                <w:rFonts w:ascii="Times New Roman" w:hAnsi="Times New Roman"/>
                <w:b/>
                <w:sz w:val="20"/>
                <w:szCs w:val="20"/>
                <w:lang w:val="en-US"/>
              </w:rPr>
            </w:pPr>
            <w:r w:rsidRPr="00A7347C">
              <w:rPr>
                <w:rFonts w:ascii="Times New Roman" w:hAnsi="Times New Roman"/>
                <w:b/>
                <w:sz w:val="20"/>
                <w:szCs w:val="20"/>
                <w:lang w:val="en-US"/>
              </w:rPr>
              <w:t xml:space="preserve"> </w:t>
            </w:r>
          </w:p>
        </w:tc>
        <w:tc>
          <w:tcPr>
            <w:tcW w:w="4546" w:type="dxa"/>
            <w:gridSpan w:val="2"/>
            <w:tcBorders>
              <w:left w:val="nil"/>
              <w:bottom w:val="nil"/>
            </w:tcBorders>
            <w:shd w:val="clear" w:color="auto" w:fill="auto"/>
            <w:vAlign w:val="center"/>
          </w:tcPr>
          <w:p w14:paraId="76F19899"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rPr>
              <w:t>Однорівнева</w:t>
            </w:r>
          </w:p>
        </w:tc>
      </w:tr>
      <w:tr w:rsidR="00A7347C" w:rsidRPr="00A7347C" w14:paraId="3A8EB562" w14:textId="77777777" w:rsidTr="00F5648B">
        <w:trPr>
          <w:trHeight w:val="130"/>
        </w:trPr>
        <w:tc>
          <w:tcPr>
            <w:tcW w:w="533" w:type="dxa"/>
            <w:vMerge/>
            <w:vAlign w:val="center"/>
          </w:tcPr>
          <w:p w14:paraId="7140B086"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59C109E7"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tcPr>
          <w:p w14:paraId="5DA5BB42" w14:textId="77777777" w:rsidR="00A7347C" w:rsidRPr="00A7347C" w:rsidRDefault="00A7347C" w:rsidP="00A7347C">
            <w:pPr>
              <w:spacing w:after="0" w:line="240" w:lineRule="auto"/>
              <w:rPr>
                <w:rFonts w:ascii="Times New Roman" w:hAnsi="Times New Roman"/>
                <w:b/>
                <w:sz w:val="20"/>
                <w:szCs w:val="20"/>
                <w:lang w:val="en-US"/>
              </w:rPr>
            </w:pPr>
            <w:r w:rsidRPr="00A7347C">
              <w:rPr>
                <w:rFonts w:ascii="Times New Roman" w:hAnsi="Times New Roman"/>
                <w:b/>
                <w:sz w:val="20"/>
                <w:szCs w:val="20"/>
                <w:lang w:val="en-US"/>
              </w:rPr>
              <w:t>X</w:t>
            </w:r>
          </w:p>
        </w:tc>
        <w:tc>
          <w:tcPr>
            <w:tcW w:w="4546" w:type="dxa"/>
            <w:gridSpan w:val="2"/>
            <w:tcBorders>
              <w:top w:val="nil"/>
              <w:left w:val="nil"/>
              <w:bottom w:val="nil"/>
            </w:tcBorders>
            <w:shd w:val="clear" w:color="auto" w:fill="auto"/>
            <w:vAlign w:val="center"/>
          </w:tcPr>
          <w:p w14:paraId="3A0DB2BC" w14:textId="77777777" w:rsidR="00A7347C" w:rsidRPr="00A7347C" w:rsidRDefault="00A7347C" w:rsidP="00A7347C">
            <w:pPr>
              <w:spacing w:after="0" w:line="240" w:lineRule="auto"/>
              <w:rPr>
                <w:rFonts w:ascii="Times New Roman" w:hAnsi="Times New Roman"/>
                <w:sz w:val="20"/>
                <w:szCs w:val="20"/>
                <w:lang w:val="ru-RU"/>
              </w:rPr>
            </w:pPr>
            <w:r w:rsidRPr="00A7347C">
              <w:rPr>
                <w:rFonts w:ascii="Times New Roman" w:hAnsi="Times New Roman"/>
                <w:sz w:val="20"/>
                <w:szCs w:val="20"/>
              </w:rPr>
              <w:t>Дворівнева</w:t>
            </w:r>
          </w:p>
        </w:tc>
      </w:tr>
      <w:tr w:rsidR="00A7347C" w:rsidRPr="00A7347C" w14:paraId="438F04DC" w14:textId="77777777" w:rsidTr="00F5648B">
        <w:trPr>
          <w:trHeight w:val="130"/>
        </w:trPr>
        <w:tc>
          <w:tcPr>
            <w:tcW w:w="533" w:type="dxa"/>
            <w:vMerge/>
            <w:vAlign w:val="center"/>
          </w:tcPr>
          <w:p w14:paraId="0FD13756"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6844A3B3"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tcPr>
          <w:p w14:paraId="2C48F27B" w14:textId="77777777" w:rsidR="00A7347C" w:rsidRPr="00A7347C" w:rsidRDefault="00A7347C" w:rsidP="00A7347C">
            <w:pPr>
              <w:spacing w:after="0" w:line="240" w:lineRule="auto"/>
              <w:rPr>
                <w:rFonts w:ascii="Times New Roman" w:hAnsi="Times New Roman"/>
                <w:b/>
                <w:sz w:val="20"/>
                <w:szCs w:val="20"/>
                <w:lang w:val="en-US"/>
              </w:rPr>
            </w:pPr>
            <w:r w:rsidRPr="00A7347C">
              <w:rPr>
                <w:rFonts w:ascii="Times New Roman" w:hAnsi="Times New Roman"/>
                <w:b/>
                <w:sz w:val="20"/>
                <w:szCs w:val="20"/>
                <w:lang w:val="en-US"/>
              </w:rPr>
              <w:t xml:space="preserve"> </w:t>
            </w:r>
          </w:p>
        </w:tc>
        <w:tc>
          <w:tcPr>
            <w:tcW w:w="4546" w:type="dxa"/>
            <w:gridSpan w:val="2"/>
            <w:tcBorders>
              <w:top w:val="nil"/>
              <w:left w:val="nil"/>
            </w:tcBorders>
            <w:shd w:val="clear" w:color="auto" w:fill="auto"/>
            <w:vAlign w:val="center"/>
          </w:tcPr>
          <w:p w14:paraId="058B141B"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rPr>
              <w:t>Інше:</w:t>
            </w:r>
            <w:r w:rsidRPr="00A7347C">
              <w:rPr>
                <w:rFonts w:ascii="Times New Roman" w:hAnsi="Times New Roman"/>
                <w:sz w:val="20"/>
                <w:szCs w:val="20"/>
                <w:lang w:val="en-US"/>
              </w:rPr>
              <w:t xml:space="preserve">  </w:t>
            </w:r>
          </w:p>
        </w:tc>
      </w:tr>
    </w:tbl>
    <w:p w14:paraId="60BA3679" w14:textId="77777777" w:rsidR="00A7347C" w:rsidRPr="00A7347C" w:rsidRDefault="00A7347C" w:rsidP="00A7347C">
      <w:pPr>
        <w:spacing w:after="0" w:line="240" w:lineRule="auto"/>
        <w:rPr>
          <w:rFonts w:ascii="Times New Roman" w:hAnsi="Times New Roman"/>
          <w:vanish/>
          <w:sz w:val="24"/>
          <w:szCs w:val="24"/>
        </w:rPr>
      </w:pPr>
    </w:p>
    <w:p w14:paraId="62C8B5E4" w14:textId="77777777" w:rsidR="00A7347C" w:rsidRPr="00A7347C" w:rsidRDefault="00A7347C" w:rsidP="00A7347C">
      <w:pPr>
        <w:spacing w:after="0" w:line="240" w:lineRule="auto"/>
        <w:rPr>
          <w:rFonts w:ascii="Times New Roman" w:hAnsi="Times New Roman"/>
          <w:sz w:val="24"/>
          <w:szCs w:val="24"/>
          <w:lang w:val="ru-RU"/>
        </w:rPr>
      </w:pPr>
    </w:p>
    <w:p w14:paraId="35C25DFD" w14:textId="77777777" w:rsidR="00A7347C" w:rsidRPr="00A7347C" w:rsidRDefault="00A7347C" w:rsidP="00A7347C">
      <w:pPr>
        <w:widowControl w:val="0"/>
        <w:tabs>
          <w:tab w:val="right" w:pos="7710"/>
          <w:tab w:val="right" w:pos="11514"/>
        </w:tabs>
        <w:suppressAutoHyphens/>
        <w:autoSpaceDE w:val="0"/>
        <w:autoSpaceDN w:val="0"/>
        <w:adjustRightInd w:val="0"/>
        <w:spacing w:after="0" w:line="257" w:lineRule="auto"/>
        <w:ind w:left="-426"/>
        <w:jc w:val="both"/>
        <w:textAlignment w:val="center"/>
        <w:rPr>
          <w:rFonts w:ascii="Times New Roman" w:hAnsi="Times New Roman"/>
          <w:b/>
          <w:color w:val="000000"/>
          <w:sz w:val="24"/>
          <w:szCs w:val="24"/>
        </w:rPr>
      </w:pPr>
      <w:r w:rsidRPr="00A7347C">
        <w:rPr>
          <w:rFonts w:ascii="Times New Roman" w:hAnsi="Times New Roman"/>
          <w:b/>
          <w:color w:val="000000"/>
          <w:sz w:val="24"/>
          <w:szCs w:val="24"/>
        </w:rPr>
        <w:t>Банки, що обслуговують особу</w:t>
      </w:r>
    </w:p>
    <w:tbl>
      <w:tblPr>
        <w:tblW w:w="5310" w:type="pct"/>
        <w:tblInd w:w="-431" w:type="dxa"/>
        <w:tblLayout w:type="fixed"/>
        <w:tblCellMar>
          <w:left w:w="0" w:type="dxa"/>
          <w:right w:w="0" w:type="dxa"/>
        </w:tblCellMar>
        <w:tblLook w:val="0000" w:firstRow="0" w:lastRow="0" w:firstColumn="0" w:lastColumn="0" w:noHBand="0" w:noVBand="0"/>
      </w:tblPr>
      <w:tblGrid>
        <w:gridCol w:w="602"/>
        <w:gridCol w:w="3457"/>
        <w:gridCol w:w="6468"/>
      </w:tblGrid>
      <w:tr w:rsidR="00A7347C" w:rsidRPr="00A7347C" w14:paraId="209A3BA6" w14:textId="77777777" w:rsidTr="00F5648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C9C92D1"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1</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DB948F3"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83050D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rPr>
            </w:pPr>
            <w:r w:rsidRPr="00A7347C">
              <w:rPr>
                <w:rFonts w:ascii="Times New Roman" w:hAnsi="Times New Roman"/>
                <w:sz w:val="20"/>
                <w:szCs w:val="20"/>
              </w:rPr>
              <w:t>АТ «Райффайзен Банк»</w:t>
            </w:r>
          </w:p>
        </w:tc>
      </w:tr>
      <w:tr w:rsidR="00A7347C" w:rsidRPr="00A7347C" w14:paraId="0A92F2D6" w14:textId="77777777" w:rsidTr="00F5648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7EF063A"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7CEBE62"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16A6AE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rPr>
            </w:pPr>
            <w:r w:rsidRPr="00A7347C">
              <w:rPr>
                <w:rFonts w:ascii="Times New Roman" w:hAnsi="Times New Roman"/>
                <w:sz w:val="20"/>
                <w:szCs w:val="20"/>
              </w:rPr>
              <w:t>14305909</w:t>
            </w:r>
          </w:p>
        </w:tc>
      </w:tr>
      <w:tr w:rsidR="00A7347C" w:rsidRPr="00A7347C" w14:paraId="3B38325A" w14:textId="77777777" w:rsidTr="00F5648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27ABEF4"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9FC6DDB"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40F54E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rPr>
            </w:pPr>
            <w:r w:rsidRPr="00A7347C">
              <w:rPr>
                <w:rFonts w:ascii="Times New Roman" w:hAnsi="Times New Roman"/>
                <w:sz w:val="20"/>
                <w:szCs w:val="20"/>
              </w:rPr>
              <w:t>UA693808050000000026002364043</w:t>
            </w:r>
          </w:p>
        </w:tc>
      </w:tr>
      <w:tr w:rsidR="00A7347C" w:rsidRPr="00A7347C" w14:paraId="57926617" w14:textId="77777777" w:rsidTr="00F5648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5F06EC6"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3D69818"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A95956D"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rPr>
            </w:pPr>
            <w:r w:rsidRPr="00A7347C">
              <w:rPr>
                <w:rFonts w:ascii="Times New Roman" w:hAnsi="Times New Roman"/>
                <w:sz w:val="20"/>
                <w:szCs w:val="20"/>
              </w:rPr>
              <w:t>гривня</w:t>
            </w:r>
          </w:p>
        </w:tc>
      </w:tr>
    </w:tbl>
    <w:p w14:paraId="266364FC" w14:textId="77777777" w:rsidR="00A7347C" w:rsidRPr="00A7347C" w:rsidRDefault="00A7347C" w:rsidP="00A7347C">
      <w:pPr>
        <w:ind w:left="-426"/>
      </w:pPr>
    </w:p>
    <w:p w14:paraId="2014F1DF" w14:textId="77777777" w:rsidR="00A7347C" w:rsidRDefault="00A7347C">
      <w:pPr>
        <w:sectPr w:rsidR="00A7347C" w:rsidSect="00A7347C">
          <w:pgSz w:w="11906" w:h="16838"/>
          <w:pgMar w:top="363" w:right="567" w:bottom="363" w:left="1417" w:header="709" w:footer="709" w:gutter="0"/>
          <w:cols w:space="708"/>
          <w:docGrid w:linePitch="360"/>
        </w:sectPr>
      </w:pPr>
    </w:p>
    <w:p w14:paraId="5E8FCC14" w14:textId="77777777" w:rsidR="00A7347C" w:rsidRPr="00A7347C" w:rsidRDefault="00A7347C" w:rsidP="00A7347C">
      <w:pPr>
        <w:spacing w:after="60" w:line="240" w:lineRule="auto"/>
        <w:jc w:val="center"/>
        <w:outlineLvl w:val="0"/>
        <w:rPr>
          <w:rFonts w:ascii="Times New Roman" w:hAnsi="Times New Roman"/>
          <w:b/>
          <w:bCs/>
          <w:kern w:val="28"/>
          <w:sz w:val="26"/>
          <w:szCs w:val="26"/>
        </w:rPr>
      </w:pPr>
      <w:bookmarkStart w:id="2" w:name="10086"/>
      <w:bookmarkStart w:id="3" w:name="_Toc226563097"/>
      <w:bookmarkEnd w:id="2"/>
      <w:r w:rsidRPr="00A7347C">
        <w:rPr>
          <w:rFonts w:ascii="Times New Roman" w:hAnsi="Times New Roman"/>
          <w:b/>
          <w:bCs/>
          <w:kern w:val="28"/>
          <w:sz w:val="26"/>
          <w:szCs w:val="26"/>
        </w:rPr>
        <w:lastRenderedPageBreak/>
        <w:t>2. Органи управління та посадові особи. Організаційна структура</w:t>
      </w:r>
      <w:bookmarkEnd w:id="3"/>
    </w:p>
    <w:p w14:paraId="4D9513D3" w14:textId="77777777" w:rsidR="00A7347C" w:rsidRPr="00A7347C" w:rsidRDefault="00A7347C" w:rsidP="00A7347C">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r w:rsidRPr="00A7347C">
        <w:rPr>
          <w:rFonts w:ascii="Times New Roman" w:hAnsi="Times New Roman"/>
          <w:b/>
          <w:color w:val="000000"/>
          <w:sz w:val="24"/>
          <w:szCs w:val="24"/>
        </w:rPr>
        <w:t>Органи управління</w:t>
      </w:r>
    </w:p>
    <w:p w14:paraId="6B266974" w14:textId="77777777" w:rsidR="00A7347C" w:rsidRPr="00A7347C" w:rsidRDefault="00A7347C" w:rsidP="00A7347C">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8"/>
          <w:szCs w:val="8"/>
        </w:rPr>
      </w:pPr>
    </w:p>
    <w:tbl>
      <w:tblPr>
        <w:tblW w:w="15309" w:type="dxa"/>
        <w:tblInd w:w="582" w:type="dxa"/>
        <w:tblLayout w:type="fixed"/>
        <w:tblCellMar>
          <w:top w:w="15" w:type="dxa"/>
          <w:left w:w="15" w:type="dxa"/>
          <w:bottom w:w="15" w:type="dxa"/>
          <w:right w:w="15" w:type="dxa"/>
        </w:tblCellMar>
        <w:tblLook w:val="0000" w:firstRow="0" w:lastRow="0" w:firstColumn="0" w:lastColumn="0" w:noHBand="0" w:noVBand="0"/>
      </w:tblPr>
      <w:tblGrid>
        <w:gridCol w:w="709"/>
        <w:gridCol w:w="5245"/>
        <w:gridCol w:w="2693"/>
        <w:gridCol w:w="6662"/>
      </w:tblGrid>
      <w:tr w:rsidR="00A7347C" w:rsidRPr="00A7347C" w14:paraId="4413F76A" w14:textId="77777777" w:rsidTr="00F5648B">
        <w:tc>
          <w:tcPr>
            <w:tcW w:w="709" w:type="dxa"/>
            <w:tcBorders>
              <w:top w:val="single" w:sz="6" w:space="0" w:color="000000"/>
              <w:left w:val="single" w:sz="6" w:space="0" w:color="000000"/>
              <w:bottom w:val="single" w:sz="6" w:space="0" w:color="000000"/>
              <w:right w:val="single" w:sz="6" w:space="0" w:color="000000"/>
            </w:tcBorders>
            <w:vAlign w:val="center"/>
          </w:tcPr>
          <w:p w14:paraId="3BA8853F"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 з/п</w:t>
            </w:r>
          </w:p>
        </w:tc>
        <w:tc>
          <w:tcPr>
            <w:tcW w:w="5245" w:type="dxa"/>
            <w:tcBorders>
              <w:top w:val="single" w:sz="6" w:space="0" w:color="000000"/>
              <w:left w:val="single" w:sz="6" w:space="0" w:color="000000"/>
              <w:bottom w:val="single" w:sz="6" w:space="0" w:color="000000"/>
              <w:right w:val="single" w:sz="6" w:space="0" w:color="000000"/>
            </w:tcBorders>
            <w:vAlign w:val="center"/>
          </w:tcPr>
          <w:p w14:paraId="4B0C9056"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Назва органу управління (контролю)</w:t>
            </w:r>
          </w:p>
        </w:tc>
        <w:tc>
          <w:tcPr>
            <w:tcW w:w="2693" w:type="dxa"/>
            <w:tcBorders>
              <w:top w:val="single" w:sz="6" w:space="0" w:color="000000"/>
              <w:left w:val="single" w:sz="6" w:space="0" w:color="000000"/>
              <w:bottom w:val="single" w:sz="6" w:space="0" w:color="000000"/>
              <w:right w:val="single" w:sz="6" w:space="0" w:color="000000"/>
            </w:tcBorders>
            <w:vAlign w:val="center"/>
          </w:tcPr>
          <w:p w14:paraId="3C0A13E6"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Кількісний склад органу управління (контролю)</w:t>
            </w:r>
          </w:p>
        </w:tc>
        <w:tc>
          <w:tcPr>
            <w:tcW w:w="6662" w:type="dxa"/>
            <w:tcBorders>
              <w:top w:val="single" w:sz="6" w:space="0" w:color="000000"/>
              <w:left w:val="single" w:sz="6" w:space="0" w:color="000000"/>
              <w:bottom w:val="single" w:sz="6" w:space="0" w:color="000000"/>
              <w:right w:val="single" w:sz="6" w:space="0" w:color="000000"/>
            </w:tcBorders>
            <w:vAlign w:val="center"/>
          </w:tcPr>
          <w:p w14:paraId="69AA4488"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Персональний склад органу управління (контролю)</w:t>
            </w:r>
          </w:p>
        </w:tc>
      </w:tr>
      <w:tr w:rsidR="00A7347C" w:rsidRPr="00A7347C" w14:paraId="76DF3321" w14:textId="77777777" w:rsidTr="00F5648B">
        <w:tc>
          <w:tcPr>
            <w:tcW w:w="709" w:type="dxa"/>
            <w:tcBorders>
              <w:top w:val="single" w:sz="6" w:space="0" w:color="000000"/>
              <w:left w:val="single" w:sz="6" w:space="0" w:color="000000"/>
              <w:bottom w:val="single" w:sz="6" w:space="0" w:color="000000"/>
              <w:right w:val="single" w:sz="6" w:space="0" w:color="000000"/>
            </w:tcBorders>
            <w:vAlign w:val="center"/>
          </w:tcPr>
          <w:p w14:paraId="4D076776"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A7347C">
              <w:rPr>
                <w:rFonts w:ascii="Times New Roman" w:hAnsi="Times New Roman"/>
                <w:b/>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3018FE6C"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A7347C">
              <w:rPr>
                <w:rFonts w:ascii="Times New Roman" w:hAnsi="Times New Roman"/>
                <w:b/>
                <w:color w:val="000000"/>
                <w:sz w:val="20"/>
                <w:szCs w:val="20"/>
                <w:lang w:val="en-US"/>
              </w:rPr>
              <w:t>2</w:t>
            </w:r>
          </w:p>
        </w:tc>
        <w:tc>
          <w:tcPr>
            <w:tcW w:w="2693" w:type="dxa"/>
            <w:tcBorders>
              <w:top w:val="single" w:sz="6" w:space="0" w:color="000000"/>
              <w:left w:val="single" w:sz="6" w:space="0" w:color="000000"/>
              <w:bottom w:val="single" w:sz="6" w:space="0" w:color="000000"/>
              <w:right w:val="single" w:sz="6" w:space="0" w:color="000000"/>
            </w:tcBorders>
            <w:vAlign w:val="center"/>
          </w:tcPr>
          <w:p w14:paraId="49E545EF"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A7347C">
              <w:rPr>
                <w:rFonts w:ascii="Times New Roman" w:hAnsi="Times New Roman"/>
                <w:b/>
                <w:color w:val="000000"/>
                <w:sz w:val="20"/>
                <w:szCs w:val="20"/>
                <w:lang w:val="en-US"/>
              </w:rPr>
              <w:t>3</w:t>
            </w:r>
          </w:p>
        </w:tc>
        <w:tc>
          <w:tcPr>
            <w:tcW w:w="6662" w:type="dxa"/>
            <w:tcBorders>
              <w:top w:val="single" w:sz="6" w:space="0" w:color="000000"/>
              <w:left w:val="single" w:sz="6" w:space="0" w:color="000000"/>
              <w:bottom w:val="single" w:sz="6" w:space="0" w:color="000000"/>
              <w:right w:val="single" w:sz="6" w:space="0" w:color="000000"/>
            </w:tcBorders>
            <w:vAlign w:val="center"/>
          </w:tcPr>
          <w:p w14:paraId="7BB8AD59"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A7347C">
              <w:rPr>
                <w:rFonts w:ascii="Times New Roman" w:hAnsi="Times New Roman"/>
                <w:b/>
                <w:color w:val="000000"/>
                <w:sz w:val="20"/>
                <w:szCs w:val="20"/>
                <w:lang w:val="en-US"/>
              </w:rPr>
              <w:t>4</w:t>
            </w:r>
          </w:p>
        </w:tc>
      </w:tr>
      <w:tr w:rsidR="00A7347C" w:rsidRPr="00A7347C" w14:paraId="7461AFCE" w14:textId="77777777" w:rsidTr="00F5648B">
        <w:tc>
          <w:tcPr>
            <w:tcW w:w="709" w:type="dxa"/>
            <w:tcBorders>
              <w:top w:val="single" w:sz="6" w:space="0" w:color="000000"/>
              <w:left w:val="single" w:sz="6" w:space="0" w:color="000000"/>
              <w:bottom w:val="single" w:sz="6" w:space="0" w:color="000000"/>
              <w:right w:val="single" w:sz="6" w:space="0" w:color="000000"/>
            </w:tcBorders>
            <w:vAlign w:val="center"/>
          </w:tcPr>
          <w:p w14:paraId="6BB9664E"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4296BF23"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Загальні збори акціонерів</w:t>
            </w:r>
          </w:p>
        </w:tc>
        <w:tc>
          <w:tcPr>
            <w:tcW w:w="2693" w:type="dxa"/>
            <w:tcBorders>
              <w:top w:val="single" w:sz="6" w:space="0" w:color="000000"/>
              <w:left w:val="single" w:sz="6" w:space="0" w:color="000000"/>
              <w:bottom w:val="single" w:sz="6" w:space="0" w:color="000000"/>
              <w:right w:val="single" w:sz="6" w:space="0" w:color="000000"/>
            </w:tcBorders>
            <w:vAlign w:val="center"/>
          </w:tcPr>
          <w:p w14:paraId="2C2F84D9"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Загальні збори акціонерів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36083839"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312 акціонерів</w:t>
            </w:r>
          </w:p>
        </w:tc>
      </w:tr>
      <w:tr w:rsidR="00A7347C" w:rsidRPr="00A7347C" w14:paraId="018DE486" w14:textId="77777777" w:rsidTr="00F5648B">
        <w:tc>
          <w:tcPr>
            <w:tcW w:w="709" w:type="dxa"/>
            <w:tcBorders>
              <w:top w:val="single" w:sz="6" w:space="0" w:color="000000"/>
              <w:left w:val="single" w:sz="6" w:space="0" w:color="000000"/>
              <w:bottom w:val="single" w:sz="6" w:space="0" w:color="000000"/>
              <w:right w:val="single" w:sz="6" w:space="0" w:color="000000"/>
            </w:tcBorders>
            <w:vAlign w:val="center"/>
          </w:tcPr>
          <w:p w14:paraId="62A26E84"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2</w:t>
            </w:r>
          </w:p>
        </w:tc>
        <w:tc>
          <w:tcPr>
            <w:tcW w:w="5245" w:type="dxa"/>
            <w:tcBorders>
              <w:top w:val="single" w:sz="6" w:space="0" w:color="000000"/>
              <w:left w:val="single" w:sz="6" w:space="0" w:color="000000"/>
              <w:bottom w:val="single" w:sz="6" w:space="0" w:color="000000"/>
              <w:right w:val="single" w:sz="6" w:space="0" w:color="000000"/>
            </w:tcBorders>
            <w:vAlign w:val="center"/>
          </w:tcPr>
          <w:p w14:paraId="0C76A163"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Правління Товариства</w:t>
            </w:r>
          </w:p>
        </w:tc>
        <w:tc>
          <w:tcPr>
            <w:tcW w:w="2693" w:type="dxa"/>
            <w:tcBorders>
              <w:top w:val="single" w:sz="6" w:space="0" w:color="000000"/>
              <w:left w:val="single" w:sz="6" w:space="0" w:color="000000"/>
              <w:bottom w:val="single" w:sz="6" w:space="0" w:color="000000"/>
              <w:right w:val="single" w:sz="6" w:space="0" w:color="000000"/>
            </w:tcBorders>
            <w:vAlign w:val="center"/>
          </w:tcPr>
          <w:p w14:paraId="3E1A07DD"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Голова  правління  член правління  член правління</w:t>
            </w:r>
          </w:p>
        </w:tc>
        <w:tc>
          <w:tcPr>
            <w:tcW w:w="6662" w:type="dxa"/>
            <w:tcBorders>
              <w:top w:val="single" w:sz="6" w:space="0" w:color="000000"/>
              <w:left w:val="single" w:sz="6" w:space="0" w:color="000000"/>
              <w:bottom w:val="single" w:sz="6" w:space="0" w:color="000000"/>
              <w:right w:val="single" w:sz="6" w:space="0" w:color="000000"/>
            </w:tcBorders>
            <w:vAlign w:val="center"/>
          </w:tcPr>
          <w:p w14:paraId="07AC8C45"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Кононець Вiктор Олексiйович- Голова  правління  Лисенко Надiя Олексiївна- член правління  Саченко Василь Васильович - член правління</w:t>
            </w:r>
          </w:p>
        </w:tc>
      </w:tr>
      <w:tr w:rsidR="00A7347C" w:rsidRPr="00A7347C" w14:paraId="45CEB27C" w14:textId="77777777" w:rsidTr="00F5648B">
        <w:tc>
          <w:tcPr>
            <w:tcW w:w="709" w:type="dxa"/>
            <w:tcBorders>
              <w:top w:val="single" w:sz="6" w:space="0" w:color="000000"/>
              <w:left w:val="single" w:sz="6" w:space="0" w:color="000000"/>
              <w:bottom w:val="single" w:sz="6" w:space="0" w:color="000000"/>
              <w:right w:val="single" w:sz="6" w:space="0" w:color="000000"/>
            </w:tcBorders>
            <w:vAlign w:val="center"/>
          </w:tcPr>
          <w:p w14:paraId="3B8497A9"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3</w:t>
            </w:r>
          </w:p>
        </w:tc>
        <w:tc>
          <w:tcPr>
            <w:tcW w:w="5245" w:type="dxa"/>
            <w:tcBorders>
              <w:top w:val="single" w:sz="6" w:space="0" w:color="000000"/>
              <w:left w:val="single" w:sz="6" w:space="0" w:color="000000"/>
              <w:bottom w:val="single" w:sz="6" w:space="0" w:color="000000"/>
              <w:right w:val="single" w:sz="6" w:space="0" w:color="000000"/>
            </w:tcBorders>
            <w:vAlign w:val="center"/>
          </w:tcPr>
          <w:p w14:paraId="68BB03F6"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Ревізор Товариства</w:t>
            </w:r>
          </w:p>
        </w:tc>
        <w:tc>
          <w:tcPr>
            <w:tcW w:w="2693" w:type="dxa"/>
            <w:tcBorders>
              <w:top w:val="single" w:sz="6" w:space="0" w:color="000000"/>
              <w:left w:val="single" w:sz="6" w:space="0" w:color="000000"/>
              <w:bottom w:val="single" w:sz="6" w:space="0" w:color="000000"/>
              <w:right w:val="single" w:sz="6" w:space="0" w:color="000000"/>
            </w:tcBorders>
            <w:vAlign w:val="center"/>
          </w:tcPr>
          <w:p w14:paraId="6993EA4D"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Голова Ревiзiйної комiсiї (РЕВІЗОР)</w:t>
            </w:r>
          </w:p>
        </w:tc>
        <w:tc>
          <w:tcPr>
            <w:tcW w:w="6662" w:type="dxa"/>
            <w:tcBorders>
              <w:top w:val="single" w:sz="6" w:space="0" w:color="000000"/>
              <w:left w:val="single" w:sz="6" w:space="0" w:color="000000"/>
              <w:bottom w:val="single" w:sz="6" w:space="0" w:color="000000"/>
              <w:right w:val="single" w:sz="6" w:space="0" w:color="000000"/>
            </w:tcBorders>
            <w:vAlign w:val="center"/>
          </w:tcPr>
          <w:p w14:paraId="6A90886D"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Крупник  Олександр Михайлович - Ревізор (Голова ревізийної комісії)</w:t>
            </w:r>
          </w:p>
        </w:tc>
      </w:tr>
      <w:tr w:rsidR="00A7347C" w:rsidRPr="00A7347C" w14:paraId="2B28C0EB" w14:textId="77777777" w:rsidTr="00F5648B">
        <w:tc>
          <w:tcPr>
            <w:tcW w:w="709" w:type="dxa"/>
            <w:tcBorders>
              <w:top w:val="single" w:sz="6" w:space="0" w:color="000000"/>
              <w:left w:val="single" w:sz="6" w:space="0" w:color="000000"/>
              <w:bottom w:val="single" w:sz="6" w:space="0" w:color="000000"/>
              <w:right w:val="single" w:sz="6" w:space="0" w:color="000000"/>
            </w:tcBorders>
            <w:vAlign w:val="center"/>
          </w:tcPr>
          <w:p w14:paraId="25A226AD"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4</w:t>
            </w:r>
          </w:p>
        </w:tc>
        <w:tc>
          <w:tcPr>
            <w:tcW w:w="5245" w:type="dxa"/>
            <w:tcBorders>
              <w:top w:val="single" w:sz="6" w:space="0" w:color="000000"/>
              <w:left w:val="single" w:sz="6" w:space="0" w:color="000000"/>
              <w:bottom w:val="single" w:sz="6" w:space="0" w:color="000000"/>
              <w:right w:val="single" w:sz="6" w:space="0" w:color="000000"/>
            </w:tcBorders>
            <w:vAlign w:val="center"/>
          </w:tcPr>
          <w:p w14:paraId="58B27657"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Наглядова Рада Товаритва</w:t>
            </w:r>
          </w:p>
        </w:tc>
        <w:tc>
          <w:tcPr>
            <w:tcW w:w="2693" w:type="dxa"/>
            <w:tcBorders>
              <w:top w:val="single" w:sz="6" w:space="0" w:color="000000"/>
              <w:left w:val="single" w:sz="6" w:space="0" w:color="000000"/>
              <w:bottom w:val="single" w:sz="6" w:space="0" w:color="000000"/>
              <w:right w:val="single" w:sz="6" w:space="0" w:color="000000"/>
            </w:tcBorders>
            <w:vAlign w:val="center"/>
          </w:tcPr>
          <w:p w14:paraId="5172C9FC"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Голова  Наглядової Ради  2- члена  Наглядової Ради</w:t>
            </w:r>
          </w:p>
        </w:tc>
        <w:tc>
          <w:tcPr>
            <w:tcW w:w="6662" w:type="dxa"/>
            <w:tcBorders>
              <w:top w:val="single" w:sz="6" w:space="0" w:color="000000"/>
              <w:left w:val="single" w:sz="6" w:space="0" w:color="000000"/>
              <w:bottom w:val="single" w:sz="6" w:space="0" w:color="000000"/>
              <w:right w:val="single" w:sz="6" w:space="0" w:color="000000"/>
            </w:tcBorders>
            <w:vAlign w:val="center"/>
          </w:tcPr>
          <w:p w14:paraId="3BBBB558"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Черненко Леонід Маркович- Голова  Наглядової Ради  Яцухненко Ніна Михайлівна- член Наглядової Ради  Ліщук Галина Олександрівна- член Наглядової Ради</w:t>
            </w:r>
          </w:p>
        </w:tc>
      </w:tr>
    </w:tbl>
    <w:p w14:paraId="557DC9F1" w14:textId="77777777" w:rsidR="00A7347C" w:rsidRPr="00A7347C" w:rsidRDefault="00A7347C" w:rsidP="00A7347C">
      <w:pPr>
        <w:spacing w:after="0" w:line="240" w:lineRule="auto"/>
        <w:ind w:right="173"/>
        <w:rPr>
          <w:rFonts w:ascii="Times New Roman" w:hAnsi="Times New Roman"/>
          <w:sz w:val="24"/>
          <w:szCs w:val="24"/>
        </w:rPr>
      </w:pPr>
    </w:p>
    <w:p w14:paraId="27E8896B" w14:textId="77777777" w:rsidR="00A7347C" w:rsidRPr="00A7347C" w:rsidRDefault="00A7347C" w:rsidP="00A7347C">
      <w:pPr>
        <w:widowControl w:val="0"/>
        <w:tabs>
          <w:tab w:val="right" w:pos="7710"/>
          <w:tab w:val="right" w:pos="11514"/>
        </w:tabs>
        <w:suppressAutoHyphens/>
        <w:autoSpaceDE w:val="0"/>
        <w:autoSpaceDN w:val="0"/>
        <w:adjustRightInd w:val="0"/>
        <w:spacing w:after="57" w:line="257" w:lineRule="auto"/>
        <w:jc w:val="center"/>
        <w:textAlignment w:val="center"/>
        <w:rPr>
          <w:rFonts w:ascii="Times New Roman" w:hAnsi="Times New Roman"/>
          <w:b/>
          <w:bCs/>
          <w:color w:val="000000"/>
          <w:sz w:val="24"/>
          <w:szCs w:val="24"/>
        </w:rPr>
      </w:pPr>
      <w:r w:rsidRPr="00A7347C">
        <w:rPr>
          <w:rFonts w:ascii="Times New Roman" w:hAnsi="Times New Roman"/>
          <w:b/>
          <w:bCs/>
          <w:color w:val="000000"/>
          <w:sz w:val="24"/>
          <w:szCs w:val="24"/>
        </w:rPr>
        <w:t>Інформація щодо посадових осіб</w:t>
      </w:r>
    </w:p>
    <w:p w14:paraId="1EECA816" w14:textId="77777777" w:rsidR="00A7347C" w:rsidRPr="00A7347C" w:rsidRDefault="00A7347C" w:rsidP="00A7347C">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A7347C">
        <w:rPr>
          <w:rFonts w:ascii="Times New Roman" w:hAnsi="Times New Roman"/>
          <w:b/>
          <w:bCs/>
          <w:color w:val="000000"/>
        </w:rPr>
        <w:t>Рада ( за наявності )</w:t>
      </w:r>
    </w:p>
    <w:tbl>
      <w:tblPr>
        <w:tblW w:w="16415" w:type="dxa"/>
        <w:jc w:val="center"/>
        <w:tblLayout w:type="fixed"/>
        <w:tblCellMar>
          <w:top w:w="15" w:type="dxa"/>
          <w:left w:w="15" w:type="dxa"/>
          <w:bottom w:w="15" w:type="dxa"/>
          <w:right w:w="15" w:type="dxa"/>
        </w:tblCellMar>
        <w:tblLook w:val="0000" w:firstRow="0" w:lastRow="0" w:firstColumn="0" w:lastColumn="0" w:noHBand="0" w:noVBand="0"/>
      </w:tblPr>
      <w:tblGrid>
        <w:gridCol w:w="556"/>
        <w:gridCol w:w="2337"/>
        <w:gridCol w:w="1881"/>
        <w:gridCol w:w="1078"/>
        <w:gridCol w:w="1544"/>
        <w:gridCol w:w="863"/>
        <w:gridCol w:w="1577"/>
        <w:gridCol w:w="859"/>
        <w:gridCol w:w="2309"/>
        <w:gridCol w:w="1239"/>
        <w:gridCol w:w="1215"/>
        <w:gridCol w:w="957"/>
      </w:tblGrid>
      <w:tr w:rsidR="00A7347C" w:rsidRPr="00A7347C" w14:paraId="3D408203" w14:textId="77777777" w:rsidTr="00F5648B">
        <w:trPr>
          <w:trHeight w:val="983"/>
          <w:jc w:val="center"/>
        </w:trPr>
        <w:tc>
          <w:tcPr>
            <w:tcW w:w="556" w:type="dxa"/>
            <w:tcBorders>
              <w:top w:val="single" w:sz="6" w:space="0" w:color="000000"/>
              <w:left w:val="single" w:sz="6" w:space="0" w:color="000000"/>
              <w:bottom w:val="single" w:sz="6" w:space="0" w:color="000000"/>
              <w:right w:val="single" w:sz="6" w:space="0" w:color="000000"/>
            </w:tcBorders>
            <w:vAlign w:val="center"/>
          </w:tcPr>
          <w:p w14:paraId="77F92224"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w:t>
            </w:r>
          </w:p>
          <w:p w14:paraId="2B9FAA3A"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з/п</w:t>
            </w:r>
          </w:p>
        </w:tc>
        <w:tc>
          <w:tcPr>
            <w:tcW w:w="233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7524352" w14:textId="77777777" w:rsidR="00A7347C" w:rsidRPr="00A7347C" w:rsidRDefault="00A7347C" w:rsidP="00A7347C">
            <w:pPr>
              <w:tabs>
                <w:tab w:val="left" w:pos="214"/>
              </w:tabs>
              <w:spacing w:after="0" w:line="240" w:lineRule="auto"/>
              <w:jc w:val="center"/>
              <w:rPr>
                <w:rFonts w:ascii="Times New Roman" w:hAnsi="Times New Roman"/>
                <w:b/>
                <w:bCs/>
                <w:sz w:val="20"/>
                <w:szCs w:val="20"/>
              </w:rPr>
            </w:pPr>
            <w:r w:rsidRPr="00A7347C">
              <w:rPr>
                <w:rFonts w:ascii="Times New Roman" w:hAnsi="Times New Roman"/>
                <w:b/>
                <w:bCs/>
                <w:sz w:val="20"/>
                <w:szCs w:val="20"/>
              </w:rPr>
              <w:t>Посада</w:t>
            </w:r>
          </w:p>
        </w:tc>
        <w:tc>
          <w:tcPr>
            <w:tcW w:w="1881"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19ED68DF"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sz w:val="20"/>
                <w:szCs w:val="20"/>
              </w:rPr>
              <w:t>Ім’я</w:t>
            </w:r>
          </w:p>
        </w:tc>
        <w:tc>
          <w:tcPr>
            <w:tcW w:w="1078" w:type="dxa"/>
            <w:tcBorders>
              <w:top w:val="single" w:sz="6" w:space="0" w:color="000000"/>
              <w:left w:val="single" w:sz="6" w:space="0" w:color="000000"/>
              <w:right w:val="single" w:sz="6" w:space="0" w:color="000000"/>
            </w:tcBorders>
            <w:vAlign w:val="center"/>
          </w:tcPr>
          <w:p w14:paraId="43DD02CF"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sz w:val="20"/>
                <w:szCs w:val="20"/>
              </w:rPr>
              <w:t>РНОКПП</w:t>
            </w:r>
          </w:p>
        </w:tc>
        <w:tc>
          <w:tcPr>
            <w:tcW w:w="1544" w:type="dxa"/>
            <w:tcBorders>
              <w:top w:val="single" w:sz="6" w:space="0" w:color="000000"/>
              <w:left w:val="single" w:sz="6" w:space="0" w:color="000000"/>
              <w:right w:val="single" w:sz="6" w:space="0" w:color="000000"/>
            </w:tcBorders>
            <w:vAlign w:val="center"/>
          </w:tcPr>
          <w:p w14:paraId="10C1AA33"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sz w:val="20"/>
                <w:szCs w:val="20"/>
              </w:rPr>
              <w:t>УНЗР</w:t>
            </w:r>
          </w:p>
        </w:tc>
        <w:tc>
          <w:tcPr>
            <w:tcW w:w="8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AB28B0"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Рік народження</w:t>
            </w:r>
          </w:p>
        </w:tc>
        <w:tc>
          <w:tcPr>
            <w:tcW w:w="15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44D0AF"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Освіта</w:t>
            </w:r>
          </w:p>
        </w:tc>
        <w:tc>
          <w:tcPr>
            <w:tcW w:w="859"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7806C760"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Стаж роботи (років)</w:t>
            </w:r>
          </w:p>
        </w:tc>
        <w:tc>
          <w:tcPr>
            <w:tcW w:w="2309" w:type="dxa"/>
            <w:tcBorders>
              <w:top w:val="single" w:sz="6" w:space="0" w:color="000000"/>
              <w:left w:val="single" w:sz="6" w:space="0" w:color="000000"/>
              <w:right w:val="single" w:sz="6" w:space="0" w:color="000000"/>
            </w:tcBorders>
            <w:vAlign w:val="center"/>
          </w:tcPr>
          <w:p w14:paraId="371BAD2E" w14:textId="77777777" w:rsidR="00A7347C" w:rsidRPr="00A7347C" w:rsidRDefault="00A7347C" w:rsidP="00A7347C">
            <w:pPr>
              <w:spacing w:after="0" w:line="240" w:lineRule="auto"/>
              <w:jc w:val="center"/>
              <w:rPr>
                <w:rFonts w:ascii="Times New Roman" w:hAnsi="Times New Roman"/>
                <w:b/>
                <w:sz w:val="20"/>
                <w:szCs w:val="20"/>
                <w:lang w:val="ru-RU"/>
              </w:rPr>
            </w:pPr>
            <w:r w:rsidRPr="00A7347C">
              <w:rPr>
                <w:rFonts w:ascii="Times New Roman" w:hAnsi="Times New Roman"/>
                <w:b/>
                <w:sz w:val="20"/>
                <w:szCs w:val="20"/>
              </w:rPr>
              <w:t>Повне найменування, ідентифікаційний код юридичної особи</w:t>
            </w:r>
            <w:r w:rsidRPr="00A7347C">
              <w:rPr>
                <w:rFonts w:ascii="Times New Roman" w:hAnsi="Times New Roman"/>
                <w:b/>
                <w:sz w:val="20"/>
                <w:szCs w:val="20"/>
                <w:lang w:val="ru-RU"/>
              </w:rPr>
              <w:t xml:space="preserve"> </w:t>
            </w:r>
          </w:p>
          <w:p w14:paraId="3BCF8891"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sz w:val="20"/>
                <w:szCs w:val="20"/>
              </w:rPr>
              <w:t>та посада(и), яку(і) займав(є) за</w:t>
            </w:r>
            <w:r w:rsidRPr="00A7347C">
              <w:rPr>
                <w:rFonts w:ascii="Times New Roman" w:hAnsi="Times New Roman"/>
                <w:b/>
                <w:sz w:val="20"/>
                <w:szCs w:val="20"/>
                <w:lang w:val="ru-RU"/>
              </w:rPr>
              <w:t xml:space="preserve"> </w:t>
            </w:r>
            <w:r w:rsidRPr="00A7347C">
              <w:rPr>
                <w:rFonts w:ascii="Times New Roman" w:hAnsi="Times New Roman"/>
                <w:b/>
                <w:sz w:val="20"/>
                <w:szCs w:val="20"/>
              </w:rPr>
              <w:t>останні</w:t>
            </w:r>
            <w:r w:rsidRPr="00A7347C">
              <w:rPr>
                <w:rFonts w:ascii="Times New Roman" w:hAnsi="Times New Roman"/>
                <w:b/>
                <w:sz w:val="20"/>
                <w:szCs w:val="20"/>
                <w:lang w:val="ru-RU"/>
              </w:rPr>
              <w:t xml:space="preserve"> </w:t>
            </w:r>
            <w:r w:rsidRPr="00A7347C">
              <w:rPr>
                <w:rFonts w:ascii="Times New Roman" w:hAnsi="Times New Roman"/>
                <w:b/>
                <w:sz w:val="20"/>
                <w:szCs w:val="20"/>
              </w:rPr>
              <w:t>5</w:t>
            </w:r>
            <w:r w:rsidRPr="00A7347C">
              <w:rPr>
                <w:rFonts w:ascii="Times New Roman" w:hAnsi="Times New Roman"/>
                <w:b/>
                <w:sz w:val="20"/>
                <w:szCs w:val="20"/>
                <w:lang w:val="ru-RU"/>
              </w:rPr>
              <w:t xml:space="preserve"> </w:t>
            </w:r>
            <w:r w:rsidRPr="00A7347C">
              <w:rPr>
                <w:rFonts w:ascii="Times New Roman" w:hAnsi="Times New Roman"/>
                <w:b/>
                <w:sz w:val="20"/>
                <w:szCs w:val="20"/>
              </w:rPr>
              <w:t>років</w:t>
            </w:r>
          </w:p>
        </w:tc>
        <w:tc>
          <w:tcPr>
            <w:tcW w:w="1239" w:type="dxa"/>
            <w:tcBorders>
              <w:top w:val="single" w:sz="6" w:space="0" w:color="000000"/>
              <w:left w:val="single" w:sz="6" w:space="0" w:color="000000"/>
              <w:right w:val="single" w:sz="6" w:space="0" w:color="000000"/>
            </w:tcBorders>
            <w:vAlign w:val="center"/>
          </w:tcPr>
          <w:p w14:paraId="23B6E7C3" w14:textId="77777777" w:rsidR="00A7347C" w:rsidRPr="00A7347C" w:rsidRDefault="00A7347C" w:rsidP="00A7347C">
            <w:pPr>
              <w:spacing w:after="0" w:line="240" w:lineRule="auto"/>
              <w:ind w:left="-15"/>
              <w:jc w:val="center"/>
              <w:rPr>
                <w:rFonts w:ascii="Times New Roman" w:hAnsi="Times New Roman"/>
                <w:b/>
                <w:bCs/>
                <w:sz w:val="20"/>
                <w:szCs w:val="20"/>
                <w:lang w:val="ru-RU"/>
              </w:rPr>
            </w:pPr>
            <w:r w:rsidRPr="00A7347C">
              <w:rPr>
                <w:rFonts w:ascii="Times New Roman" w:hAnsi="Times New Roman"/>
                <w:b/>
                <w:sz w:val="20"/>
                <w:szCs w:val="20"/>
              </w:rPr>
              <w:t>Дата набуття повноважень та строк, на</w:t>
            </w:r>
            <w:r w:rsidRPr="00A7347C">
              <w:rPr>
                <w:rFonts w:ascii="Times New Roman" w:hAnsi="Times New Roman"/>
                <w:b/>
                <w:sz w:val="20"/>
                <w:szCs w:val="20"/>
                <w:lang w:val="ru-RU"/>
              </w:rPr>
              <w:t xml:space="preserve"> </w:t>
            </w:r>
            <w:r w:rsidRPr="00A7347C">
              <w:rPr>
                <w:rFonts w:ascii="Times New Roman" w:hAnsi="Times New Roman"/>
                <w:b/>
                <w:sz w:val="20"/>
                <w:szCs w:val="20"/>
              </w:rPr>
              <w:t>який обрано</w:t>
            </w:r>
          </w:p>
        </w:tc>
        <w:tc>
          <w:tcPr>
            <w:tcW w:w="1215" w:type="dxa"/>
            <w:tcBorders>
              <w:top w:val="single" w:sz="6" w:space="0" w:color="000000"/>
              <w:left w:val="single" w:sz="6" w:space="0" w:color="000000"/>
              <w:right w:val="single" w:sz="6" w:space="0" w:color="000000"/>
            </w:tcBorders>
            <w:vAlign w:val="center"/>
          </w:tcPr>
          <w:p w14:paraId="3AE5E973" w14:textId="77777777" w:rsidR="00A7347C" w:rsidRPr="00A7347C" w:rsidRDefault="00A7347C" w:rsidP="00A7347C">
            <w:pPr>
              <w:spacing w:after="0" w:line="240" w:lineRule="auto"/>
              <w:ind w:left="-15"/>
              <w:jc w:val="center"/>
              <w:rPr>
                <w:rFonts w:ascii="Times New Roman" w:hAnsi="Times New Roman"/>
                <w:b/>
                <w:bCs/>
                <w:sz w:val="20"/>
                <w:szCs w:val="20"/>
              </w:rPr>
            </w:pPr>
            <w:r w:rsidRPr="00A7347C">
              <w:rPr>
                <w:rFonts w:ascii="Times New Roman" w:hAnsi="Times New Roman"/>
                <w:b/>
                <w:sz w:val="20"/>
                <w:szCs w:val="20"/>
              </w:rPr>
              <w:t>Непогашена судимість за корисливі та</w:t>
            </w:r>
            <w:r w:rsidRPr="00A7347C">
              <w:rPr>
                <w:rFonts w:ascii="Times New Roman" w:hAnsi="Times New Roman"/>
                <w:b/>
                <w:sz w:val="20"/>
                <w:szCs w:val="20"/>
                <w:lang w:val="ru-RU"/>
              </w:rPr>
              <w:t xml:space="preserve"> </w:t>
            </w:r>
            <w:r w:rsidRPr="00A7347C">
              <w:rPr>
                <w:rFonts w:ascii="Times New Roman" w:hAnsi="Times New Roman"/>
                <w:b/>
                <w:sz w:val="20"/>
                <w:szCs w:val="20"/>
              </w:rPr>
              <w:t xml:space="preserve">посадові злочини </w:t>
            </w:r>
            <w:r w:rsidRPr="00A7347C">
              <w:rPr>
                <w:rFonts w:ascii="Times New Roman" w:hAnsi="Times New Roman"/>
                <w:b/>
                <w:sz w:val="20"/>
                <w:szCs w:val="20"/>
              </w:rPr>
              <w:br/>
              <w:t>(Так/Ні)</w:t>
            </w:r>
          </w:p>
        </w:tc>
        <w:tc>
          <w:tcPr>
            <w:tcW w:w="957" w:type="dxa"/>
            <w:tcBorders>
              <w:top w:val="single" w:sz="6" w:space="0" w:color="000000"/>
              <w:left w:val="single" w:sz="6" w:space="0" w:color="000000"/>
              <w:right w:val="single" w:sz="6" w:space="0" w:color="000000"/>
            </w:tcBorders>
            <w:vAlign w:val="center"/>
          </w:tcPr>
          <w:p w14:paraId="2139B0CE" w14:textId="77777777" w:rsidR="00A7347C" w:rsidRPr="00A7347C" w:rsidRDefault="00A7347C" w:rsidP="00A7347C">
            <w:pPr>
              <w:spacing w:after="0" w:line="240" w:lineRule="auto"/>
              <w:ind w:left="-15"/>
              <w:jc w:val="center"/>
              <w:rPr>
                <w:rFonts w:ascii="Times New Roman" w:hAnsi="Times New Roman"/>
                <w:b/>
                <w:bCs/>
                <w:sz w:val="20"/>
                <w:szCs w:val="20"/>
              </w:rPr>
            </w:pPr>
            <w:r w:rsidRPr="00A7347C">
              <w:rPr>
                <w:rFonts w:ascii="Times New Roman" w:hAnsi="Times New Roman"/>
                <w:b/>
                <w:bCs/>
                <w:sz w:val="20"/>
                <w:szCs w:val="20"/>
                <w:lang w:val="ru-UA" w:eastAsia="ru-UA"/>
              </w:rPr>
              <w:t>Стать (чоловіча/жіноча) - (ч/ж)</w:t>
            </w:r>
          </w:p>
        </w:tc>
      </w:tr>
      <w:tr w:rsidR="00A7347C" w:rsidRPr="00A7347C" w14:paraId="7A04B342" w14:textId="77777777" w:rsidTr="00F5648B">
        <w:trPr>
          <w:trHeight w:val="209"/>
          <w:jc w:val="center"/>
        </w:trPr>
        <w:tc>
          <w:tcPr>
            <w:tcW w:w="556" w:type="dxa"/>
            <w:tcBorders>
              <w:top w:val="single" w:sz="6" w:space="0" w:color="000000"/>
              <w:left w:val="single" w:sz="6" w:space="0" w:color="000000"/>
              <w:bottom w:val="single" w:sz="6" w:space="0" w:color="000000"/>
              <w:right w:val="single" w:sz="6" w:space="0" w:color="000000"/>
            </w:tcBorders>
            <w:vAlign w:val="center"/>
          </w:tcPr>
          <w:p w14:paraId="6EC88940"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1</w:t>
            </w:r>
          </w:p>
        </w:tc>
        <w:tc>
          <w:tcPr>
            <w:tcW w:w="233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E464620"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2</w:t>
            </w:r>
          </w:p>
        </w:tc>
        <w:tc>
          <w:tcPr>
            <w:tcW w:w="18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FD066E"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3</w:t>
            </w:r>
          </w:p>
        </w:tc>
        <w:tc>
          <w:tcPr>
            <w:tcW w:w="1078" w:type="dxa"/>
            <w:tcBorders>
              <w:top w:val="single" w:sz="6" w:space="0" w:color="000000"/>
              <w:left w:val="single" w:sz="6" w:space="0" w:color="000000"/>
              <w:bottom w:val="single" w:sz="6" w:space="0" w:color="000000"/>
              <w:right w:val="single" w:sz="6" w:space="0" w:color="000000"/>
            </w:tcBorders>
            <w:vAlign w:val="center"/>
          </w:tcPr>
          <w:p w14:paraId="6DEC6467"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4</w:t>
            </w:r>
          </w:p>
        </w:tc>
        <w:tc>
          <w:tcPr>
            <w:tcW w:w="1544" w:type="dxa"/>
            <w:tcBorders>
              <w:top w:val="single" w:sz="6" w:space="0" w:color="000000"/>
              <w:left w:val="single" w:sz="6" w:space="0" w:color="000000"/>
              <w:bottom w:val="single" w:sz="6" w:space="0" w:color="000000"/>
              <w:right w:val="single" w:sz="6" w:space="0" w:color="000000"/>
            </w:tcBorders>
            <w:vAlign w:val="center"/>
          </w:tcPr>
          <w:p w14:paraId="20D4B756"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5</w:t>
            </w:r>
          </w:p>
        </w:tc>
        <w:tc>
          <w:tcPr>
            <w:tcW w:w="8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B8A11B8"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6</w:t>
            </w:r>
          </w:p>
        </w:tc>
        <w:tc>
          <w:tcPr>
            <w:tcW w:w="15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D69185"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7</w:t>
            </w:r>
          </w:p>
        </w:tc>
        <w:tc>
          <w:tcPr>
            <w:tcW w:w="8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994E58"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8</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5F5431"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9</w:t>
            </w:r>
          </w:p>
        </w:tc>
        <w:tc>
          <w:tcPr>
            <w:tcW w:w="1239" w:type="dxa"/>
            <w:tcBorders>
              <w:top w:val="single" w:sz="6" w:space="0" w:color="000000"/>
              <w:left w:val="single" w:sz="6" w:space="0" w:color="000000"/>
              <w:bottom w:val="single" w:sz="6" w:space="0" w:color="000000"/>
              <w:right w:val="single" w:sz="6" w:space="0" w:color="000000"/>
            </w:tcBorders>
            <w:vAlign w:val="center"/>
          </w:tcPr>
          <w:p w14:paraId="7C2DCDEA"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10</w:t>
            </w:r>
          </w:p>
        </w:tc>
        <w:tc>
          <w:tcPr>
            <w:tcW w:w="1215" w:type="dxa"/>
            <w:tcBorders>
              <w:top w:val="single" w:sz="6" w:space="0" w:color="000000"/>
              <w:left w:val="single" w:sz="6" w:space="0" w:color="000000"/>
              <w:bottom w:val="single" w:sz="6" w:space="0" w:color="000000"/>
              <w:right w:val="single" w:sz="6" w:space="0" w:color="000000"/>
            </w:tcBorders>
            <w:vAlign w:val="center"/>
          </w:tcPr>
          <w:p w14:paraId="04417C6D"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11</w:t>
            </w:r>
          </w:p>
        </w:tc>
        <w:tc>
          <w:tcPr>
            <w:tcW w:w="957" w:type="dxa"/>
            <w:tcBorders>
              <w:top w:val="single" w:sz="6" w:space="0" w:color="000000"/>
              <w:left w:val="single" w:sz="6" w:space="0" w:color="000000"/>
              <w:bottom w:val="single" w:sz="6" w:space="0" w:color="000000"/>
              <w:right w:val="single" w:sz="6" w:space="0" w:color="000000"/>
            </w:tcBorders>
            <w:vAlign w:val="center"/>
          </w:tcPr>
          <w:p w14:paraId="5F4F2329"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12</w:t>
            </w:r>
          </w:p>
        </w:tc>
      </w:tr>
      <w:tr w:rsidR="00A7347C" w:rsidRPr="00A7347C" w14:paraId="34534845" w14:textId="77777777" w:rsidTr="00F5648B">
        <w:trPr>
          <w:trHeight w:val="209"/>
          <w:jc w:val="center"/>
        </w:trPr>
        <w:tc>
          <w:tcPr>
            <w:tcW w:w="556" w:type="dxa"/>
            <w:tcBorders>
              <w:top w:val="single" w:sz="6" w:space="0" w:color="000000"/>
              <w:left w:val="single" w:sz="6" w:space="0" w:color="000000"/>
              <w:bottom w:val="single" w:sz="6" w:space="0" w:color="000000"/>
              <w:right w:val="single" w:sz="6" w:space="0" w:color="000000"/>
            </w:tcBorders>
            <w:vAlign w:val="center"/>
          </w:tcPr>
          <w:p w14:paraId="215DE33D"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w:t>
            </w:r>
          </w:p>
        </w:tc>
        <w:tc>
          <w:tcPr>
            <w:tcW w:w="233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9E3632B"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Голова Наглядової ради                                                                                                                                                                                                                                        </w:t>
            </w:r>
          </w:p>
        </w:tc>
        <w:tc>
          <w:tcPr>
            <w:tcW w:w="18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603174"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Черненко Леонід Маркович                                                                            </w:t>
            </w:r>
          </w:p>
        </w:tc>
        <w:tc>
          <w:tcPr>
            <w:tcW w:w="1078" w:type="dxa"/>
            <w:tcBorders>
              <w:top w:val="single" w:sz="6" w:space="0" w:color="000000"/>
              <w:left w:val="single" w:sz="6" w:space="0" w:color="000000"/>
              <w:bottom w:val="single" w:sz="6" w:space="0" w:color="000000"/>
              <w:right w:val="single" w:sz="6" w:space="0" w:color="000000"/>
            </w:tcBorders>
            <w:vAlign w:val="center"/>
          </w:tcPr>
          <w:p w14:paraId="6C55F7E5"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          </w:t>
            </w:r>
          </w:p>
        </w:tc>
        <w:tc>
          <w:tcPr>
            <w:tcW w:w="1544" w:type="dxa"/>
            <w:tcBorders>
              <w:top w:val="single" w:sz="6" w:space="0" w:color="000000"/>
              <w:left w:val="single" w:sz="6" w:space="0" w:color="000000"/>
              <w:bottom w:val="single" w:sz="6" w:space="0" w:color="000000"/>
              <w:right w:val="single" w:sz="6" w:space="0" w:color="000000"/>
            </w:tcBorders>
            <w:vAlign w:val="center"/>
          </w:tcPr>
          <w:p w14:paraId="3913F458"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              </w:t>
            </w:r>
          </w:p>
        </w:tc>
        <w:tc>
          <w:tcPr>
            <w:tcW w:w="8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D919A07"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1962</w:t>
            </w:r>
          </w:p>
        </w:tc>
        <w:tc>
          <w:tcPr>
            <w:tcW w:w="15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5CED203"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вища                                                                                                                                                                                                                                                          </w:t>
            </w:r>
          </w:p>
        </w:tc>
        <w:tc>
          <w:tcPr>
            <w:tcW w:w="8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A5BA444"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43</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B9A31D"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ТОВ «Бул-Спред»</w:t>
            </w:r>
          </w:p>
          <w:p w14:paraId="44B36447"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д/н</w:t>
            </w:r>
          </w:p>
          <w:p w14:paraId="311AE258"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заступник директора ТОВ «Бул-Спред», Голова правління ПрАТ «МБК»</w:t>
            </w:r>
          </w:p>
        </w:tc>
        <w:tc>
          <w:tcPr>
            <w:tcW w:w="1239" w:type="dxa"/>
            <w:tcBorders>
              <w:top w:val="single" w:sz="6" w:space="0" w:color="000000"/>
              <w:left w:val="single" w:sz="6" w:space="0" w:color="000000"/>
              <w:bottom w:val="single" w:sz="6" w:space="0" w:color="000000"/>
              <w:right w:val="single" w:sz="6" w:space="0" w:color="000000"/>
            </w:tcBorders>
            <w:vAlign w:val="center"/>
          </w:tcPr>
          <w:p w14:paraId="6F6A08AE"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28.04.2023</w:t>
            </w:r>
          </w:p>
          <w:p w14:paraId="51DBFCB0"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на 3 роки</w:t>
            </w:r>
          </w:p>
        </w:tc>
        <w:tc>
          <w:tcPr>
            <w:tcW w:w="1215" w:type="dxa"/>
            <w:tcBorders>
              <w:top w:val="single" w:sz="6" w:space="0" w:color="000000"/>
              <w:left w:val="single" w:sz="6" w:space="0" w:color="000000"/>
              <w:bottom w:val="single" w:sz="6" w:space="0" w:color="000000"/>
              <w:right w:val="single" w:sz="6" w:space="0" w:color="000000"/>
            </w:tcBorders>
            <w:vAlign w:val="center"/>
          </w:tcPr>
          <w:p w14:paraId="7F79C0FA"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Ні</w:t>
            </w:r>
          </w:p>
        </w:tc>
        <w:tc>
          <w:tcPr>
            <w:tcW w:w="957" w:type="dxa"/>
            <w:tcBorders>
              <w:top w:val="single" w:sz="6" w:space="0" w:color="000000"/>
              <w:left w:val="single" w:sz="6" w:space="0" w:color="000000"/>
              <w:bottom w:val="single" w:sz="6" w:space="0" w:color="000000"/>
              <w:right w:val="single" w:sz="6" w:space="0" w:color="000000"/>
            </w:tcBorders>
            <w:vAlign w:val="center"/>
          </w:tcPr>
          <w:p w14:paraId="7CED3D3D"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Ч</w:t>
            </w:r>
          </w:p>
        </w:tc>
      </w:tr>
      <w:tr w:rsidR="00A7347C" w:rsidRPr="00A7347C" w14:paraId="2A83A9CD" w14:textId="77777777" w:rsidTr="00F5648B">
        <w:trPr>
          <w:trHeight w:val="209"/>
          <w:jc w:val="center"/>
        </w:trPr>
        <w:tc>
          <w:tcPr>
            <w:tcW w:w="556" w:type="dxa"/>
            <w:tcBorders>
              <w:top w:val="single" w:sz="6" w:space="0" w:color="000000"/>
              <w:left w:val="single" w:sz="6" w:space="0" w:color="000000"/>
              <w:bottom w:val="single" w:sz="6" w:space="0" w:color="000000"/>
              <w:right w:val="single" w:sz="6" w:space="0" w:color="000000"/>
            </w:tcBorders>
            <w:vAlign w:val="center"/>
          </w:tcPr>
          <w:p w14:paraId="7A084353"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2</w:t>
            </w:r>
          </w:p>
        </w:tc>
        <w:tc>
          <w:tcPr>
            <w:tcW w:w="233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A0BB333"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Член Наглядової ради                                                                                                                                                                                                                                          </w:t>
            </w:r>
          </w:p>
        </w:tc>
        <w:tc>
          <w:tcPr>
            <w:tcW w:w="18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E682AC"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Ліщук Галина Олександрівна                                                                          </w:t>
            </w:r>
          </w:p>
        </w:tc>
        <w:tc>
          <w:tcPr>
            <w:tcW w:w="1078" w:type="dxa"/>
            <w:tcBorders>
              <w:top w:val="single" w:sz="6" w:space="0" w:color="000000"/>
              <w:left w:val="single" w:sz="6" w:space="0" w:color="000000"/>
              <w:bottom w:val="single" w:sz="6" w:space="0" w:color="000000"/>
              <w:right w:val="single" w:sz="6" w:space="0" w:color="000000"/>
            </w:tcBorders>
            <w:vAlign w:val="center"/>
          </w:tcPr>
          <w:p w14:paraId="2F2FBD7A"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          </w:t>
            </w:r>
          </w:p>
        </w:tc>
        <w:tc>
          <w:tcPr>
            <w:tcW w:w="1544" w:type="dxa"/>
            <w:tcBorders>
              <w:top w:val="single" w:sz="6" w:space="0" w:color="000000"/>
              <w:left w:val="single" w:sz="6" w:space="0" w:color="000000"/>
              <w:bottom w:val="single" w:sz="6" w:space="0" w:color="000000"/>
              <w:right w:val="single" w:sz="6" w:space="0" w:color="000000"/>
            </w:tcBorders>
            <w:vAlign w:val="center"/>
          </w:tcPr>
          <w:p w14:paraId="5584C59D"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              </w:t>
            </w:r>
          </w:p>
        </w:tc>
        <w:tc>
          <w:tcPr>
            <w:tcW w:w="8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9DFF22"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1953</w:t>
            </w:r>
          </w:p>
        </w:tc>
        <w:tc>
          <w:tcPr>
            <w:tcW w:w="15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51B929"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середня                                                                                                                                                                                                                                                       </w:t>
            </w:r>
          </w:p>
        </w:tc>
        <w:tc>
          <w:tcPr>
            <w:tcW w:w="8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390C66"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27</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69D68DD"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ПО "Київський Радіозавод".</w:t>
            </w:r>
          </w:p>
          <w:p w14:paraId="1FCCCEE3"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д/н</w:t>
            </w:r>
          </w:p>
          <w:p w14:paraId="0F29A3D3"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економіст ПО "Київський Радіозавод".</w:t>
            </w:r>
          </w:p>
        </w:tc>
        <w:tc>
          <w:tcPr>
            <w:tcW w:w="1239" w:type="dxa"/>
            <w:tcBorders>
              <w:top w:val="single" w:sz="6" w:space="0" w:color="000000"/>
              <w:left w:val="single" w:sz="6" w:space="0" w:color="000000"/>
              <w:bottom w:val="single" w:sz="6" w:space="0" w:color="000000"/>
              <w:right w:val="single" w:sz="6" w:space="0" w:color="000000"/>
            </w:tcBorders>
            <w:vAlign w:val="center"/>
          </w:tcPr>
          <w:p w14:paraId="4B7E8276"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28.04.2023</w:t>
            </w:r>
          </w:p>
          <w:p w14:paraId="4F5FB42B"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на 5 років</w:t>
            </w:r>
          </w:p>
        </w:tc>
        <w:tc>
          <w:tcPr>
            <w:tcW w:w="1215" w:type="dxa"/>
            <w:tcBorders>
              <w:top w:val="single" w:sz="6" w:space="0" w:color="000000"/>
              <w:left w:val="single" w:sz="6" w:space="0" w:color="000000"/>
              <w:bottom w:val="single" w:sz="6" w:space="0" w:color="000000"/>
              <w:right w:val="single" w:sz="6" w:space="0" w:color="000000"/>
            </w:tcBorders>
            <w:vAlign w:val="center"/>
          </w:tcPr>
          <w:p w14:paraId="258FC484"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Ні</w:t>
            </w:r>
          </w:p>
        </w:tc>
        <w:tc>
          <w:tcPr>
            <w:tcW w:w="957" w:type="dxa"/>
            <w:tcBorders>
              <w:top w:val="single" w:sz="6" w:space="0" w:color="000000"/>
              <w:left w:val="single" w:sz="6" w:space="0" w:color="000000"/>
              <w:bottom w:val="single" w:sz="6" w:space="0" w:color="000000"/>
              <w:right w:val="single" w:sz="6" w:space="0" w:color="000000"/>
            </w:tcBorders>
            <w:vAlign w:val="center"/>
          </w:tcPr>
          <w:p w14:paraId="1772CF34"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Ж</w:t>
            </w:r>
          </w:p>
        </w:tc>
      </w:tr>
      <w:tr w:rsidR="00A7347C" w:rsidRPr="00A7347C" w14:paraId="1D4A6973" w14:textId="77777777" w:rsidTr="00F5648B">
        <w:trPr>
          <w:trHeight w:val="209"/>
          <w:jc w:val="center"/>
        </w:trPr>
        <w:tc>
          <w:tcPr>
            <w:tcW w:w="556" w:type="dxa"/>
            <w:tcBorders>
              <w:top w:val="single" w:sz="6" w:space="0" w:color="000000"/>
              <w:left w:val="single" w:sz="6" w:space="0" w:color="000000"/>
              <w:bottom w:val="single" w:sz="6" w:space="0" w:color="000000"/>
              <w:right w:val="single" w:sz="6" w:space="0" w:color="000000"/>
            </w:tcBorders>
            <w:vAlign w:val="center"/>
          </w:tcPr>
          <w:p w14:paraId="1815E1E3"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3</w:t>
            </w:r>
          </w:p>
        </w:tc>
        <w:tc>
          <w:tcPr>
            <w:tcW w:w="233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876EB9"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Член Наглядової ради                                                                                                                                                                                                                                          </w:t>
            </w:r>
          </w:p>
        </w:tc>
        <w:tc>
          <w:tcPr>
            <w:tcW w:w="18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AF7DF5"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Яцухненко Ніна Михайлівна                                                                           </w:t>
            </w:r>
          </w:p>
        </w:tc>
        <w:tc>
          <w:tcPr>
            <w:tcW w:w="1078" w:type="dxa"/>
            <w:tcBorders>
              <w:top w:val="single" w:sz="6" w:space="0" w:color="000000"/>
              <w:left w:val="single" w:sz="6" w:space="0" w:color="000000"/>
              <w:bottom w:val="single" w:sz="6" w:space="0" w:color="000000"/>
              <w:right w:val="single" w:sz="6" w:space="0" w:color="000000"/>
            </w:tcBorders>
            <w:vAlign w:val="center"/>
          </w:tcPr>
          <w:p w14:paraId="5F7FF62B"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          </w:t>
            </w:r>
          </w:p>
        </w:tc>
        <w:tc>
          <w:tcPr>
            <w:tcW w:w="1544" w:type="dxa"/>
            <w:tcBorders>
              <w:top w:val="single" w:sz="6" w:space="0" w:color="000000"/>
              <w:left w:val="single" w:sz="6" w:space="0" w:color="000000"/>
              <w:bottom w:val="single" w:sz="6" w:space="0" w:color="000000"/>
              <w:right w:val="single" w:sz="6" w:space="0" w:color="000000"/>
            </w:tcBorders>
            <w:vAlign w:val="center"/>
          </w:tcPr>
          <w:p w14:paraId="4B13CB7A"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              </w:t>
            </w:r>
          </w:p>
        </w:tc>
        <w:tc>
          <w:tcPr>
            <w:tcW w:w="8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71EAD3"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1951</w:t>
            </w:r>
          </w:p>
        </w:tc>
        <w:tc>
          <w:tcPr>
            <w:tcW w:w="15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4A82E3"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середня                                                                                                                                                                                                                                                       </w:t>
            </w:r>
          </w:p>
        </w:tc>
        <w:tc>
          <w:tcPr>
            <w:tcW w:w="8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8BF6F6"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55</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F8E1390"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АТ «Інструментальний завод-У»</w:t>
            </w:r>
          </w:p>
          <w:p w14:paraId="589126C5"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lastRenderedPageBreak/>
              <w:t>д/н</w:t>
            </w:r>
          </w:p>
          <w:p w14:paraId="53893AE4"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технічний працівник АТ «Інструментальний завод-У»</w:t>
            </w:r>
          </w:p>
        </w:tc>
        <w:tc>
          <w:tcPr>
            <w:tcW w:w="1239" w:type="dxa"/>
            <w:tcBorders>
              <w:top w:val="single" w:sz="6" w:space="0" w:color="000000"/>
              <w:left w:val="single" w:sz="6" w:space="0" w:color="000000"/>
              <w:bottom w:val="single" w:sz="6" w:space="0" w:color="000000"/>
              <w:right w:val="single" w:sz="6" w:space="0" w:color="000000"/>
            </w:tcBorders>
            <w:vAlign w:val="center"/>
          </w:tcPr>
          <w:p w14:paraId="52A5292C"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lastRenderedPageBreak/>
              <w:t>28.04.2023</w:t>
            </w:r>
          </w:p>
          <w:p w14:paraId="25296FDA"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на 3 роки</w:t>
            </w:r>
          </w:p>
        </w:tc>
        <w:tc>
          <w:tcPr>
            <w:tcW w:w="1215" w:type="dxa"/>
            <w:tcBorders>
              <w:top w:val="single" w:sz="6" w:space="0" w:color="000000"/>
              <w:left w:val="single" w:sz="6" w:space="0" w:color="000000"/>
              <w:bottom w:val="single" w:sz="6" w:space="0" w:color="000000"/>
              <w:right w:val="single" w:sz="6" w:space="0" w:color="000000"/>
            </w:tcBorders>
            <w:vAlign w:val="center"/>
          </w:tcPr>
          <w:p w14:paraId="41B4C321"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Ні</w:t>
            </w:r>
          </w:p>
        </w:tc>
        <w:tc>
          <w:tcPr>
            <w:tcW w:w="957" w:type="dxa"/>
            <w:tcBorders>
              <w:top w:val="single" w:sz="6" w:space="0" w:color="000000"/>
              <w:left w:val="single" w:sz="6" w:space="0" w:color="000000"/>
              <w:bottom w:val="single" w:sz="6" w:space="0" w:color="000000"/>
              <w:right w:val="single" w:sz="6" w:space="0" w:color="000000"/>
            </w:tcBorders>
            <w:vAlign w:val="center"/>
          </w:tcPr>
          <w:p w14:paraId="4EAEA706"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Ж</w:t>
            </w:r>
          </w:p>
        </w:tc>
      </w:tr>
    </w:tbl>
    <w:p w14:paraId="4ABC1334" w14:textId="77777777" w:rsidR="00A7347C" w:rsidRPr="00A7347C" w:rsidRDefault="00A7347C" w:rsidP="00A7347C">
      <w:pPr>
        <w:widowControl w:val="0"/>
        <w:tabs>
          <w:tab w:val="right" w:pos="7710"/>
          <w:tab w:val="right" w:pos="11514"/>
        </w:tabs>
        <w:suppressAutoHyphens/>
        <w:autoSpaceDE w:val="0"/>
        <w:autoSpaceDN w:val="0"/>
        <w:adjustRightInd w:val="0"/>
        <w:spacing w:after="57" w:line="257" w:lineRule="auto"/>
        <w:textAlignment w:val="center"/>
        <w:rPr>
          <w:rFonts w:ascii="Times New Roman" w:hAnsi="Times New Roman"/>
          <w:sz w:val="24"/>
          <w:szCs w:val="24"/>
          <w:lang w:val="en-US"/>
        </w:rPr>
      </w:pPr>
    </w:p>
    <w:p w14:paraId="2C399519" w14:textId="77777777" w:rsidR="00A7347C" w:rsidRPr="00A7347C" w:rsidRDefault="00A7347C" w:rsidP="00A7347C">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A7347C">
        <w:rPr>
          <w:rFonts w:ascii="Times New Roman" w:hAnsi="Times New Roman"/>
          <w:b/>
          <w:bCs/>
          <w:color w:val="000000"/>
        </w:rPr>
        <w:t>Виконавчий орган</w:t>
      </w:r>
    </w:p>
    <w:tbl>
      <w:tblPr>
        <w:tblW w:w="16488" w:type="dxa"/>
        <w:jc w:val="center"/>
        <w:tblLayout w:type="fixed"/>
        <w:tblCellMar>
          <w:top w:w="15" w:type="dxa"/>
          <w:left w:w="15" w:type="dxa"/>
          <w:bottom w:w="15" w:type="dxa"/>
          <w:right w:w="15" w:type="dxa"/>
        </w:tblCellMar>
        <w:tblLook w:val="0000" w:firstRow="0" w:lastRow="0" w:firstColumn="0" w:lastColumn="0" w:noHBand="0" w:noVBand="0"/>
      </w:tblPr>
      <w:tblGrid>
        <w:gridCol w:w="484"/>
        <w:gridCol w:w="2451"/>
        <w:gridCol w:w="1862"/>
        <w:gridCol w:w="1092"/>
        <w:gridCol w:w="1511"/>
        <w:gridCol w:w="882"/>
        <w:gridCol w:w="1567"/>
        <w:gridCol w:w="867"/>
        <w:gridCol w:w="2330"/>
        <w:gridCol w:w="1250"/>
        <w:gridCol w:w="1209"/>
        <w:gridCol w:w="983"/>
      </w:tblGrid>
      <w:tr w:rsidR="00A7347C" w:rsidRPr="00A7347C" w14:paraId="0EC211BA" w14:textId="77777777" w:rsidTr="00F5648B">
        <w:trPr>
          <w:trHeight w:val="962"/>
          <w:jc w:val="center"/>
        </w:trPr>
        <w:tc>
          <w:tcPr>
            <w:tcW w:w="484" w:type="dxa"/>
            <w:tcBorders>
              <w:top w:val="single" w:sz="6" w:space="0" w:color="000000"/>
              <w:left w:val="single" w:sz="6" w:space="0" w:color="000000"/>
              <w:bottom w:val="single" w:sz="6" w:space="0" w:color="000000"/>
              <w:right w:val="single" w:sz="6" w:space="0" w:color="000000"/>
            </w:tcBorders>
            <w:vAlign w:val="center"/>
          </w:tcPr>
          <w:p w14:paraId="3819A671"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w:t>
            </w:r>
          </w:p>
          <w:p w14:paraId="4B130608"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з/п</w:t>
            </w:r>
          </w:p>
        </w:tc>
        <w:tc>
          <w:tcPr>
            <w:tcW w:w="24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DB3799" w14:textId="77777777" w:rsidR="00A7347C" w:rsidRPr="00A7347C" w:rsidRDefault="00A7347C" w:rsidP="00A7347C">
            <w:pPr>
              <w:tabs>
                <w:tab w:val="left" w:pos="214"/>
              </w:tabs>
              <w:spacing w:after="0" w:line="240" w:lineRule="auto"/>
              <w:jc w:val="center"/>
              <w:rPr>
                <w:rFonts w:ascii="Times New Roman" w:hAnsi="Times New Roman"/>
                <w:b/>
                <w:bCs/>
                <w:sz w:val="20"/>
                <w:szCs w:val="20"/>
              </w:rPr>
            </w:pPr>
            <w:r w:rsidRPr="00A7347C">
              <w:rPr>
                <w:rFonts w:ascii="Times New Roman" w:hAnsi="Times New Roman"/>
                <w:b/>
                <w:bCs/>
                <w:sz w:val="20"/>
                <w:szCs w:val="20"/>
              </w:rPr>
              <w:t>Посада</w:t>
            </w:r>
          </w:p>
        </w:tc>
        <w:tc>
          <w:tcPr>
            <w:tcW w:w="1862"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7BF0C87D"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sz w:val="20"/>
                <w:szCs w:val="20"/>
              </w:rPr>
              <w:t>Ім’я</w:t>
            </w:r>
          </w:p>
        </w:tc>
        <w:tc>
          <w:tcPr>
            <w:tcW w:w="1092" w:type="dxa"/>
            <w:tcBorders>
              <w:top w:val="single" w:sz="6" w:space="0" w:color="000000"/>
              <w:left w:val="single" w:sz="6" w:space="0" w:color="000000"/>
              <w:right w:val="single" w:sz="6" w:space="0" w:color="000000"/>
            </w:tcBorders>
            <w:vAlign w:val="center"/>
          </w:tcPr>
          <w:p w14:paraId="5F48506E"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sz w:val="20"/>
                <w:szCs w:val="20"/>
              </w:rPr>
              <w:t>РНОКПП</w:t>
            </w:r>
          </w:p>
        </w:tc>
        <w:tc>
          <w:tcPr>
            <w:tcW w:w="1511" w:type="dxa"/>
            <w:tcBorders>
              <w:top w:val="single" w:sz="6" w:space="0" w:color="000000"/>
              <w:left w:val="single" w:sz="6" w:space="0" w:color="000000"/>
              <w:right w:val="single" w:sz="6" w:space="0" w:color="000000"/>
            </w:tcBorders>
            <w:vAlign w:val="center"/>
          </w:tcPr>
          <w:p w14:paraId="744270E3"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sz w:val="20"/>
                <w:szCs w:val="20"/>
              </w:rPr>
              <w:t>УНЗР</w:t>
            </w:r>
          </w:p>
        </w:tc>
        <w:tc>
          <w:tcPr>
            <w:tcW w:w="88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F1A801"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Рік народження</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C70BCC"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Освіта</w:t>
            </w:r>
          </w:p>
        </w:tc>
        <w:tc>
          <w:tcPr>
            <w:tcW w:w="86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671C7E5A"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Стаж роботи (років)</w:t>
            </w:r>
          </w:p>
        </w:tc>
        <w:tc>
          <w:tcPr>
            <w:tcW w:w="2330" w:type="dxa"/>
            <w:tcBorders>
              <w:top w:val="single" w:sz="6" w:space="0" w:color="000000"/>
              <w:left w:val="single" w:sz="6" w:space="0" w:color="000000"/>
              <w:right w:val="single" w:sz="6" w:space="0" w:color="000000"/>
            </w:tcBorders>
            <w:vAlign w:val="center"/>
          </w:tcPr>
          <w:p w14:paraId="4B283C74" w14:textId="77777777" w:rsidR="00A7347C" w:rsidRPr="00A7347C" w:rsidRDefault="00A7347C" w:rsidP="00A7347C">
            <w:pPr>
              <w:spacing w:after="0" w:line="240" w:lineRule="auto"/>
              <w:jc w:val="center"/>
              <w:rPr>
                <w:rFonts w:ascii="Times New Roman" w:hAnsi="Times New Roman"/>
                <w:b/>
                <w:sz w:val="20"/>
                <w:szCs w:val="20"/>
                <w:lang w:val="ru-RU"/>
              </w:rPr>
            </w:pPr>
            <w:r w:rsidRPr="00A7347C">
              <w:rPr>
                <w:rFonts w:ascii="Times New Roman" w:hAnsi="Times New Roman"/>
                <w:b/>
                <w:sz w:val="20"/>
                <w:szCs w:val="20"/>
              </w:rPr>
              <w:t>Повне найменування, ідентифікаційний код юридичної особи</w:t>
            </w:r>
            <w:r w:rsidRPr="00A7347C">
              <w:rPr>
                <w:rFonts w:ascii="Times New Roman" w:hAnsi="Times New Roman"/>
                <w:b/>
                <w:sz w:val="20"/>
                <w:szCs w:val="20"/>
                <w:lang w:val="ru-RU"/>
              </w:rPr>
              <w:t xml:space="preserve"> </w:t>
            </w:r>
          </w:p>
          <w:p w14:paraId="61A40E59"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sz w:val="20"/>
                <w:szCs w:val="20"/>
              </w:rPr>
              <w:t>та посада(и), яку(і) займав(є) за</w:t>
            </w:r>
            <w:r w:rsidRPr="00A7347C">
              <w:rPr>
                <w:rFonts w:ascii="Times New Roman" w:hAnsi="Times New Roman"/>
                <w:b/>
                <w:sz w:val="20"/>
                <w:szCs w:val="20"/>
                <w:lang w:val="ru-RU"/>
              </w:rPr>
              <w:t xml:space="preserve"> </w:t>
            </w:r>
            <w:r w:rsidRPr="00A7347C">
              <w:rPr>
                <w:rFonts w:ascii="Times New Roman" w:hAnsi="Times New Roman"/>
                <w:b/>
                <w:sz w:val="20"/>
                <w:szCs w:val="20"/>
              </w:rPr>
              <w:t>останні</w:t>
            </w:r>
            <w:r w:rsidRPr="00A7347C">
              <w:rPr>
                <w:rFonts w:ascii="Times New Roman" w:hAnsi="Times New Roman"/>
                <w:b/>
                <w:sz w:val="20"/>
                <w:szCs w:val="20"/>
                <w:lang w:val="ru-RU"/>
              </w:rPr>
              <w:t xml:space="preserve"> </w:t>
            </w:r>
            <w:r w:rsidRPr="00A7347C">
              <w:rPr>
                <w:rFonts w:ascii="Times New Roman" w:hAnsi="Times New Roman"/>
                <w:b/>
                <w:sz w:val="20"/>
                <w:szCs w:val="20"/>
              </w:rPr>
              <w:t>5</w:t>
            </w:r>
            <w:r w:rsidRPr="00A7347C">
              <w:rPr>
                <w:rFonts w:ascii="Times New Roman" w:hAnsi="Times New Roman"/>
                <w:b/>
                <w:sz w:val="20"/>
                <w:szCs w:val="20"/>
                <w:lang w:val="ru-RU"/>
              </w:rPr>
              <w:t xml:space="preserve"> </w:t>
            </w:r>
            <w:r w:rsidRPr="00A7347C">
              <w:rPr>
                <w:rFonts w:ascii="Times New Roman" w:hAnsi="Times New Roman"/>
                <w:b/>
                <w:sz w:val="20"/>
                <w:szCs w:val="20"/>
              </w:rPr>
              <w:t>років</w:t>
            </w:r>
          </w:p>
        </w:tc>
        <w:tc>
          <w:tcPr>
            <w:tcW w:w="1250" w:type="dxa"/>
            <w:tcBorders>
              <w:top w:val="single" w:sz="6" w:space="0" w:color="000000"/>
              <w:left w:val="single" w:sz="6" w:space="0" w:color="000000"/>
              <w:right w:val="single" w:sz="6" w:space="0" w:color="000000"/>
            </w:tcBorders>
            <w:vAlign w:val="center"/>
          </w:tcPr>
          <w:p w14:paraId="6DC74EDC" w14:textId="77777777" w:rsidR="00A7347C" w:rsidRPr="00A7347C" w:rsidRDefault="00A7347C" w:rsidP="00A7347C">
            <w:pPr>
              <w:spacing w:after="0" w:line="240" w:lineRule="auto"/>
              <w:ind w:left="-15"/>
              <w:jc w:val="center"/>
              <w:rPr>
                <w:rFonts w:ascii="Times New Roman" w:hAnsi="Times New Roman"/>
                <w:b/>
                <w:bCs/>
                <w:sz w:val="20"/>
                <w:szCs w:val="20"/>
                <w:lang w:val="ru-RU"/>
              </w:rPr>
            </w:pPr>
            <w:r w:rsidRPr="00A7347C">
              <w:rPr>
                <w:rFonts w:ascii="Times New Roman" w:hAnsi="Times New Roman"/>
                <w:b/>
                <w:sz w:val="20"/>
                <w:szCs w:val="20"/>
              </w:rPr>
              <w:t>Дата набуття повноважень та строк, на</w:t>
            </w:r>
            <w:r w:rsidRPr="00A7347C">
              <w:rPr>
                <w:rFonts w:ascii="Times New Roman" w:hAnsi="Times New Roman"/>
                <w:b/>
                <w:sz w:val="20"/>
                <w:szCs w:val="20"/>
                <w:lang w:val="ru-RU"/>
              </w:rPr>
              <w:t xml:space="preserve"> </w:t>
            </w:r>
            <w:r w:rsidRPr="00A7347C">
              <w:rPr>
                <w:rFonts w:ascii="Times New Roman" w:hAnsi="Times New Roman"/>
                <w:b/>
                <w:sz w:val="20"/>
                <w:szCs w:val="20"/>
              </w:rPr>
              <w:t>який обрано</w:t>
            </w:r>
          </w:p>
        </w:tc>
        <w:tc>
          <w:tcPr>
            <w:tcW w:w="1209" w:type="dxa"/>
            <w:tcBorders>
              <w:top w:val="single" w:sz="6" w:space="0" w:color="000000"/>
              <w:left w:val="single" w:sz="6" w:space="0" w:color="000000"/>
              <w:right w:val="single" w:sz="6" w:space="0" w:color="000000"/>
            </w:tcBorders>
            <w:vAlign w:val="center"/>
          </w:tcPr>
          <w:p w14:paraId="122948A8" w14:textId="77777777" w:rsidR="00A7347C" w:rsidRPr="00A7347C" w:rsidRDefault="00A7347C" w:rsidP="00A7347C">
            <w:pPr>
              <w:spacing w:after="0" w:line="240" w:lineRule="auto"/>
              <w:ind w:left="-15"/>
              <w:jc w:val="center"/>
              <w:rPr>
                <w:rFonts w:ascii="Times New Roman" w:hAnsi="Times New Roman"/>
                <w:b/>
                <w:bCs/>
                <w:sz w:val="20"/>
                <w:szCs w:val="20"/>
              </w:rPr>
            </w:pPr>
            <w:r w:rsidRPr="00A7347C">
              <w:rPr>
                <w:rFonts w:ascii="Times New Roman" w:hAnsi="Times New Roman"/>
                <w:b/>
                <w:sz w:val="20"/>
                <w:szCs w:val="20"/>
              </w:rPr>
              <w:t>Непогашена судимість за корисливі та</w:t>
            </w:r>
            <w:r w:rsidRPr="00A7347C">
              <w:rPr>
                <w:rFonts w:ascii="Times New Roman" w:hAnsi="Times New Roman"/>
                <w:b/>
                <w:sz w:val="20"/>
                <w:szCs w:val="20"/>
                <w:lang w:val="ru-RU"/>
              </w:rPr>
              <w:t xml:space="preserve"> </w:t>
            </w:r>
            <w:r w:rsidRPr="00A7347C">
              <w:rPr>
                <w:rFonts w:ascii="Times New Roman" w:hAnsi="Times New Roman"/>
                <w:b/>
                <w:sz w:val="20"/>
                <w:szCs w:val="20"/>
              </w:rPr>
              <w:t xml:space="preserve">посадові злочини </w:t>
            </w:r>
            <w:r w:rsidRPr="00A7347C">
              <w:rPr>
                <w:rFonts w:ascii="Times New Roman" w:hAnsi="Times New Roman"/>
                <w:b/>
                <w:sz w:val="20"/>
                <w:szCs w:val="20"/>
              </w:rPr>
              <w:br/>
              <w:t>(Так/Ні)</w:t>
            </w:r>
          </w:p>
        </w:tc>
        <w:tc>
          <w:tcPr>
            <w:tcW w:w="983" w:type="dxa"/>
            <w:tcBorders>
              <w:top w:val="single" w:sz="6" w:space="0" w:color="000000"/>
              <w:left w:val="single" w:sz="6" w:space="0" w:color="000000"/>
              <w:right w:val="single" w:sz="6" w:space="0" w:color="000000"/>
            </w:tcBorders>
            <w:vAlign w:val="center"/>
          </w:tcPr>
          <w:p w14:paraId="54D51CE3" w14:textId="77777777" w:rsidR="00A7347C" w:rsidRPr="00A7347C" w:rsidRDefault="00A7347C" w:rsidP="00A7347C">
            <w:pPr>
              <w:spacing w:after="0" w:line="240" w:lineRule="auto"/>
              <w:ind w:left="-15"/>
              <w:jc w:val="center"/>
              <w:rPr>
                <w:rFonts w:ascii="Times New Roman" w:hAnsi="Times New Roman"/>
                <w:b/>
                <w:sz w:val="20"/>
                <w:szCs w:val="20"/>
              </w:rPr>
            </w:pPr>
            <w:r w:rsidRPr="00A7347C">
              <w:rPr>
                <w:rFonts w:ascii="Times New Roman" w:hAnsi="Times New Roman"/>
                <w:b/>
                <w:bCs/>
                <w:sz w:val="20"/>
                <w:szCs w:val="20"/>
                <w:lang w:val="ru-UA" w:eastAsia="ru-UA"/>
              </w:rPr>
              <w:t>Стать (чоловіча/жіноча) - (ч/ж)</w:t>
            </w:r>
          </w:p>
        </w:tc>
      </w:tr>
      <w:tr w:rsidR="00A7347C" w:rsidRPr="00A7347C" w14:paraId="363894F4" w14:textId="77777777" w:rsidTr="00F5648B">
        <w:trPr>
          <w:trHeight w:val="205"/>
          <w:jc w:val="center"/>
        </w:trPr>
        <w:tc>
          <w:tcPr>
            <w:tcW w:w="484" w:type="dxa"/>
            <w:tcBorders>
              <w:top w:val="single" w:sz="6" w:space="0" w:color="000000"/>
              <w:left w:val="single" w:sz="6" w:space="0" w:color="000000"/>
              <w:bottom w:val="single" w:sz="6" w:space="0" w:color="000000"/>
              <w:right w:val="single" w:sz="6" w:space="0" w:color="000000"/>
            </w:tcBorders>
            <w:vAlign w:val="center"/>
          </w:tcPr>
          <w:p w14:paraId="462EB734"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1</w:t>
            </w:r>
          </w:p>
        </w:tc>
        <w:tc>
          <w:tcPr>
            <w:tcW w:w="24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372D4C"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2</w:t>
            </w:r>
          </w:p>
        </w:tc>
        <w:tc>
          <w:tcPr>
            <w:tcW w:w="186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D16333"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3</w:t>
            </w:r>
          </w:p>
        </w:tc>
        <w:tc>
          <w:tcPr>
            <w:tcW w:w="1092" w:type="dxa"/>
            <w:tcBorders>
              <w:top w:val="single" w:sz="6" w:space="0" w:color="000000"/>
              <w:left w:val="single" w:sz="6" w:space="0" w:color="000000"/>
              <w:bottom w:val="single" w:sz="6" w:space="0" w:color="000000"/>
              <w:right w:val="single" w:sz="6" w:space="0" w:color="000000"/>
            </w:tcBorders>
            <w:vAlign w:val="center"/>
          </w:tcPr>
          <w:p w14:paraId="0FD763E9"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4</w:t>
            </w:r>
          </w:p>
        </w:tc>
        <w:tc>
          <w:tcPr>
            <w:tcW w:w="1511" w:type="dxa"/>
            <w:tcBorders>
              <w:top w:val="single" w:sz="6" w:space="0" w:color="000000"/>
              <w:left w:val="single" w:sz="6" w:space="0" w:color="000000"/>
              <w:bottom w:val="single" w:sz="6" w:space="0" w:color="000000"/>
              <w:right w:val="single" w:sz="6" w:space="0" w:color="000000"/>
            </w:tcBorders>
            <w:vAlign w:val="center"/>
          </w:tcPr>
          <w:p w14:paraId="5520A6F4"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5</w:t>
            </w:r>
          </w:p>
        </w:tc>
        <w:tc>
          <w:tcPr>
            <w:tcW w:w="88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B1B927"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6</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18F732"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7</w:t>
            </w:r>
          </w:p>
        </w:tc>
        <w:tc>
          <w:tcPr>
            <w:tcW w:w="8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CFED76"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8</w:t>
            </w:r>
          </w:p>
        </w:tc>
        <w:tc>
          <w:tcPr>
            <w:tcW w:w="23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0D5BFD5"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9</w:t>
            </w:r>
          </w:p>
        </w:tc>
        <w:tc>
          <w:tcPr>
            <w:tcW w:w="1250" w:type="dxa"/>
            <w:tcBorders>
              <w:top w:val="single" w:sz="6" w:space="0" w:color="000000"/>
              <w:left w:val="single" w:sz="6" w:space="0" w:color="000000"/>
              <w:bottom w:val="single" w:sz="6" w:space="0" w:color="000000"/>
              <w:right w:val="single" w:sz="6" w:space="0" w:color="000000"/>
            </w:tcBorders>
            <w:vAlign w:val="center"/>
          </w:tcPr>
          <w:p w14:paraId="232CFA70"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10</w:t>
            </w:r>
          </w:p>
        </w:tc>
        <w:tc>
          <w:tcPr>
            <w:tcW w:w="1209" w:type="dxa"/>
            <w:tcBorders>
              <w:top w:val="single" w:sz="6" w:space="0" w:color="000000"/>
              <w:left w:val="single" w:sz="6" w:space="0" w:color="000000"/>
              <w:bottom w:val="single" w:sz="6" w:space="0" w:color="000000"/>
              <w:right w:val="single" w:sz="6" w:space="0" w:color="000000"/>
            </w:tcBorders>
            <w:vAlign w:val="center"/>
          </w:tcPr>
          <w:p w14:paraId="0F906D0A"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11</w:t>
            </w:r>
          </w:p>
        </w:tc>
        <w:tc>
          <w:tcPr>
            <w:tcW w:w="983" w:type="dxa"/>
            <w:tcBorders>
              <w:top w:val="single" w:sz="6" w:space="0" w:color="000000"/>
              <w:left w:val="single" w:sz="6" w:space="0" w:color="000000"/>
              <w:bottom w:val="single" w:sz="6" w:space="0" w:color="000000"/>
              <w:right w:val="single" w:sz="6" w:space="0" w:color="000000"/>
            </w:tcBorders>
            <w:vAlign w:val="center"/>
          </w:tcPr>
          <w:p w14:paraId="32B3C926"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12</w:t>
            </w:r>
          </w:p>
        </w:tc>
      </w:tr>
      <w:tr w:rsidR="00A7347C" w:rsidRPr="00A7347C" w14:paraId="1DB34DFA" w14:textId="77777777" w:rsidTr="00F5648B">
        <w:trPr>
          <w:trHeight w:val="205"/>
          <w:jc w:val="center"/>
        </w:trPr>
        <w:tc>
          <w:tcPr>
            <w:tcW w:w="484" w:type="dxa"/>
            <w:tcBorders>
              <w:top w:val="single" w:sz="6" w:space="0" w:color="000000"/>
              <w:left w:val="single" w:sz="6" w:space="0" w:color="000000"/>
              <w:bottom w:val="single" w:sz="6" w:space="0" w:color="000000"/>
              <w:right w:val="single" w:sz="6" w:space="0" w:color="000000"/>
            </w:tcBorders>
            <w:vAlign w:val="center"/>
          </w:tcPr>
          <w:p w14:paraId="33B7242E"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w:t>
            </w:r>
          </w:p>
        </w:tc>
        <w:tc>
          <w:tcPr>
            <w:tcW w:w="24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F3B81A"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Голова Правлiння                                                                                                                                                                                                                                              </w:t>
            </w:r>
          </w:p>
        </w:tc>
        <w:tc>
          <w:tcPr>
            <w:tcW w:w="186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EA8A8D"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Кононець Вiктор Олексiйович                                                                         </w:t>
            </w:r>
          </w:p>
        </w:tc>
        <w:tc>
          <w:tcPr>
            <w:tcW w:w="1092" w:type="dxa"/>
            <w:tcBorders>
              <w:top w:val="single" w:sz="6" w:space="0" w:color="000000"/>
              <w:left w:val="single" w:sz="6" w:space="0" w:color="000000"/>
              <w:bottom w:val="single" w:sz="6" w:space="0" w:color="000000"/>
              <w:right w:val="single" w:sz="6" w:space="0" w:color="000000"/>
            </w:tcBorders>
            <w:vAlign w:val="center"/>
          </w:tcPr>
          <w:p w14:paraId="4BD1F32D"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          </w:t>
            </w:r>
          </w:p>
        </w:tc>
        <w:tc>
          <w:tcPr>
            <w:tcW w:w="1511" w:type="dxa"/>
            <w:tcBorders>
              <w:top w:val="single" w:sz="6" w:space="0" w:color="000000"/>
              <w:left w:val="single" w:sz="6" w:space="0" w:color="000000"/>
              <w:bottom w:val="single" w:sz="6" w:space="0" w:color="000000"/>
              <w:right w:val="single" w:sz="6" w:space="0" w:color="000000"/>
            </w:tcBorders>
            <w:vAlign w:val="center"/>
          </w:tcPr>
          <w:p w14:paraId="506AE8C7"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              </w:t>
            </w:r>
          </w:p>
        </w:tc>
        <w:tc>
          <w:tcPr>
            <w:tcW w:w="88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70F58F"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1956</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892B90"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Вища, Київський полiтехнiчний iнститут                                                                                                                                                                                                                        </w:t>
            </w:r>
          </w:p>
        </w:tc>
        <w:tc>
          <w:tcPr>
            <w:tcW w:w="8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59317E"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45</w:t>
            </w:r>
          </w:p>
        </w:tc>
        <w:tc>
          <w:tcPr>
            <w:tcW w:w="23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CC841F"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ВО "Київський радiозавод",</w:t>
            </w:r>
          </w:p>
          <w:p w14:paraId="61F54877"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д/н</w:t>
            </w:r>
          </w:p>
          <w:p w14:paraId="19E9E7B5"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начальник цеху</w:t>
            </w:r>
          </w:p>
        </w:tc>
        <w:tc>
          <w:tcPr>
            <w:tcW w:w="1250" w:type="dxa"/>
            <w:tcBorders>
              <w:top w:val="single" w:sz="6" w:space="0" w:color="000000"/>
              <w:left w:val="single" w:sz="6" w:space="0" w:color="000000"/>
              <w:bottom w:val="single" w:sz="6" w:space="0" w:color="000000"/>
              <w:right w:val="single" w:sz="6" w:space="0" w:color="000000"/>
            </w:tcBorders>
            <w:vAlign w:val="center"/>
          </w:tcPr>
          <w:p w14:paraId="3D6AC280"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28.04.2023</w:t>
            </w:r>
          </w:p>
          <w:p w14:paraId="43B487BC"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5 років</w:t>
            </w:r>
          </w:p>
        </w:tc>
        <w:tc>
          <w:tcPr>
            <w:tcW w:w="1209" w:type="dxa"/>
            <w:tcBorders>
              <w:top w:val="single" w:sz="6" w:space="0" w:color="000000"/>
              <w:left w:val="single" w:sz="6" w:space="0" w:color="000000"/>
              <w:bottom w:val="single" w:sz="6" w:space="0" w:color="000000"/>
              <w:right w:val="single" w:sz="6" w:space="0" w:color="000000"/>
            </w:tcBorders>
            <w:vAlign w:val="center"/>
          </w:tcPr>
          <w:p w14:paraId="7FC80BF6"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Ні</w:t>
            </w:r>
          </w:p>
        </w:tc>
        <w:tc>
          <w:tcPr>
            <w:tcW w:w="983" w:type="dxa"/>
            <w:tcBorders>
              <w:top w:val="single" w:sz="6" w:space="0" w:color="000000"/>
              <w:left w:val="single" w:sz="6" w:space="0" w:color="000000"/>
              <w:bottom w:val="single" w:sz="6" w:space="0" w:color="000000"/>
              <w:right w:val="single" w:sz="6" w:space="0" w:color="000000"/>
            </w:tcBorders>
            <w:vAlign w:val="center"/>
          </w:tcPr>
          <w:p w14:paraId="387FE650"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Ч</w:t>
            </w:r>
          </w:p>
        </w:tc>
      </w:tr>
      <w:tr w:rsidR="00A7347C" w:rsidRPr="00A7347C" w14:paraId="172F8BA5" w14:textId="77777777" w:rsidTr="00F5648B">
        <w:trPr>
          <w:trHeight w:val="205"/>
          <w:jc w:val="center"/>
        </w:trPr>
        <w:tc>
          <w:tcPr>
            <w:tcW w:w="484" w:type="dxa"/>
            <w:tcBorders>
              <w:top w:val="single" w:sz="6" w:space="0" w:color="000000"/>
              <w:left w:val="single" w:sz="6" w:space="0" w:color="000000"/>
              <w:bottom w:val="single" w:sz="6" w:space="0" w:color="000000"/>
              <w:right w:val="single" w:sz="6" w:space="0" w:color="000000"/>
            </w:tcBorders>
            <w:vAlign w:val="center"/>
          </w:tcPr>
          <w:p w14:paraId="02C32B2B"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2</w:t>
            </w:r>
          </w:p>
        </w:tc>
        <w:tc>
          <w:tcPr>
            <w:tcW w:w="24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5BBEB4"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Член Правлiння                                                                                                                                                                                                                                                </w:t>
            </w:r>
          </w:p>
        </w:tc>
        <w:tc>
          <w:tcPr>
            <w:tcW w:w="186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EAFCE12"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Саченко Василь Васильович                                                                           </w:t>
            </w:r>
          </w:p>
        </w:tc>
        <w:tc>
          <w:tcPr>
            <w:tcW w:w="1092" w:type="dxa"/>
            <w:tcBorders>
              <w:top w:val="single" w:sz="6" w:space="0" w:color="000000"/>
              <w:left w:val="single" w:sz="6" w:space="0" w:color="000000"/>
              <w:bottom w:val="single" w:sz="6" w:space="0" w:color="000000"/>
              <w:right w:val="single" w:sz="6" w:space="0" w:color="000000"/>
            </w:tcBorders>
            <w:vAlign w:val="center"/>
          </w:tcPr>
          <w:p w14:paraId="59814860"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          </w:t>
            </w:r>
          </w:p>
        </w:tc>
        <w:tc>
          <w:tcPr>
            <w:tcW w:w="1511" w:type="dxa"/>
            <w:tcBorders>
              <w:top w:val="single" w:sz="6" w:space="0" w:color="000000"/>
              <w:left w:val="single" w:sz="6" w:space="0" w:color="000000"/>
              <w:bottom w:val="single" w:sz="6" w:space="0" w:color="000000"/>
              <w:right w:val="single" w:sz="6" w:space="0" w:color="000000"/>
            </w:tcBorders>
            <w:vAlign w:val="center"/>
          </w:tcPr>
          <w:p w14:paraId="4FC281C9"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              </w:t>
            </w:r>
          </w:p>
        </w:tc>
        <w:tc>
          <w:tcPr>
            <w:tcW w:w="88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F9DFF9"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1950</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123922"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середня                                                                                                                                                                                                                                                       </w:t>
            </w:r>
          </w:p>
        </w:tc>
        <w:tc>
          <w:tcPr>
            <w:tcW w:w="8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A26B9EC"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53</w:t>
            </w:r>
          </w:p>
        </w:tc>
        <w:tc>
          <w:tcPr>
            <w:tcW w:w="23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B77425"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ВО "Київський радiозавод"</w:t>
            </w:r>
          </w:p>
          <w:p w14:paraId="0AEF6804"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д/н</w:t>
            </w:r>
          </w:p>
          <w:p w14:paraId="1D761A40"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Заст. Директора по виробництву Товариства</w:t>
            </w:r>
          </w:p>
        </w:tc>
        <w:tc>
          <w:tcPr>
            <w:tcW w:w="1250" w:type="dxa"/>
            <w:tcBorders>
              <w:top w:val="single" w:sz="6" w:space="0" w:color="000000"/>
              <w:left w:val="single" w:sz="6" w:space="0" w:color="000000"/>
              <w:bottom w:val="single" w:sz="6" w:space="0" w:color="000000"/>
              <w:right w:val="single" w:sz="6" w:space="0" w:color="000000"/>
            </w:tcBorders>
            <w:vAlign w:val="center"/>
          </w:tcPr>
          <w:p w14:paraId="56D9D6F3"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28.04.2023</w:t>
            </w:r>
          </w:p>
          <w:p w14:paraId="7E180FFA"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5 років</w:t>
            </w:r>
          </w:p>
        </w:tc>
        <w:tc>
          <w:tcPr>
            <w:tcW w:w="1209" w:type="dxa"/>
            <w:tcBorders>
              <w:top w:val="single" w:sz="6" w:space="0" w:color="000000"/>
              <w:left w:val="single" w:sz="6" w:space="0" w:color="000000"/>
              <w:bottom w:val="single" w:sz="6" w:space="0" w:color="000000"/>
              <w:right w:val="single" w:sz="6" w:space="0" w:color="000000"/>
            </w:tcBorders>
            <w:vAlign w:val="center"/>
          </w:tcPr>
          <w:p w14:paraId="7C29D2A4"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Ні</w:t>
            </w:r>
          </w:p>
        </w:tc>
        <w:tc>
          <w:tcPr>
            <w:tcW w:w="983" w:type="dxa"/>
            <w:tcBorders>
              <w:top w:val="single" w:sz="6" w:space="0" w:color="000000"/>
              <w:left w:val="single" w:sz="6" w:space="0" w:color="000000"/>
              <w:bottom w:val="single" w:sz="6" w:space="0" w:color="000000"/>
              <w:right w:val="single" w:sz="6" w:space="0" w:color="000000"/>
            </w:tcBorders>
            <w:vAlign w:val="center"/>
          </w:tcPr>
          <w:p w14:paraId="6B82E246"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Ч</w:t>
            </w:r>
          </w:p>
        </w:tc>
      </w:tr>
      <w:tr w:rsidR="00A7347C" w:rsidRPr="00A7347C" w14:paraId="1B75515A" w14:textId="77777777" w:rsidTr="00F5648B">
        <w:trPr>
          <w:trHeight w:val="205"/>
          <w:jc w:val="center"/>
        </w:trPr>
        <w:tc>
          <w:tcPr>
            <w:tcW w:w="484" w:type="dxa"/>
            <w:tcBorders>
              <w:top w:val="single" w:sz="6" w:space="0" w:color="000000"/>
              <w:left w:val="single" w:sz="6" w:space="0" w:color="000000"/>
              <w:bottom w:val="single" w:sz="6" w:space="0" w:color="000000"/>
              <w:right w:val="single" w:sz="6" w:space="0" w:color="000000"/>
            </w:tcBorders>
            <w:vAlign w:val="center"/>
          </w:tcPr>
          <w:p w14:paraId="160D084B"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3</w:t>
            </w:r>
          </w:p>
        </w:tc>
        <w:tc>
          <w:tcPr>
            <w:tcW w:w="24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03E670"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Член Правлiння                                                                                                                                                                                                                                                </w:t>
            </w:r>
          </w:p>
        </w:tc>
        <w:tc>
          <w:tcPr>
            <w:tcW w:w="186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AC0B36"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Лисенко Надiя Олексiївна                                                                            </w:t>
            </w:r>
          </w:p>
        </w:tc>
        <w:tc>
          <w:tcPr>
            <w:tcW w:w="1092" w:type="dxa"/>
            <w:tcBorders>
              <w:top w:val="single" w:sz="6" w:space="0" w:color="000000"/>
              <w:left w:val="single" w:sz="6" w:space="0" w:color="000000"/>
              <w:bottom w:val="single" w:sz="6" w:space="0" w:color="000000"/>
              <w:right w:val="single" w:sz="6" w:space="0" w:color="000000"/>
            </w:tcBorders>
            <w:vAlign w:val="center"/>
          </w:tcPr>
          <w:p w14:paraId="0836FD1F"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          </w:t>
            </w:r>
          </w:p>
        </w:tc>
        <w:tc>
          <w:tcPr>
            <w:tcW w:w="1511" w:type="dxa"/>
            <w:tcBorders>
              <w:top w:val="single" w:sz="6" w:space="0" w:color="000000"/>
              <w:left w:val="single" w:sz="6" w:space="0" w:color="000000"/>
              <w:bottom w:val="single" w:sz="6" w:space="0" w:color="000000"/>
              <w:right w:val="single" w:sz="6" w:space="0" w:color="000000"/>
            </w:tcBorders>
            <w:vAlign w:val="center"/>
          </w:tcPr>
          <w:p w14:paraId="40995452"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              </w:t>
            </w:r>
          </w:p>
        </w:tc>
        <w:tc>
          <w:tcPr>
            <w:tcW w:w="88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44A142"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1948</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4EB4827"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Вища, Київський iнститут народного господарства                                                                                                                                                                                                               </w:t>
            </w:r>
          </w:p>
        </w:tc>
        <w:tc>
          <w:tcPr>
            <w:tcW w:w="8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3BDE95"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52</w:t>
            </w:r>
          </w:p>
        </w:tc>
        <w:tc>
          <w:tcPr>
            <w:tcW w:w="23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D6A883"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ВО "Київський радiозавод"</w:t>
            </w:r>
          </w:p>
          <w:p w14:paraId="060B6DC7"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д/н</w:t>
            </w:r>
          </w:p>
          <w:p w14:paraId="7F7F2A01"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економiст</w:t>
            </w:r>
          </w:p>
        </w:tc>
        <w:tc>
          <w:tcPr>
            <w:tcW w:w="1250" w:type="dxa"/>
            <w:tcBorders>
              <w:top w:val="single" w:sz="6" w:space="0" w:color="000000"/>
              <w:left w:val="single" w:sz="6" w:space="0" w:color="000000"/>
              <w:bottom w:val="single" w:sz="6" w:space="0" w:color="000000"/>
              <w:right w:val="single" w:sz="6" w:space="0" w:color="000000"/>
            </w:tcBorders>
            <w:vAlign w:val="center"/>
          </w:tcPr>
          <w:p w14:paraId="4C7B69D7"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28.04.2023</w:t>
            </w:r>
          </w:p>
          <w:p w14:paraId="35983226"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5 років</w:t>
            </w:r>
          </w:p>
        </w:tc>
        <w:tc>
          <w:tcPr>
            <w:tcW w:w="1209" w:type="dxa"/>
            <w:tcBorders>
              <w:top w:val="single" w:sz="6" w:space="0" w:color="000000"/>
              <w:left w:val="single" w:sz="6" w:space="0" w:color="000000"/>
              <w:bottom w:val="single" w:sz="6" w:space="0" w:color="000000"/>
              <w:right w:val="single" w:sz="6" w:space="0" w:color="000000"/>
            </w:tcBorders>
            <w:vAlign w:val="center"/>
          </w:tcPr>
          <w:p w14:paraId="2AC8BBDD"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Ні</w:t>
            </w:r>
          </w:p>
        </w:tc>
        <w:tc>
          <w:tcPr>
            <w:tcW w:w="983" w:type="dxa"/>
            <w:tcBorders>
              <w:top w:val="single" w:sz="6" w:space="0" w:color="000000"/>
              <w:left w:val="single" w:sz="6" w:space="0" w:color="000000"/>
              <w:bottom w:val="single" w:sz="6" w:space="0" w:color="000000"/>
              <w:right w:val="single" w:sz="6" w:space="0" w:color="000000"/>
            </w:tcBorders>
            <w:vAlign w:val="center"/>
          </w:tcPr>
          <w:p w14:paraId="71DBE1E0"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Ж</w:t>
            </w:r>
          </w:p>
        </w:tc>
      </w:tr>
    </w:tbl>
    <w:p w14:paraId="7EBEB0A6" w14:textId="77777777" w:rsidR="00A7347C" w:rsidRPr="00A7347C" w:rsidRDefault="00A7347C" w:rsidP="00A7347C">
      <w:pPr>
        <w:spacing w:after="0" w:line="240" w:lineRule="auto"/>
        <w:rPr>
          <w:rFonts w:ascii="Times New Roman" w:hAnsi="Times New Roman"/>
          <w:sz w:val="24"/>
          <w:szCs w:val="24"/>
          <w:lang w:val="en-US"/>
        </w:rPr>
      </w:pPr>
    </w:p>
    <w:p w14:paraId="748BD107" w14:textId="77777777" w:rsidR="00A7347C" w:rsidRPr="00A7347C" w:rsidRDefault="00A7347C" w:rsidP="00A7347C">
      <w:pPr>
        <w:widowControl w:val="0"/>
        <w:tabs>
          <w:tab w:val="right" w:pos="7710"/>
          <w:tab w:val="right" w:pos="11514"/>
        </w:tabs>
        <w:suppressAutoHyphens/>
        <w:autoSpaceDE w:val="0"/>
        <w:autoSpaceDN w:val="0"/>
        <w:adjustRightInd w:val="0"/>
        <w:spacing w:before="57" w:after="0" w:line="257" w:lineRule="auto"/>
        <w:ind w:left="142"/>
        <w:jc w:val="both"/>
        <w:textAlignment w:val="center"/>
        <w:rPr>
          <w:rFonts w:ascii="Times New Roman" w:hAnsi="Times New Roman"/>
          <w:b/>
          <w:color w:val="000000"/>
        </w:rPr>
      </w:pPr>
      <w:r w:rsidRPr="00A7347C">
        <w:rPr>
          <w:rFonts w:ascii="Times New Roman" w:hAnsi="Times New Roman"/>
          <w:b/>
          <w:color w:val="000000"/>
        </w:rPr>
        <w:t>Інші посадові особи (за наявності, у разі якщо статутом особи визначено ширший перелік посадових осіб, ніж визначено Законом про акціонерні товариства)</w:t>
      </w:r>
    </w:p>
    <w:tbl>
      <w:tblPr>
        <w:tblW w:w="16515" w:type="dxa"/>
        <w:jc w:val="center"/>
        <w:tblLayout w:type="fixed"/>
        <w:tblCellMar>
          <w:top w:w="15" w:type="dxa"/>
          <w:left w:w="15" w:type="dxa"/>
          <w:bottom w:w="15" w:type="dxa"/>
          <w:right w:w="15" w:type="dxa"/>
        </w:tblCellMar>
        <w:tblLook w:val="0000" w:firstRow="0" w:lastRow="0" w:firstColumn="0" w:lastColumn="0" w:noHBand="0" w:noVBand="0"/>
      </w:tblPr>
      <w:tblGrid>
        <w:gridCol w:w="321"/>
        <w:gridCol w:w="2655"/>
        <w:gridCol w:w="1834"/>
        <w:gridCol w:w="1089"/>
        <w:gridCol w:w="1514"/>
        <w:gridCol w:w="891"/>
        <w:gridCol w:w="1494"/>
        <w:gridCol w:w="877"/>
        <w:gridCol w:w="2357"/>
        <w:gridCol w:w="1265"/>
        <w:gridCol w:w="1221"/>
        <w:gridCol w:w="997"/>
      </w:tblGrid>
      <w:tr w:rsidR="00A7347C" w:rsidRPr="00A7347C" w14:paraId="56C6696C" w14:textId="77777777" w:rsidTr="00F5648B">
        <w:trPr>
          <w:trHeight w:val="951"/>
          <w:jc w:val="center"/>
        </w:trPr>
        <w:tc>
          <w:tcPr>
            <w:tcW w:w="321" w:type="dxa"/>
            <w:tcBorders>
              <w:top w:val="single" w:sz="6" w:space="0" w:color="000000"/>
              <w:left w:val="single" w:sz="6" w:space="0" w:color="000000"/>
              <w:bottom w:val="single" w:sz="6" w:space="0" w:color="000000"/>
              <w:right w:val="single" w:sz="6" w:space="0" w:color="000000"/>
            </w:tcBorders>
            <w:vAlign w:val="center"/>
          </w:tcPr>
          <w:p w14:paraId="32DEFC25"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w:t>
            </w:r>
          </w:p>
          <w:p w14:paraId="2F7BE1FF"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з/п</w:t>
            </w:r>
          </w:p>
        </w:tc>
        <w:tc>
          <w:tcPr>
            <w:tcW w:w="265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99C336" w14:textId="77777777" w:rsidR="00A7347C" w:rsidRPr="00A7347C" w:rsidRDefault="00A7347C" w:rsidP="00A7347C">
            <w:pPr>
              <w:tabs>
                <w:tab w:val="left" w:pos="214"/>
              </w:tabs>
              <w:spacing w:after="0" w:line="240" w:lineRule="auto"/>
              <w:jc w:val="center"/>
              <w:rPr>
                <w:rFonts w:ascii="Times New Roman" w:hAnsi="Times New Roman"/>
                <w:b/>
                <w:bCs/>
                <w:sz w:val="20"/>
                <w:szCs w:val="20"/>
              </w:rPr>
            </w:pPr>
            <w:r w:rsidRPr="00A7347C">
              <w:rPr>
                <w:rFonts w:ascii="Times New Roman" w:hAnsi="Times New Roman"/>
                <w:b/>
                <w:bCs/>
                <w:sz w:val="20"/>
                <w:szCs w:val="20"/>
              </w:rPr>
              <w:t>Посада</w:t>
            </w:r>
          </w:p>
        </w:tc>
        <w:tc>
          <w:tcPr>
            <w:tcW w:w="1834"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2BE2C4B6"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sz w:val="20"/>
                <w:szCs w:val="20"/>
              </w:rPr>
              <w:t>Ім’я</w:t>
            </w:r>
          </w:p>
        </w:tc>
        <w:tc>
          <w:tcPr>
            <w:tcW w:w="1089" w:type="dxa"/>
            <w:tcBorders>
              <w:top w:val="single" w:sz="6" w:space="0" w:color="000000"/>
              <w:left w:val="single" w:sz="6" w:space="0" w:color="000000"/>
              <w:right w:val="single" w:sz="6" w:space="0" w:color="000000"/>
            </w:tcBorders>
            <w:vAlign w:val="center"/>
          </w:tcPr>
          <w:p w14:paraId="35A148A5"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sz w:val="20"/>
                <w:szCs w:val="20"/>
              </w:rPr>
              <w:t>РНОКПП</w:t>
            </w:r>
          </w:p>
        </w:tc>
        <w:tc>
          <w:tcPr>
            <w:tcW w:w="1514" w:type="dxa"/>
            <w:tcBorders>
              <w:top w:val="single" w:sz="6" w:space="0" w:color="000000"/>
              <w:left w:val="single" w:sz="6" w:space="0" w:color="000000"/>
              <w:right w:val="single" w:sz="6" w:space="0" w:color="000000"/>
            </w:tcBorders>
            <w:vAlign w:val="center"/>
          </w:tcPr>
          <w:p w14:paraId="076CA335"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sz w:val="20"/>
                <w:szCs w:val="20"/>
              </w:rPr>
              <w:t>УНЗР</w:t>
            </w:r>
          </w:p>
        </w:tc>
        <w:tc>
          <w:tcPr>
            <w:tcW w:w="8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BDE3BF"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Рік народження</w:t>
            </w:r>
          </w:p>
        </w:tc>
        <w:tc>
          <w:tcPr>
            <w:tcW w:w="14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D6F8C5"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Освіта</w:t>
            </w:r>
          </w:p>
        </w:tc>
        <w:tc>
          <w:tcPr>
            <w:tcW w:w="87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5A126413"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Стаж роботи (років)</w:t>
            </w:r>
          </w:p>
        </w:tc>
        <w:tc>
          <w:tcPr>
            <w:tcW w:w="2357" w:type="dxa"/>
            <w:tcBorders>
              <w:top w:val="single" w:sz="6" w:space="0" w:color="000000"/>
              <w:left w:val="single" w:sz="6" w:space="0" w:color="000000"/>
              <w:right w:val="single" w:sz="6" w:space="0" w:color="000000"/>
            </w:tcBorders>
            <w:vAlign w:val="center"/>
          </w:tcPr>
          <w:p w14:paraId="0E9603D3" w14:textId="77777777" w:rsidR="00A7347C" w:rsidRPr="00A7347C" w:rsidRDefault="00A7347C" w:rsidP="00A7347C">
            <w:pPr>
              <w:spacing w:after="0" w:line="240" w:lineRule="auto"/>
              <w:jc w:val="center"/>
              <w:rPr>
                <w:rFonts w:ascii="Times New Roman" w:hAnsi="Times New Roman"/>
                <w:b/>
                <w:sz w:val="20"/>
                <w:szCs w:val="20"/>
                <w:lang w:val="ru-RU"/>
              </w:rPr>
            </w:pPr>
            <w:r w:rsidRPr="00A7347C">
              <w:rPr>
                <w:rFonts w:ascii="Times New Roman" w:hAnsi="Times New Roman"/>
                <w:b/>
                <w:sz w:val="20"/>
                <w:szCs w:val="20"/>
              </w:rPr>
              <w:t>Повне найменування, ідентифікаційний код юридичної особи</w:t>
            </w:r>
            <w:r w:rsidRPr="00A7347C">
              <w:rPr>
                <w:rFonts w:ascii="Times New Roman" w:hAnsi="Times New Roman"/>
                <w:b/>
                <w:sz w:val="20"/>
                <w:szCs w:val="20"/>
                <w:lang w:val="ru-RU"/>
              </w:rPr>
              <w:t xml:space="preserve"> </w:t>
            </w:r>
          </w:p>
          <w:p w14:paraId="2C1D5DBE"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sz w:val="20"/>
                <w:szCs w:val="20"/>
              </w:rPr>
              <w:t>та посада(и), яку(і) займав(є) за</w:t>
            </w:r>
            <w:r w:rsidRPr="00A7347C">
              <w:rPr>
                <w:rFonts w:ascii="Times New Roman" w:hAnsi="Times New Roman"/>
                <w:b/>
                <w:sz w:val="20"/>
                <w:szCs w:val="20"/>
                <w:lang w:val="ru-RU"/>
              </w:rPr>
              <w:t xml:space="preserve"> </w:t>
            </w:r>
            <w:r w:rsidRPr="00A7347C">
              <w:rPr>
                <w:rFonts w:ascii="Times New Roman" w:hAnsi="Times New Roman"/>
                <w:b/>
                <w:sz w:val="20"/>
                <w:szCs w:val="20"/>
              </w:rPr>
              <w:t>останні</w:t>
            </w:r>
            <w:r w:rsidRPr="00A7347C">
              <w:rPr>
                <w:rFonts w:ascii="Times New Roman" w:hAnsi="Times New Roman"/>
                <w:b/>
                <w:sz w:val="20"/>
                <w:szCs w:val="20"/>
                <w:lang w:val="ru-RU"/>
              </w:rPr>
              <w:t xml:space="preserve"> </w:t>
            </w:r>
            <w:r w:rsidRPr="00A7347C">
              <w:rPr>
                <w:rFonts w:ascii="Times New Roman" w:hAnsi="Times New Roman"/>
                <w:b/>
                <w:sz w:val="20"/>
                <w:szCs w:val="20"/>
              </w:rPr>
              <w:t>5</w:t>
            </w:r>
            <w:r w:rsidRPr="00A7347C">
              <w:rPr>
                <w:rFonts w:ascii="Times New Roman" w:hAnsi="Times New Roman"/>
                <w:b/>
                <w:sz w:val="20"/>
                <w:szCs w:val="20"/>
                <w:lang w:val="ru-RU"/>
              </w:rPr>
              <w:t xml:space="preserve"> </w:t>
            </w:r>
            <w:r w:rsidRPr="00A7347C">
              <w:rPr>
                <w:rFonts w:ascii="Times New Roman" w:hAnsi="Times New Roman"/>
                <w:b/>
                <w:sz w:val="20"/>
                <w:szCs w:val="20"/>
              </w:rPr>
              <w:t>років</w:t>
            </w:r>
          </w:p>
        </w:tc>
        <w:tc>
          <w:tcPr>
            <w:tcW w:w="1265" w:type="dxa"/>
            <w:tcBorders>
              <w:top w:val="single" w:sz="6" w:space="0" w:color="000000"/>
              <w:left w:val="single" w:sz="6" w:space="0" w:color="000000"/>
              <w:right w:val="single" w:sz="6" w:space="0" w:color="000000"/>
            </w:tcBorders>
            <w:vAlign w:val="center"/>
          </w:tcPr>
          <w:p w14:paraId="7DA1FC50" w14:textId="77777777" w:rsidR="00A7347C" w:rsidRPr="00A7347C" w:rsidRDefault="00A7347C" w:rsidP="00A7347C">
            <w:pPr>
              <w:spacing w:after="0" w:line="240" w:lineRule="auto"/>
              <w:ind w:left="-15"/>
              <w:jc w:val="center"/>
              <w:rPr>
                <w:rFonts w:ascii="Times New Roman" w:hAnsi="Times New Roman"/>
                <w:b/>
                <w:bCs/>
                <w:sz w:val="20"/>
                <w:szCs w:val="20"/>
                <w:lang w:val="ru-RU"/>
              </w:rPr>
            </w:pPr>
            <w:r w:rsidRPr="00A7347C">
              <w:rPr>
                <w:rFonts w:ascii="Times New Roman" w:hAnsi="Times New Roman"/>
                <w:b/>
                <w:sz w:val="20"/>
                <w:szCs w:val="20"/>
              </w:rPr>
              <w:t>Дата набуття повноважень та строк, на</w:t>
            </w:r>
            <w:r w:rsidRPr="00A7347C">
              <w:rPr>
                <w:rFonts w:ascii="Times New Roman" w:hAnsi="Times New Roman"/>
                <w:b/>
                <w:sz w:val="20"/>
                <w:szCs w:val="20"/>
                <w:lang w:val="ru-RU"/>
              </w:rPr>
              <w:t xml:space="preserve"> </w:t>
            </w:r>
            <w:r w:rsidRPr="00A7347C">
              <w:rPr>
                <w:rFonts w:ascii="Times New Roman" w:hAnsi="Times New Roman"/>
                <w:b/>
                <w:sz w:val="20"/>
                <w:szCs w:val="20"/>
              </w:rPr>
              <w:t>який обрано</w:t>
            </w:r>
          </w:p>
        </w:tc>
        <w:tc>
          <w:tcPr>
            <w:tcW w:w="1221" w:type="dxa"/>
            <w:tcBorders>
              <w:top w:val="single" w:sz="6" w:space="0" w:color="000000"/>
              <w:left w:val="single" w:sz="6" w:space="0" w:color="000000"/>
              <w:right w:val="single" w:sz="6" w:space="0" w:color="000000"/>
            </w:tcBorders>
            <w:vAlign w:val="center"/>
          </w:tcPr>
          <w:p w14:paraId="4A599567" w14:textId="77777777" w:rsidR="00A7347C" w:rsidRPr="00A7347C" w:rsidRDefault="00A7347C" w:rsidP="00A7347C">
            <w:pPr>
              <w:spacing w:after="0" w:line="240" w:lineRule="auto"/>
              <w:ind w:left="-15"/>
              <w:jc w:val="center"/>
              <w:rPr>
                <w:rFonts w:ascii="Times New Roman" w:hAnsi="Times New Roman"/>
                <w:b/>
                <w:bCs/>
                <w:sz w:val="20"/>
                <w:szCs w:val="20"/>
              </w:rPr>
            </w:pPr>
            <w:r w:rsidRPr="00A7347C">
              <w:rPr>
                <w:rFonts w:ascii="Times New Roman" w:hAnsi="Times New Roman"/>
                <w:b/>
                <w:sz w:val="20"/>
                <w:szCs w:val="20"/>
              </w:rPr>
              <w:t>Непогашена судимість за корисливі та</w:t>
            </w:r>
            <w:r w:rsidRPr="00A7347C">
              <w:rPr>
                <w:rFonts w:ascii="Times New Roman" w:hAnsi="Times New Roman"/>
                <w:b/>
                <w:sz w:val="20"/>
                <w:szCs w:val="20"/>
                <w:lang w:val="ru-RU"/>
              </w:rPr>
              <w:t xml:space="preserve"> </w:t>
            </w:r>
            <w:r w:rsidRPr="00A7347C">
              <w:rPr>
                <w:rFonts w:ascii="Times New Roman" w:hAnsi="Times New Roman"/>
                <w:b/>
                <w:sz w:val="20"/>
                <w:szCs w:val="20"/>
              </w:rPr>
              <w:t xml:space="preserve">посадові злочини </w:t>
            </w:r>
            <w:r w:rsidRPr="00A7347C">
              <w:rPr>
                <w:rFonts w:ascii="Times New Roman" w:hAnsi="Times New Roman"/>
                <w:b/>
                <w:sz w:val="20"/>
                <w:szCs w:val="20"/>
              </w:rPr>
              <w:br/>
              <w:t>(Так/Ні)</w:t>
            </w:r>
          </w:p>
        </w:tc>
        <w:tc>
          <w:tcPr>
            <w:tcW w:w="997" w:type="dxa"/>
            <w:tcBorders>
              <w:top w:val="single" w:sz="6" w:space="0" w:color="000000"/>
              <w:left w:val="single" w:sz="6" w:space="0" w:color="000000"/>
              <w:right w:val="single" w:sz="6" w:space="0" w:color="000000"/>
            </w:tcBorders>
            <w:vAlign w:val="center"/>
          </w:tcPr>
          <w:p w14:paraId="69C5727F" w14:textId="77777777" w:rsidR="00A7347C" w:rsidRPr="00A7347C" w:rsidRDefault="00A7347C" w:rsidP="00A7347C">
            <w:pPr>
              <w:spacing w:after="0" w:line="240" w:lineRule="auto"/>
              <w:ind w:left="-15"/>
              <w:jc w:val="center"/>
              <w:rPr>
                <w:rFonts w:ascii="Times New Roman" w:hAnsi="Times New Roman"/>
                <w:b/>
                <w:sz w:val="20"/>
                <w:szCs w:val="20"/>
              </w:rPr>
            </w:pPr>
            <w:r w:rsidRPr="00A7347C">
              <w:rPr>
                <w:rFonts w:ascii="Times New Roman" w:hAnsi="Times New Roman"/>
                <w:b/>
                <w:bCs/>
                <w:sz w:val="20"/>
                <w:szCs w:val="20"/>
                <w:lang w:val="ru-UA" w:eastAsia="ru-UA"/>
              </w:rPr>
              <w:t>Стать (чоловіча/жіноча) - (ч/ж)</w:t>
            </w:r>
          </w:p>
        </w:tc>
      </w:tr>
      <w:tr w:rsidR="00A7347C" w:rsidRPr="00A7347C" w14:paraId="6216DFC9" w14:textId="77777777" w:rsidTr="00F5648B">
        <w:trPr>
          <w:trHeight w:val="203"/>
          <w:jc w:val="center"/>
        </w:trPr>
        <w:tc>
          <w:tcPr>
            <w:tcW w:w="321" w:type="dxa"/>
            <w:tcBorders>
              <w:top w:val="single" w:sz="6" w:space="0" w:color="000000"/>
              <w:left w:val="single" w:sz="6" w:space="0" w:color="000000"/>
              <w:bottom w:val="single" w:sz="6" w:space="0" w:color="000000"/>
              <w:right w:val="single" w:sz="6" w:space="0" w:color="000000"/>
            </w:tcBorders>
            <w:vAlign w:val="center"/>
          </w:tcPr>
          <w:p w14:paraId="14C734AC"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1</w:t>
            </w:r>
          </w:p>
        </w:tc>
        <w:tc>
          <w:tcPr>
            <w:tcW w:w="265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93C5532"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2</w:t>
            </w:r>
          </w:p>
        </w:tc>
        <w:tc>
          <w:tcPr>
            <w:tcW w:w="18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A9D272B"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3</w:t>
            </w:r>
          </w:p>
        </w:tc>
        <w:tc>
          <w:tcPr>
            <w:tcW w:w="1089" w:type="dxa"/>
            <w:tcBorders>
              <w:top w:val="single" w:sz="6" w:space="0" w:color="000000"/>
              <w:left w:val="single" w:sz="6" w:space="0" w:color="000000"/>
              <w:bottom w:val="single" w:sz="6" w:space="0" w:color="000000"/>
              <w:right w:val="single" w:sz="6" w:space="0" w:color="000000"/>
            </w:tcBorders>
            <w:vAlign w:val="center"/>
          </w:tcPr>
          <w:p w14:paraId="59F48BD0"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4</w:t>
            </w:r>
          </w:p>
        </w:tc>
        <w:tc>
          <w:tcPr>
            <w:tcW w:w="1514" w:type="dxa"/>
            <w:tcBorders>
              <w:top w:val="single" w:sz="6" w:space="0" w:color="000000"/>
              <w:left w:val="single" w:sz="6" w:space="0" w:color="000000"/>
              <w:bottom w:val="single" w:sz="6" w:space="0" w:color="000000"/>
              <w:right w:val="single" w:sz="6" w:space="0" w:color="000000"/>
            </w:tcBorders>
            <w:vAlign w:val="center"/>
          </w:tcPr>
          <w:p w14:paraId="15A499AF"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5</w:t>
            </w:r>
          </w:p>
        </w:tc>
        <w:tc>
          <w:tcPr>
            <w:tcW w:w="8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6A8905C"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6</w:t>
            </w:r>
          </w:p>
        </w:tc>
        <w:tc>
          <w:tcPr>
            <w:tcW w:w="14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B705B1"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7</w:t>
            </w:r>
          </w:p>
        </w:tc>
        <w:tc>
          <w:tcPr>
            <w:tcW w:w="8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624332"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8</w:t>
            </w:r>
          </w:p>
        </w:tc>
        <w:tc>
          <w:tcPr>
            <w:tcW w:w="235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FB8C495"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9</w:t>
            </w:r>
          </w:p>
        </w:tc>
        <w:tc>
          <w:tcPr>
            <w:tcW w:w="1265" w:type="dxa"/>
            <w:tcBorders>
              <w:top w:val="single" w:sz="6" w:space="0" w:color="000000"/>
              <w:left w:val="single" w:sz="6" w:space="0" w:color="000000"/>
              <w:bottom w:val="single" w:sz="6" w:space="0" w:color="000000"/>
              <w:right w:val="single" w:sz="6" w:space="0" w:color="000000"/>
            </w:tcBorders>
            <w:vAlign w:val="center"/>
          </w:tcPr>
          <w:p w14:paraId="2E5A65CA"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10</w:t>
            </w:r>
          </w:p>
        </w:tc>
        <w:tc>
          <w:tcPr>
            <w:tcW w:w="1221" w:type="dxa"/>
            <w:tcBorders>
              <w:top w:val="single" w:sz="6" w:space="0" w:color="000000"/>
              <w:left w:val="single" w:sz="6" w:space="0" w:color="000000"/>
              <w:bottom w:val="single" w:sz="6" w:space="0" w:color="000000"/>
              <w:right w:val="single" w:sz="6" w:space="0" w:color="000000"/>
            </w:tcBorders>
            <w:vAlign w:val="center"/>
          </w:tcPr>
          <w:p w14:paraId="5CFFD22B"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11</w:t>
            </w:r>
          </w:p>
        </w:tc>
        <w:tc>
          <w:tcPr>
            <w:tcW w:w="997" w:type="dxa"/>
            <w:tcBorders>
              <w:top w:val="single" w:sz="6" w:space="0" w:color="000000"/>
              <w:left w:val="single" w:sz="6" w:space="0" w:color="000000"/>
              <w:bottom w:val="single" w:sz="6" w:space="0" w:color="000000"/>
              <w:right w:val="single" w:sz="6" w:space="0" w:color="000000"/>
            </w:tcBorders>
            <w:vAlign w:val="center"/>
          </w:tcPr>
          <w:p w14:paraId="5D2EA904"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12</w:t>
            </w:r>
          </w:p>
        </w:tc>
      </w:tr>
      <w:tr w:rsidR="00A7347C" w:rsidRPr="00A7347C" w14:paraId="745D1113" w14:textId="77777777" w:rsidTr="00F5648B">
        <w:trPr>
          <w:trHeight w:val="203"/>
          <w:jc w:val="center"/>
        </w:trPr>
        <w:tc>
          <w:tcPr>
            <w:tcW w:w="321" w:type="dxa"/>
            <w:tcBorders>
              <w:top w:val="single" w:sz="6" w:space="0" w:color="000000"/>
              <w:left w:val="single" w:sz="6" w:space="0" w:color="000000"/>
              <w:bottom w:val="single" w:sz="6" w:space="0" w:color="000000"/>
              <w:right w:val="single" w:sz="6" w:space="0" w:color="000000"/>
            </w:tcBorders>
            <w:vAlign w:val="center"/>
          </w:tcPr>
          <w:p w14:paraId="2293F9FD"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lastRenderedPageBreak/>
              <w:t>1</w:t>
            </w:r>
          </w:p>
        </w:tc>
        <w:tc>
          <w:tcPr>
            <w:tcW w:w="265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EA1BD4"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Головний бухгалтер                                                                                                                                                                                                                                            </w:t>
            </w:r>
          </w:p>
        </w:tc>
        <w:tc>
          <w:tcPr>
            <w:tcW w:w="18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D3A6158"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Лисенко Надiя Олексiївна                                                                            </w:t>
            </w:r>
          </w:p>
        </w:tc>
        <w:tc>
          <w:tcPr>
            <w:tcW w:w="1089" w:type="dxa"/>
            <w:tcBorders>
              <w:top w:val="single" w:sz="6" w:space="0" w:color="000000"/>
              <w:left w:val="single" w:sz="6" w:space="0" w:color="000000"/>
              <w:bottom w:val="single" w:sz="6" w:space="0" w:color="000000"/>
              <w:right w:val="single" w:sz="6" w:space="0" w:color="000000"/>
            </w:tcBorders>
            <w:vAlign w:val="center"/>
          </w:tcPr>
          <w:p w14:paraId="33B531D4"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          </w:t>
            </w:r>
          </w:p>
        </w:tc>
        <w:tc>
          <w:tcPr>
            <w:tcW w:w="1514" w:type="dxa"/>
            <w:tcBorders>
              <w:top w:val="single" w:sz="6" w:space="0" w:color="000000"/>
              <w:left w:val="single" w:sz="6" w:space="0" w:color="000000"/>
              <w:bottom w:val="single" w:sz="6" w:space="0" w:color="000000"/>
              <w:right w:val="single" w:sz="6" w:space="0" w:color="000000"/>
            </w:tcBorders>
            <w:vAlign w:val="center"/>
          </w:tcPr>
          <w:p w14:paraId="49456915"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              </w:t>
            </w:r>
          </w:p>
        </w:tc>
        <w:tc>
          <w:tcPr>
            <w:tcW w:w="8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6DD2705"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1948</w:t>
            </w:r>
          </w:p>
        </w:tc>
        <w:tc>
          <w:tcPr>
            <w:tcW w:w="14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2E9CDE"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Вища, Київський iнститут народного господарства                                                                                                                                                                                                               </w:t>
            </w:r>
          </w:p>
        </w:tc>
        <w:tc>
          <w:tcPr>
            <w:tcW w:w="8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44D760"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52</w:t>
            </w:r>
          </w:p>
        </w:tc>
        <w:tc>
          <w:tcPr>
            <w:tcW w:w="235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0758E9"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ВО "Київський радiозавод",</w:t>
            </w:r>
          </w:p>
          <w:p w14:paraId="20EAD716"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д/н</w:t>
            </w:r>
          </w:p>
          <w:p w14:paraId="6C4A24CE"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ВО "Київський радiозавод", економiст</w:t>
            </w:r>
          </w:p>
        </w:tc>
        <w:tc>
          <w:tcPr>
            <w:tcW w:w="1265" w:type="dxa"/>
            <w:tcBorders>
              <w:top w:val="single" w:sz="6" w:space="0" w:color="000000"/>
              <w:left w:val="single" w:sz="6" w:space="0" w:color="000000"/>
              <w:bottom w:val="single" w:sz="6" w:space="0" w:color="000000"/>
              <w:right w:val="single" w:sz="6" w:space="0" w:color="000000"/>
            </w:tcBorders>
            <w:vAlign w:val="center"/>
          </w:tcPr>
          <w:p w14:paraId="7372ED6A"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06.02.1998</w:t>
            </w:r>
          </w:p>
          <w:p w14:paraId="1B0B0202"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на невизначений термін</w:t>
            </w:r>
          </w:p>
        </w:tc>
        <w:tc>
          <w:tcPr>
            <w:tcW w:w="1221" w:type="dxa"/>
            <w:tcBorders>
              <w:top w:val="single" w:sz="6" w:space="0" w:color="000000"/>
              <w:left w:val="single" w:sz="6" w:space="0" w:color="000000"/>
              <w:bottom w:val="single" w:sz="6" w:space="0" w:color="000000"/>
              <w:right w:val="single" w:sz="6" w:space="0" w:color="000000"/>
            </w:tcBorders>
            <w:vAlign w:val="center"/>
          </w:tcPr>
          <w:p w14:paraId="1058BC01"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Ні</w:t>
            </w:r>
          </w:p>
        </w:tc>
        <w:tc>
          <w:tcPr>
            <w:tcW w:w="997" w:type="dxa"/>
            <w:tcBorders>
              <w:top w:val="single" w:sz="6" w:space="0" w:color="000000"/>
              <w:left w:val="single" w:sz="6" w:space="0" w:color="000000"/>
              <w:bottom w:val="single" w:sz="6" w:space="0" w:color="000000"/>
              <w:right w:val="single" w:sz="6" w:space="0" w:color="000000"/>
            </w:tcBorders>
            <w:vAlign w:val="center"/>
          </w:tcPr>
          <w:p w14:paraId="37312B76"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Ж</w:t>
            </w:r>
          </w:p>
        </w:tc>
      </w:tr>
      <w:tr w:rsidR="00A7347C" w:rsidRPr="00A7347C" w14:paraId="6E11043F" w14:textId="77777777" w:rsidTr="00F5648B">
        <w:trPr>
          <w:trHeight w:val="203"/>
          <w:jc w:val="center"/>
        </w:trPr>
        <w:tc>
          <w:tcPr>
            <w:tcW w:w="321" w:type="dxa"/>
            <w:tcBorders>
              <w:top w:val="single" w:sz="6" w:space="0" w:color="000000"/>
              <w:left w:val="single" w:sz="6" w:space="0" w:color="000000"/>
              <w:bottom w:val="single" w:sz="6" w:space="0" w:color="000000"/>
              <w:right w:val="single" w:sz="6" w:space="0" w:color="000000"/>
            </w:tcBorders>
            <w:vAlign w:val="center"/>
          </w:tcPr>
          <w:p w14:paraId="3165037C"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2</w:t>
            </w:r>
          </w:p>
        </w:tc>
        <w:tc>
          <w:tcPr>
            <w:tcW w:w="265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437003"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Ревізор акціонерного товариства                                                                                                                                                                                                                               </w:t>
            </w:r>
          </w:p>
        </w:tc>
        <w:tc>
          <w:tcPr>
            <w:tcW w:w="18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2CCCE7"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Крупник Олександр Михайлович                                                                        </w:t>
            </w:r>
          </w:p>
        </w:tc>
        <w:tc>
          <w:tcPr>
            <w:tcW w:w="1089" w:type="dxa"/>
            <w:tcBorders>
              <w:top w:val="single" w:sz="6" w:space="0" w:color="000000"/>
              <w:left w:val="single" w:sz="6" w:space="0" w:color="000000"/>
              <w:bottom w:val="single" w:sz="6" w:space="0" w:color="000000"/>
              <w:right w:val="single" w:sz="6" w:space="0" w:color="000000"/>
            </w:tcBorders>
            <w:vAlign w:val="center"/>
          </w:tcPr>
          <w:p w14:paraId="12BD7B09"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          </w:t>
            </w:r>
          </w:p>
        </w:tc>
        <w:tc>
          <w:tcPr>
            <w:tcW w:w="1514" w:type="dxa"/>
            <w:tcBorders>
              <w:top w:val="single" w:sz="6" w:space="0" w:color="000000"/>
              <w:left w:val="single" w:sz="6" w:space="0" w:color="000000"/>
              <w:bottom w:val="single" w:sz="6" w:space="0" w:color="000000"/>
              <w:right w:val="single" w:sz="6" w:space="0" w:color="000000"/>
            </w:tcBorders>
            <w:vAlign w:val="center"/>
          </w:tcPr>
          <w:p w14:paraId="0A25B5D4"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              </w:t>
            </w:r>
          </w:p>
        </w:tc>
        <w:tc>
          <w:tcPr>
            <w:tcW w:w="8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BD4A46"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1948</w:t>
            </w:r>
          </w:p>
        </w:tc>
        <w:tc>
          <w:tcPr>
            <w:tcW w:w="14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D74B79"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середня                                                                                                                                                                                                                                                       </w:t>
            </w:r>
          </w:p>
        </w:tc>
        <w:tc>
          <w:tcPr>
            <w:tcW w:w="8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1775E50"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56</w:t>
            </w:r>
          </w:p>
        </w:tc>
        <w:tc>
          <w:tcPr>
            <w:tcW w:w="235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69F88E"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АТ «Інструментальний завод-У»</w:t>
            </w:r>
          </w:p>
          <w:p w14:paraId="3B714317"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д/н</w:t>
            </w:r>
          </w:p>
          <w:p w14:paraId="0327AB97"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слюсар-інструментальщик АТ «Інструментальний завод-У»</w:t>
            </w:r>
          </w:p>
        </w:tc>
        <w:tc>
          <w:tcPr>
            <w:tcW w:w="1265" w:type="dxa"/>
            <w:tcBorders>
              <w:top w:val="single" w:sz="6" w:space="0" w:color="000000"/>
              <w:left w:val="single" w:sz="6" w:space="0" w:color="000000"/>
              <w:bottom w:val="single" w:sz="6" w:space="0" w:color="000000"/>
              <w:right w:val="single" w:sz="6" w:space="0" w:color="000000"/>
            </w:tcBorders>
            <w:vAlign w:val="center"/>
          </w:tcPr>
          <w:p w14:paraId="23EE785A"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28.04.2023</w:t>
            </w:r>
          </w:p>
          <w:p w14:paraId="0E8BECE4"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на 5 років</w:t>
            </w:r>
          </w:p>
        </w:tc>
        <w:tc>
          <w:tcPr>
            <w:tcW w:w="1221" w:type="dxa"/>
            <w:tcBorders>
              <w:top w:val="single" w:sz="6" w:space="0" w:color="000000"/>
              <w:left w:val="single" w:sz="6" w:space="0" w:color="000000"/>
              <w:bottom w:val="single" w:sz="6" w:space="0" w:color="000000"/>
              <w:right w:val="single" w:sz="6" w:space="0" w:color="000000"/>
            </w:tcBorders>
            <w:vAlign w:val="center"/>
          </w:tcPr>
          <w:p w14:paraId="290BA94B"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Ні</w:t>
            </w:r>
          </w:p>
        </w:tc>
        <w:tc>
          <w:tcPr>
            <w:tcW w:w="997" w:type="dxa"/>
            <w:tcBorders>
              <w:top w:val="single" w:sz="6" w:space="0" w:color="000000"/>
              <w:left w:val="single" w:sz="6" w:space="0" w:color="000000"/>
              <w:bottom w:val="single" w:sz="6" w:space="0" w:color="000000"/>
              <w:right w:val="single" w:sz="6" w:space="0" w:color="000000"/>
            </w:tcBorders>
            <w:vAlign w:val="center"/>
          </w:tcPr>
          <w:p w14:paraId="3F6A5A25"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Ч</w:t>
            </w:r>
          </w:p>
        </w:tc>
      </w:tr>
    </w:tbl>
    <w:p w14:paraId="1DDCD7AE" w14:textId="77777777" w:rsidR="00A7347C" w:rsidRPr="00A7347C" w:rsidRDefault="00A7347C" w:rsidP="00A7347C">
      <w:pPr>
        <w:spacing w:after="0" w:line="240" w:lineRule="auto"/>
        <w:rPr>
          <w:rFonts w:ascii="Times New Roman" w:hAnsi="Times New Roman"/>
          <w:sz w:val="24"/>
          <w:szCs w:val="24"/>
          <w:lang w:val="en-US"/>
        </w:rPr>
      </w:pPr>
    </w:p>
    <w:p w14:paraId="3C4AEC2D" w14:textId="77777777" w:rsidR="00A7347C" w:rsidRPr="00A7347C" w:rsidRDefault="00A7347C" w:rsidP="00A7347C">
      <w:pPr>
        <w:spacing w:after="0" w:line="240" w:lineRule="auto"/>
        <w:rPr>
          <w:rFonts w:ascii="Times New Roman" w:hAnsi="Times New Roman"/>
          <w:sz w:val="24"/>
          <w:szCs w:val="24"/>
          <w:lang w:val="en-US"/>
        </w:rPr>
      </w:pPr>
    </w:p>
    <w:p w14:paraId="389F0119" w14:textId="77777777" w:rsidR="00A7347C" w:rsidRPr="00A7347C" w:rsidRDefault="00A7347C" w:rsidP="00A7347C">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24"/>
          <w:szCs w:val="24"/>
        </w:rPr>
      </w:pPr>
      <w:r w:rsidRPr="00A7347C">
        <w:rPr>
          <w:rFonts w:ascii="Times New Roman" w:hAnsi="Times New Roman"/>
          <w:b/>
          <w:color w:val="000000"/>
          <w:sz w:val="24"/>
          <w:szCs w:val="24"/>
        </w:rPr>
        <w:t>Інформація щодо володіння посадовими особами акціями особи</w:t>
      </w:r>
    </w:p>
    <w:p w14:paraId="46F9FDDD" w14:textId="77777777" w:rsidR="00A7347C" w:rsidRPr="00A7347C" w:rsidRDefault="00A7347C" w:rsidP="00A7347C">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8"/>
          <w:szCs w:val="8"/>
        </w:rPr>
      </w:pPr>
    </w:p>
    <w:tbl>
      <w:tblPr>
        <w:tblW w:w="162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498"/>
        <w:gridCol w:w="2778"/>
        <w:gridCol w:w="3543"/>
        <w:gridCol w:w="1275"/>
        <w:gridCol w:w="1702"/>
        <w:gridCol w:w="1559"/>
        <w:gridCol w:w="1600"/>
        <w:gridCol w:w="1532"/>
        <w:gridCol w:w="1749"/>
      </w:tblGrid>
      <w:tr w:rsidR="00A7347C" w:rsidRPr="00A7347C" w14:paraId="226DD355" w14:textId="77777777" w:rsidTr="00F5648B">
        <w:trPr>
          <w:trHeight w:val="20"/>
        </w:trPr>
        <w:tc>
          <w:tcPr>
            <w:tcW w:w="498" w:type="dxa"/>
            <w:vMerge w:val="restart"/>
            <w:vAlign w:val="center"/>
          </w:tcPr>
          <w:p w14:paraId="7F8CE2B2"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sz w:val="20"/>
                <w:szCs w:val="20"/>
              </w:rPr>
              <w:t>№ з/п</w:t>
            </w:r>
          </w:p>
        </w:tc>
        <w:tc>
          <w:tcPr>
            <w:tcW w:w="2778" w:type="dxa"/>
            <w:vMerge w:val="restart"/>
            <w:tcMar>
              <w:top w:w="60" w:type="dxa"/>
              <w:left w:w="60" w:type="dxa"/>
              <w:bottom w:w="60" w:type="dxa"/>
              <w:right w:w="60" w:type="dxa"/>
            </w:tcMar>
            <w:vAlign w:val="center"/>
          </w:tcPr>
          <w:p w14:paraId="5AE1B794"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Посада</w:t>
            </w:r>
          </w:p>
        </w:tc>
        <w:tc>
          <w:tcPr>
            <w:tcW w:w="3543" w:type="dxa"/>
            <w:vMerge w:val="restart"/>
            <w:tcMar>
              <w:top w:w="60" w:type="dxa"/>
              <w:left w:w="60" w:type="dxa"/>
              <w:bottom w:w="60" w:type="dxa"/>
              <w:right w:w="60" w:type="dxa"/>
            </w:tcMar>
            <w:vAlign w:val="center"/>
          </w:tcPr>
          <w:p w14:paraId="204C9EC8"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sz w:val="20"/>
                <w:szCs w:val="20"/>
              </w:rPr>
              <w:t>Ім’я</w:t>
            </w:r>
            <w:bookmarkStart w:id="4" w:name="10109"/>
            <w:bookmarkEnd w:id="4"/>
          </w:p>
        </w:tc>
        <w:tc>
          <w:tcPr>
            <w:tcW w:w="1275" w:type="dxa"/>
            <w:vMerge w:val="restart"/>
            <w:vAlign w:val="center"/>
          </w:tcPr>
          <w:p w14:paraId="3674155B" w14:textId="77777777" w:rsidR="00A7347C" w:rsidRPr="00A7347C" w:rsidRDefault="00A7347C" w:rsidP="00A7347C">
            <w:pPr>
              <w:spacing w:after="0" w:line="240" w:lineRule="auto"/>
              <w:ind w:left="130"/>
              <w:rPr>
                <w:rFonts w:ascii="Times New Roman" w:hAnsi="Times New Roman"/>
                <w:b/>
                <w:bCs/>
                <w:sz w:val="20"/>
                <w:szCs w:val="20"/>
              </w:rPr>
            </w:pPr>
            <w:r w:rsidRPr="00A7347C">
              <w:rPr>
                <w:rFonts w:ascii="Times New Roman" w:hAnsi="Times New Roman"/>
                <w:b/>
                <w:sz w:val="20"/>
                <w:szCs w:val="20"/>
              </w:rPr>
              <w:t>РНОКПП</w:t>
            </w:r>
          </w:p>
        </w:tc>
        <w:tc>
          <w:tcPr>
            <w:tcW w:w="1702" w:type="dxa"/>
            <w:vMerge w:val="restart"/>
            <w:vAlign w:val="center"/>
          </w:tcPr>
          <w:p w14:paraId="1E640E77"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sz w:val="20"/>
                <w:szCs w:val="20"/>
              </w:rPr>
              <w:t>УНЗР</w:t>
            </w:r>
          </w:p>
        </w:tc>
        <w:tc>
          <w:tcPr>
            <w:tcW w:w="1559" w:type="dxa"/>
            <w:vMerge w:val="restart"/>
            <w:tcMar>
              <w:top w:w="60" w:type="dxa"/>
              <w:left w:w="60" w:type="dxa"/>
              <w:bottom w:w="60" w:type="dxa"/>
              <w:right w:w="60" w:type="dxa"/>
            </w:tcMar>
            <w:vAlign w:val="center"/>
          </w:tcPr>
          <w:p w14:paraId="7F8BACDD"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Кількість акцій (штук)</w:t>
            </w:r>
          </w:p>
        </w:tc>
        <w:tc>
          <w:tcPr>
            <w:tcW w:w="1600" w:type="dxa"/>
            <w:vMerge w:val="restart"/>
            <w:tcMar>
              <w:top w:w="60" w:type="dxa"/>
              <w:left w:w="60" w:type="dxa"/>
              <w:bottom w:w="60" w:type="dxa"/>
              <w:right w:w="60" w:type="dxa"/>
            </w:tcMar>
            <w:vAlign w:val="center"/>
          </w:tcPr>
          <w:p w14:paraId="2C739EFC"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Від загальної кількості акцій (у відсотках)</w:t>
            </w:r>
          </w:p>
        </w:tc>
        <w:tc>
          <w:tcPr>
            <w:tcW w:w="3281" w:type="dxa"/>
            <w:gridSpan w:val="2"/>
            <w:tcMar>
              <w:top w:w="60" w:type="dxa"/>
              <w:left w:w="60" w:type="dxa"/>
              <w:bottom w:w="60" w:type="dxa"/>
              <w:right w:w="60" w:type="dxa"/>
            </w:tcMar>
            <w:vAlign w:val="center"/>
          </w:tcPr>
          <w:p w14:paraId="6AA6F765"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Кількість за видами акцій</w:t>
            </w:r>
          </w:p>
        </w:tc>
      </w:tr>
      <w:tr w:rsidR="00A7347C" w:rsidRPr="00A7347C" w14:paraId="5AF8038D" w14:textId="77777777" w:rsidTr="00F5648B">
        <w:tc>
          <w:tcPr>
            <w:tcW w:w="498" w:type="dxa"/>
            <w:vMerge/>
          </w:tcPr>
          <w:p w14:paraId="6A511E19" w14:textId="77777777" w:rsidR="00A7347C" w:rsidRPr="00A7347C" w:rsidRDefault="00A7347C" w:rsidP="00A7347C">
            <w:pPr>
              <w:spacing w:after="0" w:line="240" w:lineRule="auto"/>
              <w:rPr>
                <w:rFonts w:ascii="Times New Roman" w:hAnsi="Times New Roman"/>
                <w:b/>
                <w:bCs/>
                <w:sz w:val="20"/>
                <w:szCs w:val="20"/>
              </w:rPr>
            </w:pPr>
          </w:p>
        </w:tc>
        <w:tc>
          <w:tcPr>
            <w:tcW w:w="2778" w:type="dxa"/>
            <w:vMerge/>
            <w:vAlign w:val="center"/>
          </w:tcPr>
          <w:p w14:paraId="44FC8417" w14:textId="77777777" w:rsidR="00A7347C" w:rsidRPr="00A7347C" w:rsidRDefault="00A7347C" w:rsidP="00A7347C">
            <w:pPr>
              <w:spacing w:after="0" w:line="240" w:lineRule="auto"/>
              <w:rPr>
                <w:rFonts w:ascii="Times New Roman" w:hAnsi="Times New Roman"/>
                <w:b/>
                <w:bCs/>
                <w:sz w:val="20"/>
                <w:szCs w:val="20"/>
              </w:rPr>
            </w:pPr>
          </w:p>
        </w:tc>
        <w:tc>
          <w:tcPr>
            <w:tcW w:w="3543" w:type="dxa"/>
            <w:vMerge/>
            <w:vAlign w:val="center"/>
          </w:tcPr>
          <w:p w14:paraId="26644C7C" w14:textId="77777777" w:rsidR="00A7347C" w:rsidRPr="00A7347C" w:rsidRDefault="00A7347C" w:rsidP="00A7347C">
            <w:pPr>
              <w:spacing w:after="0" w:line="240" w:lineRule="auto"/>
              <w:rPr>
                <w:rFonts w:ascii="Times New Roman" w:hAnsi="Times New Roman"/>
                <w:b/>
                <w:bCs/>
                <w:sz w:val="20"/>
                <w:szCs w:val="20"/>
              </w:rPr>
            </w:pPr>
          </w:p>
        </w:tc>
        <w:tc>
          <w:tcPr>
            <w:tcW w:w="1275" w:type="dxa"/>
            <w:vMerge/>
            <w:vAlign w:val="center"/>
          </w:tcPr>
          <w:p w14:paraId="70D6FAA0" w14:textId="77777777" w:rsidR="00A7347C" w:rsidRPr="00A7347C" w:rsidRDefault="00A7347C" w:rsidP="00A7347C">
            <w:pPr>
              <w:spacing w:after="0" w:line="240" w:lineRule="auto"/>
              <w:rPr>
                <w:rFonts w:ascii="Times New Roman" w:hAnsi="Times New Roman"/>
                <w:b/>
                <w:bCs/>
                <w:sz w:val="20"/>
                <w:szCs w:val="20"/>
              </w:rPr>
            </w:pPr>
          </w:p>
        </w:tc>
        <w:tc>
          <w:tcPr>
            <w:tcW w:w="1702" w:type="dxa"/>
            <w:vMerge/>
            <w:vAlign w:val="center"/>
          </w:tcPr>
          <w:p w14:paraId="0259B434" w14:textId="77777777" w:rsidR="00A7347C" w:rsidRPr="00A7347C" w:rsidRDefault="00A7347C" w:rsidP="00A7347C">
            <w:pPr>
              <w:spacing w:after="0" w:line="240" w:lineRule="auto"/>
              <w:rPr>
                <w:rFonts w:ascii="Times New Roman" w:hAnsi="Times New Roman"/>
                <w:b/>
                <w:bCs/>
                <w:sz w:val="20"/>
                <w:szCs w:val="20"/>
              </w:rPr>
            </w:pPr>
          </w:p>
        </w:tc>
        <w:tc>
          <w:tcPr>
            <w:tcW w:w="1559" w:type="dxa"/>
            <w:vMerge/>
            <w:vAlign w:val="center"/>
          </w:tcPr>
          <w:p w14:paraId="4662EDE8" w14:textId="77777777" w:rsidR="00A7347C" w:rsidRPr="00A7347C" w:rsidRDefault="00A7347C" w:rsidP="00A7347C">
            <w:pPr>
              <w:spacing w:after="0" w:line="240" w:lineRule="auto"/>
              <w:rPr>
                <w:rFonts w:ascii="Times New Roman" w:hAnsi="Times New Roman"/>
                <w:b/>
                <w:bCs/>
                <w:sz w:val="20"/>
                <w:szCs w:val="20"/>
              </w:rPr>
            </w:pPr>
          </w:p>
        </w:tc>
        <w:tc>
          <w:tcPr>
            <w:tcW w:w="1600" w:type="dxa"/>
            <w:vMerge/>
            <w:vAlign w:val="center"/>
          </w:tcPr>
          <w:p w14:paraId="5C4DADE8" w14:textId="77777777" w:rsidR="00A7347C" w:rsidRPr="00A7347C" w:rsidRDefault="00A7347C" w:rsidP="00A7347C">
            <w:pPr>
              <w:spacing w:after="0" w:line="240" w:lineRule="auto"/>
              <w:rPr>
                <w:rFonts w:ascii="Times New Roman" w:hAnsi="Times New Roman"/>
                <w:b/>
                <w:bCs/>
                <w:sz w:val="20"/>
                <w:szCs w:val="20"/>
              </w:rPr>
            </w:pPr>
          </w:p>
        </w:tc>
        <w:tc>
          <w:tcPr>
            <w:tcW w:w="1532" w:type="dxa"/>
            <w:tcMar>
              <w:top w:w="60" w:type="dxa"/>
              <w:left w:w="60" w:type="dxa"/>
              <w:bottom w:w="60" w:type="dxa"/>
              <w:right w:w="60" w:type="dxa"/>
            </w:tcMar>
            <w:vAlign w:val="center"/>
          </w:tcPr>
          <w:p w14:paraId="2B1578D8"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прості іменні</w:t>
            </w:r>
          </w:p>
          <w:p w14:paraId="71C9CEF5" w14:textId="77777777" w:rsidR="00A7347C" w:rsidRPr="00A7347C" w:rsidRDefault="00A7347C" w:rsidP="00A7347C">
            <w:pPr>
              <w:spacing w:after="0" w:line="240" w:lineRule="auto"/>
              <w:jc w:val="center"/>
              <w:rPr>
                <w:rFonts w:ascii="Times New Roman" w:hAnsi="Times New Roman"/>
                <w:b/>
                <w:bCs/>
                <w:sz w:val="20"/>
                <w:szCs w:val="20"/>
              </w:rPr>
            </w:pPr>
          </w:p>
        </w:tc>
        <w:tc>
          <w:tcPr>
            <w:tcW w:w="1749" w:type="dxa"/>
            <w:tcMar>
              <w:top w:w="60" w:type="dxa"/>
              <w:left w:w="60" w:type="dxa"/>
              <w:bottom w:w="60" w:type="dxa"/>
              <w:right w:w="60" w:type="dxa"/>
            </w:tcMar>
            <w:vAlign w:val="center"/>
          </w:tcPr>
          <w:p w14:paraId="66157AB2" w14:textId="77777777" w:rsidR="00A7347C" w:rsidRPr="00A7347C" w:rsidRDefault="00A7347C" w:rsidP="00A7347C">
            <w:pPr>
              <w:spacing w:after="0" w:line="240" w:lineRule="auto"/>
              <w:ind w:left="-243"/>
              <w:jc w:val="center"/>
              <w:rPr>
                <w:rFonts w:ascii="Times New Roman" w:hAnsi="Times New Roman"/>
                <w:b/>
                <w:bCs/>
                <w:sz w:val="20"/>
                <w:szCs w:val="20"/>
                <w:lang w:val="en-US"/>
              </w:rPr>
            </w:pPr>
            <w:r w:rsidRPr="00A7347C">
              <w:rPr>
                <w:rFonts w:ascii="Times New Roman" w:hAnsi="Times New Roman"/>
                <w:b/>
                <w:bCs/>
                <w:sz w:val="20"/>
                <w:szCs w:val="20"/>
                <w:lang w:val="en-US"/>
              </w:rPr>
              <w:t xml:space="preserve">  </w:t>
            </w:r>
            <w:r w:rsidRPr="00A7347C">
              <w:rPr>
                <w:rFonts w:ascii="Times New Roman" w:hAnsi="Times New Roman"/>
                <w:b/>
                <w:bCs/>
                <w:sz w:val="20"/>
                <w:szCs w:val="20"/>
              </w:rPr>
              <w:t>Привілейовані</w:t>
            </w:r>
          </w:p>
          <w:p w14:paraId="6110FBDE" w14:textId="77777777" w:rsidR="00A7347C" w:rsidRPr="00A7347C" w:rsidRDefault="00A7347C" w:rsidP="00A7347C">
            <w:pPr>
              <w:spacing w:after="0" w:line="240" w:lineRule="auto"/>
              <w:ind w:left="-243"/>
              <w:jc w:val="center"/>
              <w:rPr>
                <w:rFonts w:ascii="Times New Roman" w:hAnsi="Times New Roman"/>
                <w:b/>
                <w:bCs/>
                <w:sz w:val="20"/>
                <w:szCs w:val="20"/>
              </w:rPr>
            </w:pPr>
            <w:r w:rsidRPr="00A7347C">
              <w:rPr>
                <w:rFonts w:ascii="Times New Roman" w:hAnsi="Times New Roman"/>
                <w:b/>
                <w:bCs/>
                <w:sz w:val="20"/>
                <w:szCs w:val="20"/>
              </w:rPr>
              <w:t>іменні</w:t>
            </w:r>
          </w:p>
          <w:p w14:paraId="639B617E" w14:textId="77777777" w:rsidR="00A7347C" w:rsidRPr="00A7347C" w:rsidRDefault="00A7347C" w:rsidP="00A7347C">
            <w:pPr>
              <w:spacing w:after="0" w:line="240" w:lineRule="auto"/>
              <w:jc w:val="center"/>
              <w:rPr>
                <w:rFonts w:ascii="Times New Roman" w:hAnsi="Times New Roman"/>
                <w:b/>
                <w:bCs/>
                <w:sz w:val="20"/>
                <w:szCs w:val="20"/>
              </w:rPr>
            </w:pPr>
          </w:p>
        </w:tc>
      </w:tr>
      <w:tr w:rsidR="00A7347C" w:rsidRPr="00A7347C" w14:paraId="20279809" w14:textId="77777777" w:rsidTr="00F5648B">
        <w:tc>
          <w:tcPr>
            <w:tcW w:w="498" w:type="dxa"/>
          </w:tcPr>
          <w:p w14:paraId="77AD1DD3"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1</w:t>
            </w:r>
          </w:p>
        </w:tc>
        <w:tc>
          <w:tcPr>
            <w:tcW w:w="2778" w:type="dxa"/>
            <w:tcMar>
              <w:top w:w="60" w:type="dxa"/>
              <w:left w:w="60" w:type="dxa"/>
              <w:bottom w:w="60" w:type="dxa"/>
              <w:right w:w="60" w:type="dxa"/>
            </w:tcMar>
            <w:vAlign w:val="center"/>
          </w:tcPr>
          <w:p w14:paraId="475E0D2E"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2</w:t>
            </w:r>
          </w:p>
        </w:tc>
        <w:tc>
          <w:tcPr>
            <w:tcW w:w="3543" w:type="dxa"/>
            <w:tcMar>
              <w:top w:w="60" w:type="dxa"/>
              <w:left w:w="60" w:type="dxa"/>
              <w:bottom w:w="60" w:type="dxa"/>
              <w:right w:w="60" w:type="dxa"/>
            </w:tcMar>
            <w:vAlign w:val="center"/>
          </w:tcPr>
          <w:p w14:paraId="7E2C7C58"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3</w:t>
            </w:r>
          </w:p>
        </w:tc>
        <w:tc>
          <w:tcPr>
            <w:tcW w:w="1275" w:type="dxa"/>
            <w:vAlign w:val="center"/>
          </w:tcPr>
          <w:p w14:paraId="0BAB259F"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4</w:t>
            </w:r>
          </w:p>
        </w:tc>
        <w:tc>
          <w:tcPr>
            <w:tcW w:w="1702" w:type="dxa"/>
            <w:vAlign w:val="center"/>
          </w:tcPr>
          <w:p w14:paraId="3FCEFCBC"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5</w:t>
            </w:r>
          </w:p>
        </w:tc>
        <w:tc>
          <w:tcPr>
            <w:tcW w:w="1559" w:type="dxa"/>
            <w:tcMar>
              <w:top w:w="60" w:type="dxa"/>
              <w:left w:w="60" w:type="dxa"/>
              <w:bottom w:w="60" w:type="dxa"/>
              <w:right w:w="60" w:type="dxa"/>
            </w:tcMar>
            <w:vAlign w:val="center"/>
          </w:tcPr>
          <w:p w14:paraId="02C28614"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6</w:t>
            </w:r>
          </w:p>
        </w:tc>
        <w:tc>
          <w:tcPr>
            <w:tcW w:w="1600" w:type="dxa"/>
            <w:tcMar>
              <w:top w:w="60" w:type="dxa"/>
              <w:left w:w="60" w:type="dxa"/>
              <w:bottom w:w="60" w:type="dxa"/>
              <w:right w:w="60" w:type="dxa"/>
            </w:tcMar>
            <w:vAlign w:val="center"/>
          </w:tcPr>
          <w:p w14:paraId="7B9E4F34"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7</w:t>
            </w:r>
          </w:p>
        </w:tc>
        <w:tc>
          <w:tcPr>
            <w:tcW w:w="1532" w:type="dxa"/>
            <w:tcMar>
              <w:top w:w="60" w:type="dxa"/>
              <w:left w:w="60" w:type="dxa"/>
              <w:bottom w:w="60" w:type="dxa"/>
              <w:right w:w="60" w:type="dxa"/>
            </w:tcMar>
            <w:vAlign w:val="center"/>
          </w:tcPr>
          <w:p w14:paraId="035188F7"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8</w:t>
            </w:r>
          </w:p>
        </w:tc>
        <w:tc>
          <w:tcPr>
            <w:tcW w:w="1749" w:type="dxa"/>
            <w:tcMar>
              <w:top w:w="60" w:type="dxa"/>
              <w:left w:w="60" w:type="dxa"/>
              <w:bottom w:w="60" w:type="dxa"/>
              <w:right w:w="60" w:type="dxa"/>
            </w:tcMar>
            <w:vAlign w:val="center"/>
          </w:tcPr>
          <w:p w14:paraId="6A0014B7"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9</w:t>
            </w:r>
          </w:p>
        </w:tc>
      </w:tr>
      <w:tr w:rsidR="00A7347C" w:rsidRPr="00A7347C" w14:paraId="504B32DA" w14:textId="77777777" w:rsidTr="00F5648B">
        <w:tc>
          <w:tcPr>
            <w:tcW w:w="498" w:type="dxa"/>
          </w:tcPr>
          <w:p w14:paraId="2A005CCD"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w:t>
            </w:r>
          </w:p>
        </w:tc>
        <w:tc>
          <w:tcPr>
            <w:tcW w:w="2778" w:type="dxa"/>
            <w:tcMar>
              <w:top w:w="60" w:type="dxa"/>
              <w:left w:w="60" w:type="dxa"/>
              <w:bottom w:w="60" w:type="dxa"/>
              <w:right w:w="60" w:type="dxa"/>
            </w:tcMar>
            <w:vAlign w:val="center"/>
          </w:tcPr>
          <w:p w14:paraId="6AF4DB8B"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Голова Правлiння</w:t>
            </w:r>
          </w:p>
        </w:tc>
        <w:tc>
          <w:tcPr>
            <w:tcW w:w="3543" w:type="dxa"/>
            <w:tcMar>
              <w:top w:w="60" w:type="dxa"/>
              <w:left w:w="60" w:type="dxa"/>
              <w:bottom w:w="60" w:type="dxa"/>
              <w:right w:w="60" w:type="dxa"/>
            </w:tcMar>
            <w:vAlign w:val="center"/>
          </w:tcPr>
          <w:p w14:paraId="4E9750BE"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Кононець Вiктор Олексiйович</w:t>
            </w:r>
          </w:p>
        </w:tc>
        <w:tc>
          <w:tcPr>
            <w:tcW w:w="1275" w:type="dxa"/>
            <w:vAlign w:val="center"/>
          </w:tcPr>
          <w:p w14:paraId="1E015C92" w14:textId="77777777" w:rsidR="00A7347C" w:rsidRPr="00A7347C" w:rsidRDefault="00A7347C" w:rsidP="00A7347C">
            <w:pPr>
              <w:spacing w:after="0" w:line="240" w:lineRule="auto"/>
              <w:jc w:val="center"/>
              <w:rPr>
                <w:rFonts w:ascii="Times New Roman" w:hAnsi="Times New Roman"/>
                <w:bCs/>
                <w:sz w:val="20"/>
                <w:szCs w:val="20"/>
                <w:lang w:val="en-US"/>
              </w:rPr>
            </w:pPr>
          </w:p>
        </w:tc>
        <w:tc>
          <w:tcPr>
            <w:tcW w:w="1702" w:type="dxa"/>
            <w:vAlign w:val="center"/>
          </w:tcPr>
          <w:p w14:paraId="354914D2" w14:textId="77777777" w:rsidR="00A7347C" w:rsidRPr="00A7347C" w:rsidRDefault="00A7347C" w:rsidP="00A7347C">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4FB09694"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1990340</w:t>
            </w:r>
          </w:p>
        </w:tc>
        <w:tc>
          <w:tcPr>
            <w:tcW w:w="1600" w:type="dxa"/>
            <w:tcMar>
              <w:top w:w="60" w:type="dxa"/>
              <w:left w:w="60" w:type="dxa"/>
              <w:bottom w:w="60" w:type="dxa"/>
              <w:right w:w="60" w:type="dxa"/>
            </w:tcMar>
            <w:vAlign w:val="center"/>
          </w:tcPr>
          <w:p w14:paraId="448D80E2"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26.3</w:t>
            </w:r>
          </w:p>
        </w:tc>
        <w:tc>
          <w:tcPr>
            <w:tcW w:w="1532" w:type="dxa"/>
            <w:tcMar>
              <w:top w:w="60" w:type="dxa"/>
              <w:left w:w="60" w:type="dxa"/>
              <w:bottom w:w="60" w:type="dxa"/>
              <w:right w:w="60" w:type="dxa"/>
            </w:tcMar>
            <w:vAlign w:val="center"/>
          </w:tcPr>
          <w:p w14:paraId="03964522"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1990340</w:t>
            </w:r>
          </w:p>
        </w:tc>
        <w:tc>
          <w:tcPr>
            <w:tcW w:w="1749" w:type="dxa"/>
            <w:tcMar>
              <w:top w:w="60" w:type="dxa"/>
              <w:left w:w="60" w:type="dxa"/>
              <w:bottom w:w="60" w:type="dxa"/>
              <w:right w:w="60" w:type="dxa"/>
            </w:tcMar>
            <w:vAlign w:val="center"/>
          </w:tcPr>
          <w:p w14:paraId="36E6D376"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0</w:t>
            </w:r>
          </w:p>
        </w:tc>
      </w:tr>
      <w:tr w:rsidR="00A7347C" w:rsidRPr="00A7347C" w14:paraId="2A837812" w14:textId="77777777" w:rsidTr="00F5648B">
        <w:tc>
          <w:tcPr>
            <w:tcW w:w="498" w:type="dxa"/>
          </w:tcPr>
          <w:p w14:paraId="6FEABEFE"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2</w:t>
            </w:r>
          </w:p>
        </w:tc>
        <w:tc>
          <w:tcPr>
            <w:tcW w:w="2778" w:type="dxa"/>
            <w:tcMar>
              <w:top w:w="60" w:type="dxa"/>
              <w:left w:w="60" w:type="dxa"/>
              <w:bottom w:w="60" w:type="dxa"/>
              <w:right w:w="60" w:type="dxa"/>
            </w:tcMar>
            <w:vAlign w:val="center"/>
          </w:tcPr>
          <w:p w14:paraId="1BAE0266"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Член Правлiння</w:t>
            </w:r>
          </w:p>
        </w:tc>
        <w:tc>
          <w:tcPr>
            <w:tcW w:w="3543" w:type="dxa"/>
            <w:tcMar>
              <w:top w:w="60" w:type="dxa"/>
              <w:left w:w="60" w:type="dxa"/>
              <w:bottom w:w="60" w:type="dxa"/>
              <w:right w:w="60" w:type="dxa"/>
            </w:tcMar>
            <w:vAlign w:val="center"/>
          </w:tcPr>
          <w:p w14:paraId="7D9EBAB9"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Саченко Василь Васильович</w:t>
            </w:r>
          </w:p>
        </w:tc>
        <w:tc>
          <w:tcPr>
            <w:tcW w:w="1275" w:type="dxa"/>
            <w:vAlign w:val="center"/>
          </w:tcPr>
          <w:p w14:paraId="4D6E49D6" w14:textId="77777777" w:rsidR="00A7347C" w:rsidRPr="00A7347C" w:rsidRDefault="00A7347C" w:rsidP="00A7347C">
            <w:pPr>
              <w:spacing w:after="0" w:line="240" w:lineRule="auto"/>
              <w:jc w:val="center"/>
              <w:rPr>
                <w:rFonts w:ascii="Times New Roman" w:hAnsi="Times New Roman"/>
                <w:bCs/>
                <w:sz w:val="20"/>
                <w:szCs w:val="20"/>
                <w:lang w:val="en-US"/>
              </w:rPr>
            </w:pPr>
          </w:p>
        </w:tc>
        <w:tc>
          <w:tcPr>
            <w:tcW w:w="1702" w:type="dxa"/>
            <w:vAlign w:val="center"/>
          </w:tcPr>
          <w:p w14:paraId="1B136FAF" w14:textId="77777777" w:rsidR="00A7347C" w:rsidRPr="00A7347C" w:rsidRDefault="00A7347C" w:rsidP="00A7347C">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53B0575A"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1087583</w:t>
            </w:r>
          </w:p>
        </w:tc>
        <w:tc>
          <w:tcPr>
            <w:tcW w:w="1600" w:type="dxa"/>
            <w:tcMar>
              <w:top w:w="60" w:type="dxa"/>
              <w:left w:w="60" w:type="dxa"/>
              <w:bottom w:w="60" w:type="dxa"/>
              <w:right w:w="60" w:type="dxa"/>
            </w:tcMar>
            <w:vAlign w:val="center"/>
          </w:tcPr>
          <w:p w14:paraId="2F13FC2D"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14.37</w:t>
            </w:r>
          </w:p>
        </w:tc>
        <w:tc>
          <w:tcPr>
            <w:tcW w:w="1532" w:type="dxa"/>
            <w:tcMar>
              <w:top w:w="60" w:type="dxa"/>
              <w:left w:w="60" w:type="dxa"/>
              <w:bottom w:w="60" w:type="dxa"/>
              <w:right w:w="60" w:type="dxa"/>
            </w:tcMar>
            <w:vAlign w:val="center"/>
          </w:tcPr>
          <w:p w14:paraId="2CBE1414"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1087583</w:t>
            </w:r>
          </w:p>
        </w:tc>
        <w:tc>
          <w:tcPr>
            <w:tcW w:w="1749" w:type="dxa"/>
            <w:tcMar>
              <w:top w:w="60" w:type="dxa"/>
              <w:left w:w="60" w:type="dxa"/>
              <w:bottom w:w="60" w:type="dxa"/>
              <w:right w:w="60" w:type="dxa"/>
            </w:tcMar>
            <w:vAlign w:val="center"/>
          </w:tcPr>
          <w:p w14:paraId="131512EB"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0</w:t>
            </w:r>
          </w:p>
        </w:tc>
      </w:tr>
      <w:tr w:rsidR="00A7347C" w:rsidRPr="00A7347C" w14:paraId="18368FFF" w14:textId="77777777" w:rsidTr="00F5648B">
        <w:tc>
          <w:tcPr>
            <w:tcW w:w="498" w:type="dxa"/>
          </w:tcPr>
          <w:p w14:paraId="10A214F2"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3</w:t>
            </w:r>
          </w:p>
        </w:tc>
        <w:tc>
          <w:tcPr>
            <w:tcW w:w="2778" w:type="dxa"/>
            <w:tcMar>
              <w:top w:w="60" w:type="dxa"/>
              <w:left w:w="60" w:type="dxa"/>
              <w:bottom w:w="60" w:type="dxa"/>
              <w:right w:w="60" w:type="dxa"/>
            </w:tcMar>
            <w:vAlign w:val="center"/>
          </w:tcPr>
          <w:p w14:paraId="350A498D"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Член Правлiння</w:t>
            </w:r>
          </w:p>
        </w:tc>
        <w:tc>
          <w:tcPr>
            <w:tcW w:w="3543" w:type="dxa"/>
            <w:tcMar>
              <w:top w:w="60" w:type="dxa"/>
              <w:left w:w="60" w:type="dxa"/>
              <w:bottom w:w="60" w:type="dxa"/>
              <w:right w:w="60" w:type="dxa"/>
            </w:tcMar>
            <w:vAlign w:val="center"/>
          </w:tcPr>
          <w:p w14:paraId="66B4848E"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Лисенко Надiя Олексiївна</w:t>
            </w:r>
          </w:p>
        </w:tc>
        <w:tc>
          <w:tcPr>
            <w:tcW w:w="1275" w:type="dxa"/>
            <w:vAlign w:val="center"/>
          </w:tcPr>
          <w:p w14:paraId="364E2FBA" w14:textId="77777777" w:rsidR="00A7347C" w:rsidRPr="00A7347C" w:rsidRDefault="00A7347C" w:rsidP="00A7347C">
            <w:pPr>
              <w:spacing w:after="0" w:line="240" w:lineRule="auto"/>
              <w:jc w:val="center"/>
              <w:rPr>
                <w:rFonts w:ascii="Times New Roman" w:hAnsi="Times New Roman"/>
                <w:bCs/>
                <w:sz w:val="20"/>
                <w:szCs w:val="20"/>
                <w:lang w:val="en-US"/>
              </w:rPr>
            </w:pPr>
          </w:p>
        </w:tc>
        <w:tc>
          <w:tcPr>
            <w:tcW w:w="1702" w:type="dxa"/>
            <w:vAlign w:val="center"/>
          </w:tcPr>
          <w:p w14:paraId="7089BAE0" w14:textId="77777777" w:rsidR="00A7347C" w:rsidRPr="00A7347C" w:rsidRDefault="00A7347C" w:rsidP="00A7347C">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6ED30813"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1427929</w:t>
            </w:r>
          </w:p>
        </w:tc>
        <w:tc>
          <w:tcPr>
            <w:tcW w:w="1600" w:type="dxa"/>
            <w:tcMar>
              <w:top w:w="60" w:type="dxa"/>
              <w:left w:w="60" w:type="dxa"/>
              <w:bottom w:w="60" w:type="dxa"/>
              <w:right w:w="60" w:type="dxa"/>
            </w:tcMar>
            <w:vAlign w:val="center"/>
          </w:tcPr>
          <w:p w14:paraId="30E9C5E7"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18.87</w:t>
            </w:r>
          </w:p>
        </w:tc>
        <w:tc>
          <w:tcPr>
            <w:tcW w:w="1532" w:type="dxa"/>
            <w:tcMar>
              <w:top w:w="60" w:type="dxa"/>
              <w:left w:w="60" w:type="dxa"/>
              <w:bottom w:w="60" w:type="dxa"/>
              <w:right w:w="60" w:type="dxa"/>
            </w:tcMar>
            <w:vAlign w:val="center"/>
          </w:tcPr>
          <w:p w14:paraId="1359F248"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1427929</w:t>
            </w:r>
          </w:p>
        </w:tc>
        <w:tc>
          <w:tcPr>
            <w:tcW w:w="1749" w:type="dxa"/>
            <w:tcMar>
              <w:top w:w="60" w:type="dxa"/>
              <w:left w:w="60" w:type="dxa"/>
              <w:bottom w:w="60" w:type="dxa"/>
              <w:right w:w="60" w:type="dxa"/>
            </w:tcMar>
            <w:vAlign w:val="center"/>
          </w:tcPr>
          <w:p w14:paraId="7CB072F1"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0</w:t>
            </w:r>
          </w:p>
        </w:tc>
      </w:tr>
      <w:tr w:rsidR="00A7347C" w:rsidRPr="00A7347C" w14:paraId="0641AD41" w14:textId="77777777" w:rsidTr="00F5648B">
        <w:tc>
          <w:tcPr>
            <w:tcW w:w="498" w:type="dxa"/>
          </w:tcPr>
          <w:p w14:paraId="003EFAA3"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4</w:t>
            </w:r>
          </w:p>
        </w:tc>
        <w:tc>
          <w:tcPr>
            <w:tcW w:w="2778" w:type="dxa"/>
            <w:tcMar>
              <w:top w:w="60" w:type="dxa"/>
              <w:left w:w="60" w:type="dxa"/>
              <w:bottom w:w="60" w:type="dxa"/>
              <w:right w:w="60" w:type="dxa"/>
            </w:tcMar>
            <w:vAlign w:val="center"/>
          </w:tcPr>
          <w:p w14:paraId="0B220042"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Голова Ревiзiйної комiсiї</w:t>
            </w:r>
          </w:p>
        </w:tc>
        <w:tc>
          <w:tcPr>
            <w:tcW w:w="3543" w:type="dxa"/>
            <w:tcMar>
              <w:top w:w="60" w:type="dxa"/>
              <w:left w:w="60" w:type="dxa"/>
              <w:bottom w:w="60" w:type="dxa"/>
              <w:right w:w="60" w:type="dxa"/>
            </w:tcMar>
            <w:vAlign w:val="center"/>
          </w:tcPr>
          <w:p w14:paraId="32708A91"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Ліщук Галина Олександрівна</w:t>
            </w:r>
          </w:p>
        </w:tc>
        <w:tc>
          <w:tcPr>
            <w:tcW w:w="1275" w:type="dxa"/>
            <w:vAlign w:val="center"/>
          </w:tcPr>
          <w:p w14:paraId="2280B36F" w14:textId="77777777" w:rsidR="00A7347C" w:rsidRPr="00A7347C" w:rsidRDefault="00A7347C" w:rsidP="00A7347C">
            <w:pPr>
              <w:spacing w:after="0" w:line="240" w:lineRule="auto"/>
              <w:jc w:val="center"/>
              <w:rPr>
                <w:rFonts w:ascii="Times New Roman" w:hAnsi="Times New Roman"/>
                <w:bCs/>
                <w:sz w:val="20"/>
                <w:szCs w:val="20"/>
                <w:lang w:val="en-US"/>
              </w:rPr>
            </w:pPr>
          </w:p>
        </w:tc>
        <w:tc>
          <w:tcPr>
            <w:tcW w:w="1702" w:type="dxa"/>
            <w:vAlign w:val="center"/>
          </w:tcPr>
          <w:p w14:paraId="3E7080F4" w14:textId="77777777" w:rsidR="00A7347C" w:rsidRPr="00A7347C" w:rsidRDefault="00A7347C" w:rsidP="00A7347C">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7D0FE7BE"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100</w:t>
            </w:r>
          </w:p>
        </w:tc>
        <w:tc>
          <w:tcPr>
            <w:tcW w:w="1600" w:type="dxa"/>
            <w:tcMar>
              <w:top w:w="60" w:type="dxa"/>
              <w:left w:w="60" w:type="dxa"/>
              <w:bottom w:w="60" w:type="dxa"/>
              <w:right w:w="60" w:type="dxa"/>
            </w:tcMar>
            <w:vAlign w:val="center"/>
          </w:tcPr>
          <w:p w14:paraId="663A571C"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0.0013</w:t>
            </w:r>
          </w:p>
        </w:tc>
        <w:tc>
          <w:tcPr>
            <w:tcW w:w="1532" w:type="dxa"/>
            <w:tcMar>
              <w:top w:w="60" w:type="dxa"/>
              <w:left w:w="60" w:type="dxa"/>
              <w:bottom w:w="60" w:type="dxa"/>
              <w:right w:w="60" w:type="dxa"/>
            </w:tcMar>
            <w:vAlign w:val="center"/>
          </w:tcPr>
          <w:p w14:paraId="672CCD5F"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100</w:t>
            </w:r>
          </w:p>
        </w:tc>
        <w:tc>
          <w:tcPr>
            <w:tcW w:w="1749" w:type="dxa"/>
            <w:tcMar>
              <w:top w:w="60" w:type="dxa"/>
              <w:left w:w="60" w:type="dxa"/>
              <w:bottom w:w="60" w:type="dxa"/>
              <w:right w:w="60" w:type="dxa"/>
            </w:tcMar>
            <w:vAlign w:val="center"/>
          </w:tcPr>
          <w:p w14:paraId="3CCFAD8C"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0</w:t>
            </w:r>
          </w:p>
        </w:tc>
      </w:tr>
      <w:tr w:rsidR="00A7347C" w:rsidRPr="00A7347C" w14:paraId="71885C37" w14:textId="77777777" w:rsidTr="00F5648B">
        <w:tc>
          <w:tcPr>
            <w:tcW w:w="498" w:type="dxa"/>
          </w:tcPr>
          <w:p w14:paraId="20A03E7A"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5</w:t>
            </w:r>
          </w:p>
        </w:tc>
        <w:tc>
          <w:tcPr>
            <w:tcW w:w="2778" w:type="dxa"/>
            <w:tcMar>
              <w:top w:w="60" w:type="dxa"/>
              <w:left w:w="60" w:type="dxa"/>
              <w:bottom w:w="60" w:type="dxa"/>
              <w:right w:w="60" w:type="dxa"/>
            </w:tcMar>
            <w:vAlign w:val="center"/>
          </w:tcPr>
          <w:p w14:paraId="3E899A13"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Голова Наглядової ради</w:t>
            </w:r>
          </w:p>
        </w:tc>
        <w:tc>
          <w:tcPr>
            <w:tcW w:w="3543" w:type="dxa"/>
            <w:tcMar>
              <w:top w:w="60" w:type="dxa"/>
              <w:left w:w="60" w:type="dxa"/>
              <w:bottom w:w="60" w:type="dxa"/>
              <w:right w:w="60" w:type="dxa"/>
            </w:tcMar>
            <w:vAlign w:val="center"/>
          </w:tcPr>
          <w:p w14:paraId="3FE896E1"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Черненко Леонід Маркович</w:t>
            </w:r>
          </w:p>
        </w:tc>
        <w:tc>
          <w:tcPr>
            <w:tcW w:w="1275" w:type="dxa"/>
            <w:vAlign w:val="center"/>
          </w:tcPr>
          <w:p w14:paraId="58F1169F" w14:textId="77777777" w:rsidR="00A7347C" w:rsidRPr="00A7347C" w:rsidRDefault="00A7347C" w:rsidP="00A7347C">
            <w:pPr>
              <w:spacing w:after="0" w:line="240" w:lineRule="auto"/>
              <w:jc w:val="center"/>
              <w:rPr>
                <w:rFonts w:ascii="Times New Roman" w:hAnsi="Times New Roman"/>
                <w:bCs/>
                <w:sz w:val="20"/>
                <w:szCs w:val="20"/>
                <w:lang w:val="en-US"/>
              </w:rPr>
            </w:pPr>
          </w:p>
        </w:tc>
        <w:tc>
          <w:tcPr>
            <w:tcW w:w="1702" w:type="dxa"/>
            <w:vAlign w:val="center"/>
          </w:tcPr>
          <w:p w14:paraId="33FDA648" w14:textId="77777777" w:rsidR="00A7347C" w:rsidRPr="00A7347C" w:rsidRDefault="00A7347C" w:rsidP="00A7347C">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24E0EDCD"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0</w:t>
            </w:r>
          </w:p>
        </w:tc>
        <w:tc>
          <w:tcPr>
            <w:tcW w:w="1600" w:type="dxa"/>
            <w:tcMar>
              <w:top w:w="60" w:type="dxa"/>
              <w:left w:w="60" w:type="dxa"/>
              <w:bottom w:w="60" w:type="dxa"/>
              <w:right w:w="60" w:type="dxa"/>
            </w:tcMar>
            <w:vAlign w:val="center"/>
          </w:tcPr>
          <w:p w14:paraId="640F9C8D"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0</w:t>
            </w:r>
          </w:p>
        </w:tc>
        <w:tc>
          <w:tcPr>
            <w:tcW w:w="1532" w:type="dxa"/>
            <w:tcMar>
              <w:top w:w="60" w:type="dxa"/>
              <w:left w:w="60" w:type="dxa"/>
              <w:bottom w:w="60" w:type="dxa"/>
              <w:right w:w="60" w:type="dxa"/>
            </w:tcMar>
            <w:vAlign w:val="center"/>
          </w:tcPr>
          <w:p w14:paraId="45F5A736"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0</w:t>
            </w:r>
          </w:p>
        </w:tc>
        <w:tc>
          <w:tcPr>
            <w:tcW w:w="1749" w:type="dxa"/>
            <w:tcMar>
              <w:top w:w="60" w:type="dxa"/>
              <w:left w:w="60" w:type="dxa"/>
              <w:bottom w:w="60" w:type="dxa"/>
              <w:right w:w="60" w:type="dxa"/>
            </w:tcMar>
            <w:vAlign w:val="center"/>
          </w:tcPr>
          <w:p w14:paraId="7C1CA239"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0</w:t>
            </w:r>
          </w:p>
        </w:tc>
      </w:tr>
    </w:tbl>
    <w:p w14:paraId="17469F65" w14:textId="77777777" w:rsidR="00A7347C" w:rsidRPr="00A7347C" w:rsidRDefault="00A7347C" w:rsidP="00A7347C">
      <w:pPr>
        <w:spacing w:after="0" w:line="240" w:lineRule="auto"/>
        <w:ind w:left="-709"/>
        <w:rPr>
          <w:rFonts w:ascii="Times New Roman" w:hAnsi="Times New Roman"/>
          <w:sz w:val="24"/>
          <w:szCs w:val="24"/>
        </w:rPr>
      </w:pPr>
    </w:p>
    <w:p w14:paraId="399B1673" w14:textId="77777777" w:rsidR="00A7347C" w:rsidRDefault="00A7347C">
      <w:pPr>
        <w:sectPr w:rsidR="00A7347C" w:rsidSect="00A7347C">
          <w:pgSz w:w="16838" w:h="11906" w:orient="landscape"/>
          <w:pgMar w:top="567" w:right="363" w:bottom="567" w:left="363" w:header="709" w:footer="709" w:gutter="0"/>
          <w:cols w:space="708"/>
          <w:docGrid w:linePitch="360"/>
        </w:sectPr>
      </w:pPr>
    </w:p>
    <w:p w14:paraId="0DB90ADA" w14:textId="77777777" w:rsidR="00A7347C" w:rsidRPr="00A7347C" w:rsidRDefault="00A7347C" w:rsidP="00A7347C">
      <w:pPr>
        <w:spacing w:after="60" w:line="240" w:lineRule="auto"/>
        <w:jc w:val="center"/>
        <w:outlineLvl w:val="0"/>
        <w:rPr>
          <w:rFonts w:ascii="Times New Roman" w:hAnsi="Times New Roman"/>
          <w:b/>
          <w:bCs/>
          <w:kern w:val="28"/>
          <w:sz w:val="26"/>
          <w:szCs w:val="26"/>
        </w:rPr>
      </w:pPr>
      <w:bookmarkStart w:id="5" w:name="_Toc226563098"/>
      <w:r w:rsidRPr="00A7347C">
        <w:rPr>
          <w:rFonts w:ascii="Times New Roman" w:hAnsi="Times New Roman"/>
          <w:b/>
          <w:bCs/>
          <w:kern w:val="28"/>
          <w:sz w:val="26"/>
          <w:szCs w:val="26"/>
          <w:lang w:val="ru-RU"/>
        </w:rPr>
        <w:lastRenderedPageBreak/>
        <w:t xml:space="preserve">3. </w:t>
      </w:r>
      <w:r w:rsidRPr="00A7347C">
        <w:rPr>
          <w:rFonts w:ascii="Times New Roman" w:hAnsi="Times New Roman"/>
          <w:b/>
          <w:bCs/>
          <w:kern w:val="28"/>
          <w:sz w:val="26"/>
          <w:szCs w:val="26"/>
        </w:rPr>
        <w:t>Структура власності</w:t>
      </w:r>
      <w:bookmarkEnd w:id="5"/>
    </w:p>
    <w:p w14:paraId="0EE21534" w14:textId="77777777" w:rsidR="00A7347C" w:rsidRPr="00A7347C" w:rsidRDefault="00A7347C" w:rsidP="00A7347C">
      <w:pPr>
        <w:spacing w:after="0" w:line="240" w:lineRule="auto"/>
        <w:rPr>
          <w:rFonts w:ascii="Times New Roman" w:hAnsi="Times New Roman"/>
          <w:sz w:val="20"/>
          <w:szCs w:val="20"/>
          <w:lang w:val="ru-RU"/>
        </w:rPr>
      </w:pPr>
      <w:r w:rsidRPr="00A7347C">
        <w:rPr>
          <w:rFonts w:ascii="Times New Roman" w:hAnsi="Times New Roman"/>
          <w:sz w:val="20"/>
          <w:szCs w:val="20"/>
        </w:rPr>
        <w:t>URL-адреса вебсайту особи, за якою розміщена структура власності особи у схематичному зображенні</w:t>
      </w:r>
      <w:r w:rsidRPr="00A7347C">
        <w:rPr>
          <w:rFonts w:ascii="Times New Roman" w:hAnsi="Times New Roman"/>
          <w:sz w:val="20"/>
          <w:szCs w:val="20"/>
          <w:lang w:val="ru-RU"/>
        </w:rPr>
        <w:t xml:space="preserve"> :</w:t>
      </w:r>
    </w:p>
    <w:p w14:paraId="125434B9" w14:textId="77777777" w:rsidR="00A7347C" w:rsidRPr="00A7347C" w:rsidRDefault="00A7347C" w:rsidP="00A7347C">
      <w:pPr>
        <w:spacing w:after="0" w:line="240" w:lineRule="auto"/>
        <w:rPr>
          <w:rFonts w:ascii="Times New Roman" w:hAnsi="Times New Roman"/>
          <w:sz w:val="20"/>
          <w:szCs w:val="20"/>
        </w:rPr>
      </w:pPr>
    </w:p>
    <w:p w14:paraId="437765F6" w14:textId="77777777" w:rsidR="00A7347C" w:rsidRPr="00A7347C" w:rsidRDefault="00A7347C" w:rsidP="00A7347C">
      <w:pPr>
        <w:spacing w:after="0" w:line="240" w:lineRule="auto"/>
        <w:rPr>
          <w:rFonts w:ascii="Times New Roman" w:hAnsi="Times New Roman"/>
          <w:sz w:val="20"/>
          <w:szCs w:val="20"/>
          <w:lang w:val="ru-RU"/>
        </w:rPr>
      </w:pPr>
      <w:r w:rsidRPr="00A7347C">
        <w:rPr>
          <w:rFonts w:ascii="Times New Roman" w:hAnsi="Times New Roman"/>
          <w:sz w:val="20"/>
          <w:szCs w:val="20"/>
          <w:lang w:val="en-US"/>
        </w:rPr>
        <w:t>http://instr.mbk.biz.ua/</w:t>
      </w:r>
    </w:p>
    <w:p w14:paraId="420FB748" w14:textId="77777777" w:rsidR="00A7347C" w:rsidRPr="00A7347C" w:rsidRDefault="00A7347C" w:rsidP="00A7347C">
      <w:pPr>
        <w:spacing w:after="60" w:line="240" w:lineRule="auto"/>
        <w:jc w:val="center"/>
        <w:outlineLvl w:val="0"/>
        <w:rPr>
          <w:rFonts w:ascii="Times New Roman" w:hAnsi="Times New Roman"/>
          <w:b/>
          <w:bCs/>
          <w:kern w:val="28"/>
          <w:sz w:val="26"/>
          <w:szCs w:val="26"/>
        </w:rPr>
      </w:pPr>
      <w:bookmarkStart w:id="6" w:name="_Toc226563099"/>
      <w:r w:rsidRPr="00A7347C">
        <w:rPr>
          <w:rFonts w:ascii="Times New Roman" w:hAnsi="Times New Roman"/>
          <w:b/>
          <w:bCs/>
          <w:kern w:val="28"/>
          <w:sz w:val="26"/>
          <w:szCs w:val="26"/>
          <w:lang w:val="ru-RU"/>
        </w:rPr>
        <w:t xml:space="preserve">4. </w:t>
      </w:r>
      <w:r w:rsidRPr="00A7347C">
        <w:rPr>
          <w:rFonts w:ascii="Times New Roman" w:hAnsi="Times New Roman"/>
          <w:b/>
          <w:bCs/>
          <w:kern w:val="28"/>
          <w:sz w:val="26"/>
          <w:szCs w:val="26"/>
        </w:rPr>
        <w:t>Опис господарської та фінансової діяльності</w:t>
      </w:r>
      <w:bookmarkEnd w:id="6"/>
    </w:p>
    <w:p w14:paraId="6FF711A8" w14:textId="77777777" w:rsidR="00A7347C" w:rsidRPr="00A7347C" w:rsidRDefault="00A7347C" w:rsidP="00A7347C">
      <w:pPr>
        <w:spacing w:after="0" w:line="240" w:lineRule="auto"/>
        <w:jc w:val="center"/>
        <w:rPr>
          <w:rFonts w:ascii="Times New Roman" w:hAnsi="Times New Roman"/>
          <w:sz w:val="20"/>
          <w:szCs w:val="20"/>
        </w:rPr>
      </w:pPr>
    </w:p>
    <w:p w14:paraId="746D4553"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Змін в організаційній структурі АТ  відповідно до попередніх звітних періодів не було. Вструктурi Товариства вiдсутнi вiдокремленi пiдроздiли, фiлiї та представництва.</w:t>
      </w:r>
    </w:p>
    <w:p w14:paraId="1F09858E"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Середньооблікова чисельність штатних працівників облікового складу (осіб): 5 Середня чисельність позаштатних працівників та осіб, які працюють за сумісництвом (осіб): 0 Чисельність працівників, які працюють на умовах не повного робочого часу (дня, тижня) (осіб):0 Факти зміни розміру фонду оплати праці, його збільшення або зменшення відносно поперед-нього року: (повідомити про причину)Підвищ. Мінім.з/п Кадрова програма емітента, спрямована на забезпечення рівня кваліфікації працівників опера-ційним потребам емітента</w:t>
      </w:r>
    </w:p>
    <w:p w14:paraId="4B554A90"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не належить</w:t>
      </w:r>
    </w:p>
    <w:p w14:paraId="221A5613"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не прводить спільну діяльність</w:t>
      </w:r>
    </w:p>
    <w:p w14:paraId="6764CF9F"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Пропозицій не було.</w:t>
      </w:r>
    </w:p>
    <w:p w14:paraId="217DF3DC"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Облiкова полiтика Товариства ведеться згiдно Закону України "Про бухгалтерський облiк i фінансову звiтнiсть в Українi" вiд 16.07.1999 р. No 996-ХIV i "Положеннями бухгалтерського облiку" (ПБО), наказом Мiнфiну України "Про затвердження плану рахункiв бухгалтерського облiку" i "Iнструкцiї про його застосування" вiд 30.09.1999 р. No 291 та регламентується наказами "Про облiкову полiтику пiдприємства". В них згiдно П(С)БО та Плану рахунків бухгалтерського облiку активiв, капiталу, зобов'язань i господарських операцiй пiдприємств i органiзацiй, затвердженого наказом Мiнфiну України вiд 30.11.1999 р. No 291 були чiтко i повно визначенi методологiчнi принципи та засади ведення бухгалтерського облiку основних засобiв, нематерiальних активiв, довгострокових i короткострокових фiнансових iнвестицiй, запасiв, грошових коштiв, доходiв, дебiторської заборгованостi, а також короткострокових i довгострокових зобов'язань та власного капiталу. Основнi засоби у звiтностi вiдображено за балансовою вартiстю за вирахуванням накопиченої амортизацiї. Товариство нараховує амортизацiю основних засобiв прямолiнiйним методом згiдно норм Податкового кодексу України (III р. ст. 145.1.5 п. 1). Амортизацiя на малоцiннi та швидкозношуванi предмети нараховується в розмiрi 100 % в першому мiсяцi використання. Товариство визначає запаси активом, якщо iснує ймовiрнiсть того, що в майбутньому буде отримано економiчнi вигоди, пов'язанi з їх використанням, та їх вартiсть може бути достовiрно визначена. Методи оцiнки запасiв Товариство здiйснює у вiдповiдностi з П(С)БО - 9 "Запаси" та згiдно прийнятої облiкової полiтики. Бухгалтерський облiк вищезазначених засобiв вiдповiдає вимогам та нормам П(С)БО - 9 "Запаси". Визначення i оцiнку реальностi дебiторської заборгованостi Товариство проводить у вiдповiдностi до П(С)БО – 10 "Дебiторська заборгованiсть". Дебiторську заборгованiсть Товариство визнає активом, якщо iснує ймовiрнiсть отримання майбутнiх економiчних вигод та може бути достовiрно визначена її сума. Поточна дебiторська заборгованiсть за продукцiю, товари, роботи, послуги виникає, коли Товариство реалізує продукцiю (товари, роботи, послуги) в кредит (з вiдстрочкою платежу). Така дебiторська заборгованість визначається активом одночасно з визначенням доходу вiд реалiзацiї товарiв, робiт, послуг. Поточну дебiторську заборгованiсть за роботи, товари, послуги Товариство включає до пiдсумку балансу за чистою реалiзацiйною вартiстю. Визначення, облiк та оцiнка зобов'язань Товариством проводиться у вiдповiдностi до П(С)БО - 11 "Зобов'язання". Зобов'язання вiдображається у балансi Товариства за умови, що його оцiнка може бути достовiрно визначена та iснує ймовiрнiсть зменшення економiчних вигод у майбутньому внаслiдок його зменшення. Поточнi зобов'язання вiдображаються в балансi Товариства за сумою погашення. Використанi на Товариствi принципи бухгалтерського облiку в цiлому вiдповiдають концептуальнiй основi фiнансової звiтностi передбаченiй нацiональними стандартами бухгалтерського облiку. Бухгалтерський облiк господарських операцiй здiйснюється методом подвiйного запи су в цiлому у вiдповiдностi з Планом рахункiв бухгалтерського облiку. Облiк Товариства автоматизований, ведеться на комп'ютерi iз застосуванням бухгалтерської програми . </w:t>
      </w:r>
    </w:p>
    <w:p w14:paraId="78010461"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За звітній період Товариство дотримувалось принципу незмінності облікової політики. Фінансова звітність Товариства за звітній період своєчасно складена та подана до відповідних державних органів управління у повному обсязі. В цілому методологія та організація бухгалтерського обліку у Товаристві відповідає встановленим вимогам чинного законодавства, та прийнятої Товариством облікової політики за звітній період</w:t>
      </w:r>
    </w:p>
    <w:p w14:paraId="5A11E5B0"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Основними видами товарiв, що виробляє АТ "Iнструментальний завод-У" - це виготовлення спецiальної технологiчної оснастки (пресформи, штампи I т.п.)</w:t>
      </w:r>
    </w:p>
    <w:p w14:paraId="7BA572DE"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Придбання або відчуження активів за остані 5 років не було.</w:t>
      </w:r>
    </w:p>
    <w:p w14:paraId="15349800"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Основнi засоби розташованi за адресою мiсцезнаходження Товариства та вiдображенi у балансi за фактичними витратами на їх придбання, доставку та встановлення. У звiтному перiодi значних правочинiв щодо основних засобiв емiтент не укладав. Утримання активiв здiйснюється за власнi кошти Товариства. Орендовані основні засоби на кінець звітного періоду на балансі Товариства не обліковуються. Екологiчна полiтика емітента спрямована на збереження безпечного для iснування живої i неживої природи навколишнього середовища, рацiональне використання ресурсiв та енергозбереження мінімізацію техногенного впливу на довкiлля. Рацiональне використання природних ресурсiв - одне iз стратегічних цiлей АТ . На даний час Товариство не визначилось щодо планiв капiтального будiвництва, розширення або удосконалення основних засобiв в зв'язку зі значним дефiцитом грошових коштiв та необхiднiстю залучення кредитних ресурсiв, вартiсть яких є занадто </w:t>
      </w:r>
      <w:r w:rsidRPr="00A7347C">
        <w:rPr>
          <w:rFonts w:ascii="Times New Roman" w:hAnsi="Times New Roman"/>
          <w:sz w:val="20"/>
          <w:szCs w:val="20"/>
          <w:lang w:val="en-US"/>
        </w:rPr>
        <w:lastRenderedPageBreak/>
        <w:t>високою. В результатi за звiтний перiод суттєвих змiн у складi основних засобiв не вiдбувалося. Володiння основними засобами здiйснюється Товариством на правах власностi на постiйнiй основi. Терміни та умови користування основними засобами (за основними групами): Будiвлi та споруди - 10-30 рокiв; Машини та обладнання - 12-15 рокiв, Транспортнi засоби - 5-10 рокiв. Володiння основними засобами здiйснюється Товариством на правах власностi на постiйнiй основi. Основні засоби емітента використовуються за призначенням. Обтяження та обмеження на використання майна емітента не накладались</w:t>
      </w:r>
    </w:p>
    <w:p w14:paraId="1DB7FA77"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На даний момент головними проблемами пiдприємства є нестача квалiфiкованих робочих кадрiв та обiгових коштiв, а також морально застарiле обладнання. Ступiнь залежностi вiд законодавчих та економiчних обмежень незначний.</w:t>
      </w:r>
    </w:p>
    <w:p w14:paraId="36105F21"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Облiкова полiтика Товариства ведеться згiдно Закону України "Про бухгалтерський облiк i фінансову звiтнiсть в Українi" вiд 16.07.1999 р. No 996-ХIV i "Положеннями бухгалтерського облiку" (ПБО), наказом Мiнфiну України "Про затвердження плану рахункiв бухгалтерського облiку" i "Iнструкцiї про його застосування" вiд 30.09.1999 р. No 291 та регламентується наказами "Про облiкову полiтику пiдприємства". В них згiдно П(С)БО та Плану рахунків бухгалтерського облiку активiв, капiталу, зобов'язань i господарських операцiй пiдприємств i органiзацiй, затвердженого наказом Мiнфiну України вiд 30.11.1999 р. No 291 були чiтко i повно визначенi методологiчнi принципи та засади ведення бухгалтерського облiку основних засобiв, нематерiальних активiв, довгострокових i короткострокових фiнансових iнвестицiй, запасiв, грошових коштiв, доходiв, дебiторської заборгованостi, а також короткострокових i довгострокових зобов'язань та власного капiталу. Основнi засоби у звiтностi вiдображено за балансовою вартiстю за вирахуванням накопиченої амортизацiї. Товариство нараховує амортизацiю основних засобiв прямолiнiйним методом згiдно норм Податкового кодексу України (III р. ст. 145.1.5 п. 1). Амортизацiя на малоцiннi та швидкозношуванi предмети нараховується в розмiрi 100 % в першому мiсяцi використання. Товариство визначає запаси активом, якщо iснує ймовiрнiсть того, що в майбутньому буде отримано економiчнi вигоди, пов'язанi з їх використанням, та їх вартiсть може бути достовiрно визначена. Методи оцiнки запасiв Товариство здiйснює у вiдповiдностi з П(С)БО - 9 "Запаси" та згiдно прийнятої облiкової полiтики. Бухгалтерський облiк вищезазначених засобiв вiдповiдає вимогам та нормам П(С)БО - 9 "Запаси". Визначення i оцiнку реальностi дебiторської заборгованостi Товариство проводить у вiдповiдностi до П(С)БО – 10 "Дебiторська заборгованiсть". Дебiторську заборгованiсть Товариство визнає активом, якщо iснує ймовiрнiсть отримання майбутнiх економiчних вигод та може бути достовiрно визначена її сума. Поточна дебiторська заборгованiсть за продукцiю, товари, роботи, послуги виникає, коли Товариство реалізує продукцiю (товари, роботи, послуги) в кредит (з вiдстрочкою платежу). Така дебiторська заборгованість визначається активом одночасно з визначенням доходу вiд реалiзацiї товарiв, робiт, послуг. Поточну дебiторську заборгованiсть за роботи, товари, послуги Товариство включає до пiдсумку балансу за чистою реалiзацiйною вартiстю. Визначення, облiк та оцiнка зобов'язань Товариством проводиться у вiдповiдностi до П(С)БО - 11 "Зобов'язання". Зобов'язання вiдображається у балансi Товариства за умови, що його оцiнка може бути достовiрно визначена та iснує ймовiрнiсть зменшення економiчних вигод у майбутньому внаслiдок його зменшення. Поточнi зобов'язання вiдображаються в балансi Товариства за сумою погашення. Використанi на Товариствi принципи бухгалтерського облiку в цiлому вiдповiдають концептуальнiй основi фiнансової звiтностi передбаченiй нацiональними стандартами бухгалтерського облiку. Бухгалтерський облiк господарських операцiй здiйснюється методом подвiйного запису в цiлому у вiдповiдностi з Планом рахункiв бухгалтерського облiку. Облiк Товариства автоматизований, ведеться на комп'ютерi iз застосуванням бухгалтерської програми . В 2025 році Товариство дотримувалось принципу незмінності облікової політики. Фінансова звітність Товариства за 2025 рік своєчасно складена та подана до відповідних державних органів управління у повному обсязі. В цілому методологія та організація бухгалтерського обліку у Товаристві відповідає встановленим вимогам чинного законодавства, та прийнятої Товариством облікової політики за звітній період</w:t>
      </w:r>
    </w:p>
    <w:p w14:paraId="2D1E3BCC"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У звiтньому перiодi  таких договорiв не було.</w:t>
      </w:r>
    </w:p>
    <w:p w14:paraId="7BE8CD88"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В перспективi на майбутнє правлiнням АТ "Iнструментальний завод-У" планується широке залучення до роботи молодих кадрiв, переобладнання виробництва.</w:t>
      </w:r>
    </w:p>
    <w:p w14:paraId="2D21E51A"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Товариство досліджень та розробок не проводить.</w:t>
      </w:r>
    </w:p>
    <w:p w14:paraId="085ED251"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Iншої iнформацiї немає.</w:t>
      </w:r>
    </w:p>
    <w:p w14:paraId="38B725EC" w14:textId="77777777" w:rsidR="00A7347C" w:rsidRPr="00A7347C" w:rsidRDefault="00A7347C" w:rsidP="00A7347C">
      <w:pPr>
        <w:spacing w:after="0" w:line="240" w:lineRule="auto"/>
        <w:rPr>
          <w:rFonts w:ascii="Times New Roman" w:hAnsi="Times New Roman"/>
          <w:sz w:val="20"/>
          <w:szCs w:val="20"/>
          <w:lang w:val="ru-RU"/>
        </w:rPr>
      </w:pPr>
    </w:p>
    <w:p w14:paraId="611AE205" w14:textId="77777777" w:rsidR="00A7347C" w:rsidRPr="00A7347C" w:rsidRDefault="00A7347C" w:rsidP="00A7347C">
      <w:pPr>
        <w:spacing w:after="0" w:line="240" w:lineRule="auto"/>
        <w:rPr>
          <w:rFonts w:ascii="Times New Roman" w:hAnsi="Times New Roman"/>
          <w:vanish/>
          <w:sz w:val="24"/>
          <w:szCs w:val="24"/>
        </w:rPr>
      </w:pPr>
    </w:p>
    <w:p w14:paraId="5F5DC45D" w14:textId="77777777" w:rsidR="00A7347C" w:rsidRPr="00A7347C" w:rsidRDefault="00A7347C" w:rsidP="00A7347C">
      <w:pPr>
        <w:spacing w:after="0" w:line="240" w:lineRule="auto"/>
        <w:jc w:val="center"/>
        <w:rPr>
          <w:rFonts w:ascii="Times New Roman" w:hAnsi="Times New Roman"/>
          <w:vanish/>
          <w:sz w:val="24"/>
          <w:szCs w:val="24"/>
        </w:rPr>
      </w:pPr>
      <w:r w:rsidRPr="00A7347C">
        <w:rPr>
          <w:rFonts w:ascii="Times New Roman" w:hAnsi="Times New Roman"/>
          <w:b/>
          <w:bCs/>
          <w:color w:val="000000"/>
          <w:sz w:val="24"/>
          <w:szCs w:val="24"/>
        </w:rPr>
        <w:t>Інформація про основні засоби емітента ( за залишковою вартістю )</w:t>
      </w:r>
    </w:p>
    <w:p w14:paraId="2B4308DD" w14:textId="77777777" w:rsidR="00A7347C" w:rsidRPr="00A7347C" w:rsidRDefault="00A7347C" w:rsidP="00A7347C">
      <w:pPr>
        <w:spacing w:after="0" w:line="240" w:lineRule="auto"/>
        <w:rPr>
          <w:rFonts w:ascii="Times New Roman" w:hAnsi="Times New Roman"/>
          <w:vanish/>
          <w:sz w:val="24"/>
          <w:szCs w:val="24"/>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A7347C" w:rsidRPr="00A7347C" w14:paraId="0B4D762D" w14:textId="77777777" w:rsidTr="00F5648B">
        <w:trPr>
          <w:trHeight w:val="461"/>
        </w:trPr>
        <w:tc>
          <w:tcPr>
            <w:tcW w:w="3090" w:type="dxa"/>
            <w:vMerge w:val="restart"/>
            <w:shd w:val="clear" w:color="auto" w:fill="auto"/>
            <w:vAlign w:val="center"/>
          </w:tcPr>
          <w:p w14:paraId="45B7E166"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Найменування основних засобів</w:t>
            </w:r>
          </w:p>
        </w:tc>
        <w:tc>
          <w:tcPr>
            <w:tcW w:w="2324" w:type="dxa"/>
            <w:gridSpan w:val="2"/>
            <w:shd w:val="clear" w:color="auto" w:fill="auto"/>
            <w:vAlign w:val="center"/>
          </w:tcPr>
          <w:p w14:paraId="3A4EDB19"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Власні основні засоби (тис.грн.)</w:t>
            </w:r>
          </w:p>
        </w:tc>
        <w:tc>
          <w:tcPr>
            <w:tcW w:w="2323" w:type="dxa"/>
            <w:gridSpan w:val="2"/>
            <w:shd w:val="clear" w:color="auto" w:fill="auto"/>
            <w:vAlign w:val="center"/>
          </w:tcPr>
          <w:p w14:paraId="7E382E23"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Орендовані основні засоби (тис.грн.)</w:t>
            </w:r>
          </w:p>
        </w:tc>
        <w:tc>
          <w:tcPr>
            <w:tcW w:w="2324" w:type="dxa"/>
            <w:gridSpan w:val="2"/>
            <w:shd w:val="clear" w:color="auto" w:fill="auto"/>
            <w:vAlign w:val="center"/>
          </w:tcPr>
          <w:p w14:paraId="4C4EEFAC"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Основні засоби , всього (тис.грн.)</w:t>
            </w:r>
          </w:p>
        </w:tc>
      </w:tr>
      <w:tr w:rsidR="00A7347C" w:rsidRPr="00A7347C" w14:paraId="36416EE2" w14:textId="77777777" w:rsidTr="00F5648B">
        <w:trPr>
          <w:trHeight w:val="147"/>
        </w:trPr>
        <w:tc>
          <w:tcPr>
            <w:tcW w:w="3090" w:type="dxa"/>
            <w:vMerge/>
            <w:shd w:val="clear" w:color="auto" w:fill="auto"/>
          </w:tcPr>
          <w:p w14:paraId="35BB43E9" w14:textId="77777777" w:rsidR="00A7347C" w:rsidRPr="00A7347C" w:rsidRDefault="00A7347C" w:rsidP="00A7347C">
            <w:pPr>
              <w:spacing w:after="0" w:line="240" w:lineRule="auto"/>
              <w:rPr>
                <w:rFonts w:ascii="Times New Roman" w:hAnsi="Times New Roman"/>
                <w:b/>
                <w:sz w:val="20"/>
                <w:szCs w:val="20"/>
              </w:rPr>
            </w:pPr>
          </w:p>
        </w:tc>
        <w:tc>
          <w:tcPr>
            <w:tcW w:w="1162" w:type="dxa"/>
            <w:shd w:val="clear" w:color="auto" w:fill="auto"/>
            <w:vAlign w:val="center"/>
          </w:tcPr>
          <w:p w14:paraId="6C2917E2"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На початок періоду</w:t>
            </w:r>
          </w:p>
        </w:tc>
        <w:tc>
          <w:tcPr>
            <w:tcW w:w="1162" w:type="dxa"/>
            <w:shd w:val="clear" w:color="auto" w:fill="auto"/>
            <w:vAlign w:val="center"/>
          </w:tcPr>
          <w:p w14:paraId="7F863BEC"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На кінець періоду</w:t>
            </w:r>
          </w:p>
        </w:tc>
        <w:tc>
          <w:tcPr>
            <w:tcW w:w="1161" w:type="dxa"/>
            <w:shd w:val="clear" w:color="auto" w:fill="auto"/>
            <w:vAlign w:val="center"/>
          </w:tcPr>
          <w:p w14:paraId="5BB5D2A1"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На початок періоду</w:t>
            </w:r>
          </w:p>
        </w:tc>
        <w:tc>
          <w:tcPr>
            <w:tcW w:w="1162" w:type="dxa"/>
            <w:shd w:val="clear" w:color="auto" w:fill="auto"/>
            <w:vAlign w:val="center"/>
          </w:tcPr>
          <w:p w14:paraId="695E5B1A"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На кінець періоду</w:t>
            </w:r>
          </w:p>
        </w:tc>
        <w:tc>
          <w:tcPr>
            <w:tcW w:w="1162" w:type="dxa"/>
            <w:shd w:val="clear" w:color="auto" w:fill="auto"/>
            <w:vAlign w:val="center"/>
          </w:tcPr>
          <w:p w14:paraId="63D9F4DF"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На початок періоду</w:t>
            </w:r>
          </w:p>
        </w:tc>
        <w:tc>
          <w:tcPr>
            <w:tcW w:w="1162" w:type="dxa"/>
            <w:shd w:val="clear" w:color="auto" w:fill="auto"/>
            <w:vAlign w:val="center"/>
          </w:tcPr>
          <w:p w14:paraId="3B93F597"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На кінець періоду</w:t>
            </w:r>
          </w:p>
        </w:tc>
      </w:tr>
      <w:tr w:rsidR="00A7347C" w:rsidRPr="00A7347C" w14:paraId="166C3FF2" w14:textId="77777777" w:rsidTr="00F5648B">
        <w:trPr>
          <w:trHeight w:val="346"/>
        </w:trPr>
        <w:tc>
          <w:tcPr>
            <w:tcW w:w="3090" w:type="dxa"/>
            <w:shd w:val="clear" w:color="auto" w:fill="auto"/>
            <w:vAlign w:val="center"/>
          </w:tcPr>
          <w:p w14:paraId="0747A374"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rPr>
              <w:t>1.Виробничого призначення</w:t>
            </w:r>
          </w:p>
        </w:tc>
        <w:tc>
          <w:tcPr>
            <w:tcW w:w="1162" w:type="dxa"/>
            <w:shd w:val="clear" w:color="auto" w:fill="auto"/>
            <w:vAlign w:val="center"/>
          </w:tcPr>
          <w:p w14:paraId="62565A54"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rPr>
              <w:t>499.800</w:t>
            </w:r>
          </w:p>
        </w:tc>
        <w:tc>
          <w:tcPr>
            <w:tcW w:w="1162" w:type="dxa"/>
            <w:shd w:val="clear" w:color="auto" w:fill="auto"/>
            <w:vAlign w:val="center"/>
          </w:tcPr>
          <w:p w14:paraId="25D42368"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499.800</w:t>
            </w:r>
          </w:p>
        </w:tc>
        <w:tc>
          <w:tcPr>
            <w:tcW w:w="1161" w:type="dxa"/>
            <w:shd w:val="clear" w:color="auto" w:fill="auto"/>
            <w:vAlign w:val="center"/>
          </w:tcPr>
          <w:p w14:paraId="565F0CEB"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177F7FCC"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11566238"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499.800</w:t>
            </w:r>
          </w:p>
        </w:tc>
        <w:tc>
          <w:tcPr>
            <w:tcW w:w="1162" w:type="dxa"/>
            <w:shd w:val="clear" w:color="auto" w:fill="auto"/>
            <w:vAlign w:val="center"/>
          </w:tcPr>
          <w:p w14:paraId="3A02BF28"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499.800</w:t>
            </w:r>
          </w:p>
        </w:tc>
      </w:tr>
      <w:tr w:rsidR="00A7347C" w:rsidRPr="00A7347C" w14:paraId="6C95131E" w14:textId="77777777" w:rsidTr="00F5648B">
        <w:trPr>
          <w:trHeight w:val="346"/>
        </w:trPr>
        <w:tc>
          <w:tcPr>
            <w:tcW w:w="3090" w:type="dxa"/>
            <w:shd w:val="clear" w:color="auto" w:fill="auto"/>
            <w:vAlign w:val="center"/>
          </w:tcPr>
          <w:p w14:paraId="51DDD54B"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rPr>
              <w:t>- будівлі та споруди</w:t>
            </w:r>
          </w:p>
        </w:tc>
        <w:tc>
          <w:tcPr>
            <w:tcW w:w="1162" w:type="dxa"/>
            <w:shd w:val="clear" w:color="auto" w:fill="auto"/>
            <w:vAlign w:val="center"/>
          </w:tcPr>
          <w:p w14:paraId="464C88CB"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rPr>
              <w:t>499.800</w:t>
            </w:r>
          </w:p>
        </w:tc>
        <w:tc>
          <w:tcPr>
            <w:tcW w:w="1162" w:type="dxa"/>
            <w:shd w:val="clear" w:color="auto" w:fill="auto"/>
            <w:vAlign w:val="center"/>
          </w:tcPr>
          <w:p w14:paraId="0128B8D4"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499.800</w:t>
            </w:r>
          </w:p>
        </w:tc>
        <w:tc>
          <w:tcPr>
            <w:tcW w:w="1161" w:type="dxa"/>
            <w:shd w:val="clear" w:color="auto" w:fill="auto"/>
            <w:vAlign w:val="center"/>
          </w:tcPr>
          <w:p w14:paraId="124751C5"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5518A13F"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2CEED973"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499.800</w:t>
            </w:r>
          </w:p>
        </w:tc>
        <w:tc>
          <w:tcPr>
            <w:tcW w:w="1162" w:type="dxa"/>
            <w:shd w:val="clear" w:color="auto" w:fill="auto"/>
            <w:vAlign w:val="center"/>
          </w:tcPr>
          <w:p w14:paraId="6218CD9E"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499.800</w:t>
            </w:r>
          </w:p>
        </w:tc>
      </w:tr>
      <w:tr w:rsidR="00A7347C" w:rsidRPr="00A7347C" w14:paraId="59C41826" w14:textId="77777777" w:rsidTr="00F5648B">
        <w:trPr>
          <w:trHeight w:val="346"/>
        </w:trPr>
        <w:tc>
          <w:tcPr>
            <w:tcW w:w="3090" w:type="dxa"/>
            <w:shd w:val="clear" w:color="auto" w:fill="auto"/>
            <w:vAlign w:val="center"/>
          </w:tcPr>
          <w:p w14:paraId="2E0B553E"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rPr>
              <w:t>- машини та обладнання</w:t>
            </w:r>
          </w:p>
        </w:tc>
        <w:tc>
          <w:tcPr>
            <w:tcW w:w="1162" w:type="dxa"/>
            <w:shd w:val="clear" w:color="auto" w:fill="auto"/>
            <w:vAlign w:val="center"/>
          </w:tcPr>
          <w:p w14:paraId="03D2025F"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rPr>
              <w:t>0.000</w:t>
            </w:r>
          </w:p>
        </w:tc>
        <w:tc>
          <w:tcPr>
            <w:tcW w:w="1162" w:type="dxa"/>
            <w:shd w:val="clear" w:color="auto" w:fill="auto"/>
            <w:vAlign w:val="center"/>
          </w:tcPr>
          <w:p w14:paraId="2AB197A2"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1" w:type="dxa"/>
            <w:shd w:val="clear" w:color="auto" w:fill="auto"/>
            <w:vAlign w:val="center"/>
          </w:tcPr>
          <w:p w14:paraId="7A12E043"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4132764E"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47F173DD"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14F6C3D9"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r>
      <w:tr w:rsidR="00A7347C" w:rsidRPr="00A7347C" w14:paraId="6D8BF940" w14:textId="77777777" w:rsidTr="00F5648B">
        <w:trPr>
          <w:trHeight w:val="346"/>
        </w:trPr>
        <w:tc>
          <w:tcPr>
            <w:tcW w:w="3090" w:type="dxa"/>
            <w:shd w:val="clear" w:color="auto" w:fill="auto"/>
            <w:vAlign w:val="center"/>
          </w:tcPr>
          <w:p w14:paraId="52DF4C1C"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rPr>
              <w:t>- транспортні засоби</w:t>
            </w:r>
          </w:p>
        </w:tc>
        <w:tc>
          <w:tcPr>
            <w:tcW w:w="1162" w:type="dxa"/>
            <w:shd w:val="clear" w:color="auto" w:fill="auto"/>
            <w:vAlign w:val="center"/>
          </w:tcPr>
          <w:p w14:paraId="5B77B400"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rPr>
              <w:t>0.000</w:t>
            </w:r>
          </w:p>
        </w:tc>
        <w:tc>
          <w:tcPr>
            <w:tcW w:w="1162" w:type="dxa"/>
            <w:shd w:val="clear" w:color="auto" w:fill="auto"/>
            <w:vAlign w:val="center"/>
          </w:tcPr>
          <w:p w14:paraId="1A413812"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1" w:type="dxa"/>
            <w:shd w:val="clear" w:color="auto" w:fill="auto"/>
            <w:vAlign w:val="center"/>
          </w:tcPr>
          <w:p w14:paraId="5310DCBC"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48F0FC1A"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6004492F"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1F7884D1"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r>
      <w:tr w:rsidR="00A7347C" w:rsidRPr="00A7347C" w14:paraId="6A96BA9B" w14:textId="77777777" w:rsidTr="00F5648B">
        <w:trPr>
          <w:trHeight w:val="346"/>
        </w:trPr>
        <w:tc>
          <w:tcPr>
            <w:tcW w:w="3090" w:type="dxa"/>
            <w:shd w:val="clear" w:color="auto" w:fill="auto"/>
            <w:vAlign w:val="center"/>
          </w:tcPr>
          <w:p w14:paraId="2DE5F65A"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rPr>
              <w:t>- земельні ділянки</w:t>
            </w:r>
          </w:p>
        </w:tc>
        <w:tc>
          <w:tcPr>
            <w:tcW w:w="1162" w:type="dxa"/>
            <w:shd w:val="clear" w:color="auto" w:fill="auto"/>
            <w:vAlign w:val="center"/>
          </w:tcPr>
          <w:p w14:paraId="6A2895F6"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rPr>
              <w:t>0.000</w:t>
            </w:r>
          </w:p>
        </w:tc>
        <w:tc>
          <w:tcPr>
            <w:tcW w:w="1162" w:type="dxa"/>
            <w:shd w:val="clear" w:color="auto" w:fill="auto"/>
            <w:vAlign w:val="center"/>
          </w:tcPr>
          <w:p w14:paraId="320DF235"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1" w:type="dxa"/>
            <w:shd w:val="clear" w:color="auto" w:fill="auto"/>
            <w:vAlign w:val="center"/>
          </w:tcPr>
          <w:p w14:paraId="5C11AE0C"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2D4EF78C"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497B92FF"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24C31203"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r>
      <w:tr w:rsidR="00A7347C" w:rsidRPr="00A7347C" w14:paraId="4DD65065" w14:textId="77777777" w:rsidTr="00F5648B">
        <w:trPr>
          <w:trHeight w:val="346"/>
        </w:trPr>
        <w:tc>
          <w:tcPr>
            <w:tcW w:w="3090" w:type="dxa"/>
            <w:shd w:val="clear" w:color="auto" w:fill="auto"/>
            <w:vAlign w:val="center"/>
          </w:tcPr>
          <w:p w14:paraId="3381AB05"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rPr>
              <w:t>- інші</w:t>
            </w:r>
          </w:p>
        </w:tc>
        <w:tc>
          <w:tcPr>
            <w:tcW w:w="1162" w:type="dxa"/>
            <w:shd w:val="clear" w:color="auto" w:fill="auto"/>
            <w:vAlign w:val="center"/>
          </w:tcPr>
          <w:p w14:paraId="108AA913"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rPr>
              <w:t>0.000</w:t>
            </w:r>
          </w:p>
        </w:tc>
        <w:tc>
          <w:tcPr>
            <w:tcW w:w="1162" w:type="dxa"/>
            <w:shd w:val="clear" w:color="auto" w:fill="auto"/>
            <w:vAlign w:val="center"/>
          </w:tcPr>
          <w:p w14:paraId="3284F19B"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1" w:type="dxa"/>
            <w:shd w:val="clear" w:color="auto" w:fill="auto"/>
            <w:vAlign w:val="center"/>
          </w:tcPr>
          <w:p w14:paraId="31358786"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6D9CECB4"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3831AB1B"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647DEC12"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r>
      <w:tr w:rsidR="00A7347C" w:rsidRPr="00A7347C" w14:paraId="34B397B0" w14:textId="77777777" w:rsidTr="00F5648B">
        <w:trPr>
          <w:trHeight w:val="346"/>
        </w:trPr>
        <w:tc>
          <w:tcPr>
            <w:tcW w:w="3090" w:type="dxa"/>
            <w:shd w:val="clear" w:color="auto" w:fill="auto"/>
            <w:vAlign w:val="center"/>
          </w:tcPr>
          <w:p w14:paraId="31D71513"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rPr>
              <w:lastRenderedPageBreak/>
              <w:t>2. Невиробничого призначення</w:t>
            </w:r>
          </w:p>
        </w:tc>
        <w:tc>
          <w:tcPr>
            <w:tcW w:w="1162" w:type="dxa"/>
            <w:shd w:val="clear" w:color="auto" w:fill="auto"/>
            <w:vAlign w:val="center"/>
          </w:tcPr>
          <w:p w14:paraId="23504056"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rPr>
              <w:t>0.000</w:t>
            </w:r>
          </w:p>
        </w:tc>
        <w:tc>
          <w:tcPr>
            <w:tcW w:w="1162" w:type="dxa"/>
            <w:shd w:val="clear" w:color="auto" w:fill="auto"/>
            <w:vAlign w:val="center"/>
          </w:tcPr>
          <w:p w14:paraId="58C0F331"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1" w:type="dxa"/>
            <w:shd w:val="clear" w:color="auto" w:fill="auto"/>
            <w:vAlign w:val="center"/>
          </w:tcPr>
          <w:p w14:paraId="7D3E715E"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5F9029CB"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38A03A52"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75EA3301"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r>
      <w:tr w:rsidR="00A7347C" w:rsidRPr="00A7347C" w14:paraId="03463E9E" w14:textId="77777777" w:rsidTr="00F5648B">
        <w:trPr>
          <w:trHeight w:val="346"/>
        </w:trPr>
        <w:tc>
          <w:tcPr>
            <w:tcW w:w="3090" w:type="dxa"/>
            <w:shd w:val="clear" w:color="auto" w:fill="auto"/>
            <w:vAlign w:val="center"/>
          </w:tcPr>
          <w:p w14:paraId="68CF0B2F"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rPr>
              <w:t>- будівлі та споруди</w:t>
            </w:r>
          </w:p>
        </w:tc>
        <w:tc>
          <w:tcPr>
            <w:tcW w:w="1162" w:type="dxa"/>
            <w:shd w:val="clear" w:color="auto" w:fill="auto"/>
            <w:vAlign w:val="center"/>
          </w:tcPr>
          <w:p w14:paraId="69ECF884"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rPr>
              <w:t>0.000</w:t>
            </w:r>
          </w:p>
        </w:tc>
        <w:tc>
          <w:tcPr>
            <w:tcW w:w="1162" w:type="dxa"/>
            <w:shd w:val="clear" w:color="auto" w:fill="auto"/>
            <w:vAlign w:val="center"/>
          </w:tcPr>
          <w:p w14:paraId="4306D61D"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1" w:type="dxa"/>
            <w:shd w:val="clear" w:color="auto" w:fill="auto"/>
            <w:vAlign w:val="center"/>
          </w:tcPr>
          <w:p w14:paraId="78510188"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56B4A6EE"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6B74E149"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7DF38BC7"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r>
      <w:tr w:rsidR="00A7347C" w:rsidRPr="00A7347C" w14:paraId="06FAB53A" w14:textId="77777777" w:rsidTr="00F5648B">
        <w:trPr>
          <w:trHeight w:val="346"/>
        </w:trPr>
        <w:tc>
          <w:tcPr>
            <w:tcW w:w="3090" w:type="dxa"/>
            <w:shd w:val="clear" w:color="auto" w:fill="auto"/>
            <w:vAlign w:val="center"/>
          </w:tcPr>
          <w:p w14:paraId="38DCE779"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rPr>
              <w:t>- машини та обладнання</w:t>
            </w:r>
          </w:p>
        </w:tc>
        <w:tc>
          <w:tcPr>
            <w:tcW w:w="1162" w:type="dxa"/>
            <w:shd w:val="clear" w:color="auto" w:fill="auto"/>
            <w:vAlign w:val="center"/>
          </w:tcPr>
          <w:p w14:paraId="0DA8F005"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rPr>
              <w:t>0.000</w:t>
            </w:r>
          </w:p>
        </w:tc>
        <w:tc>
          <w:tcPr>
            <w:tcW w:w="1162" w:type="dxa"/>
            <w:shd w:val="clear" w:color="auto" w:fill="auto"/>
            <w:vAlign w:val="center"/>
          </w:tcPr>
          <w:p w14:paraId="250C98E1"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1" w:type="dxa"/>
            <w:shd w:val="clear" w:color="auto" w:fill="auto"/>
            <w:vAlign w:val="center"/>
          </w:tcPr>
          <w:p w14:paraId="6F51B7E4"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2D08A2F6"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3F607808"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72E99B60"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r>
      <w:tr w:rsidR="00A7347C" w:rsidRPr="00A7347C" w14:paraId="65804D45" w14:textId="77777777" w:rsidTr="00F5648B">
        <w:trPr>
          <w:trHeight w:val="346"/>
        </w:trPr>
        <w:tc>
          <w:tcPr>
            <w:tcW w:w="3090" w:type="dxa"/>
            <w:shd w:val="clear" w:color="auto" w:fill="auto"/>
            <w:vAlign w:val="center"/>
          </w:tcPr>
          <w:p w14:paraId="5B073594"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rPr>
              <w:t>- транспортні засоби</w:t>
            </w:r>
          </w:p>
        </w:tc>
        <w:tc>
          <w:tcPr>
            <w:tcW w:w="1162" w:type="dxa"/>
            <w:shd w:val="clear" w:color="auto" w:fill="auto"/>
            <w:vAlign w:val="center"/>
          </w:tcPr>
          <w:p w14:paraId="3E9F61DB"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rPr>
              <w:t>0.000</w:t>
            </w:r>
          </w:p>
        </w:tc>
        <w:tc>
          <w:tcPr>
            <w:tcW w:w="1162" w:type="dxa"/>
            <w:shd w:val="clear" w:color="auto" w:fill="auto"/>
            <w:vAlign w:val="center"/>
          </w:tcPr>
          <w:p w14:paraId="0379E867"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1" w:type="dxa"/>
            <w:shd w:val="clear" w:color="auto" w:fill="auto"/>
            <w:vAlign w:val="center"/>
          </w:tcPr>
          <w:p w14:paraId="76D562B9"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733952F5"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793075AA"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531EF3EB"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r>
      <w:tr w:rsidR="00A7347C" w:rsidRPr="00A7347C" w14:paraId="6147101A" w14:textId="77777777" w:rsidTr="00F5648B">
        <w:trPr>
          <w:trHeight w:val="346"/>
        </w:trPr>
        <w:tc>
          <w:tcPr>
            <w:tcW w:w="3090" w:type="dxa"/>
            <w:shd w:val="clear" w:color="auto" w:fill="auto"/>
            <w:vAlign w:val="center"/>
          </w:tcPr>
          <w:p w14:paraId="0621342D"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rPr>
              <w:t>- земельні ділянки</w:t>
            </w:r>
          </w:p>
        </w:tc>
        <w:tc>
          <w:tcPr>
            <w:tcW w:w="1162" w:type="dxa"/>
            <w:shd w:val="clear" w:color="auto" w:fill="auto"/>
            <w:vAlign w:val="center"/>
          </w:tcPr>
          <w:p w14:paraId="42DB493C"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lang w:val="en-US"/>
              </w:rPr>
              <w:t>0.000</w:t>
            </w:r>
          </w:p>
        </w:tc>
        <w:tc>
          <w:tcPr>
            <w:tcW w:w="1162" w:type="dxa"/>
            <w:shd w:val="clear" w:color="auto" w:fill="auto"/>
            <w:vAlign w:val="center"/>
          </w:tcPr>
          <w:p w14:paraId="7195670C"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lang w:val="en-US"/>
              </w:rPr>
              <w:t>0.000</w:t>
            </w:r>
          </w:p>
        </w:tc>
        <w:tc>
          <w:tcPr>
            <w:tcW w:w="1161" w:type="dxa"/>
            <w:shd w:val="clear" w:color="auto" w:fill="auto"/>
            <w:vAlign w:val="center"/>
          </w:tcPr>
          <w:p w14:paraId="0B9F38EA"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lang w:val="en-US"/>
              </w:rPr>
              <w:t>0.000</w:t>
            </w:r>
          </w:p>
        </w:tc>
        <w:tc>
          <w:tcPr>
            <w:tcW w:w="1162" w:type="dxa"/>
            <w:shd w:val="clear" w:color="auto" w:fill="auto"/>
            <w:vAlign w:val="center"/>
          </w:tcPr>
          <w:p w14:paraId="76571EBA"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lang w:val="en-US"/>
              </w:rPr>
              <w:t>0.000</w:t>
            </w:r>
          </w:p>
        </w:tc>
        <w:tc>
          <w:tcPr>
            <w:tcW w:w="1162" w:type="dxa"/>
            <w:shd w:val="clear" w:color="auto" w:fill="auto"/>
            <w:vAlign w:val="center"/>
          </w:tcPr>
          <w:p w14:paraId="0742CED8"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lang w:val="en-US"/>
              </w:rPr>
              <w:t>0.000</w:t>
            </w:r>
          </w:p>
        </w:tc>
        <w:tc>
          <w:tcPr>
            <w:tcW w:w="1162" w:type="dxa"/>
            <w:shd w:val="clear" w:color="auto" w:fill="auto"/>
            <w:vAlign w:val="center"/>
          </w:tcPr>
          <w:p w14:paraId="2905DEF4"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lang w:val="en-US"/>
              </w:rPr>
              <w:t>0.000</w:t>
            </w:r>
          </w:p>
        </w:tc>
      </w:tr>
      <w:tr w:rsidR="00A7347C" w:rsidRPr="00A7347C" w14:paraId="37966CCB" w14:textId="77777777" w:rsidTr="00F5648B">
        <w:trPr>
          <w:trHeight w:val="346"/>
        </w:trPr>
        <w:tc>
          <w:tcPr>
            <w:tcW w:w="3090" w:type="dxa"/>
            <w:shd w:val="clear" w:color="auto" w:fill="auto"/>
            <w:vAlign w:val="center"/>
          </w:tcPr>
          <w:p w14:paraId="7E41B100"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rPr>
              <w:t xml:space="preserve">- </w:t>
            </w:r>
            <w:r w:rsidRPr="00A7347C">
              <w:rPr>
                <w:rFonts w:ascii="Times New Roman" w:hAnsi="Times New Roman"/>
                <w:b/>
                <w:sz w:val="20"/>
                <w:szCs w:val="20"/>
                <w:lang w:val="en-US"/>
              </w:rPr>
              <w:t>ін</w:t>
            </w:r>
            <w:r w:rsidRPr="00A7347C">
              <w:rPr>
                <w:rFonts w:ascii="Times New Roman" w:hAnsi="Times New Roman"/>
                <w:b/>
                <w:sz w:val="20"/>
                <w:szCs w:val="20"/>
                <w:lang w:val="ru-UA"/>
              </w:rPr>
              <w:t>в</w:t>
            </w:r>
            <w:r w:rsidRPr="00A7347C">
              <w:rPr>
                <w:rFonts w:ascii="Times New Roman" w:hAnsi="Times New Roman"/>
                <w:b/>
                <w:sz w:val="20"/>
                <w:szCs w:val="20"/>
                <w:lang w:val="en-US"/>
              </w:rPr>
              <w:t>естиційна нерухомість</w:t>
            </w:r>
          </w:p>
        </w:tc>
        <w:tc>
          <w:tcPr>
            <w:tcW w:w="1162" w:type="dxa"/>
            <w:shd w:val="clear" w:color="auto" w:fill="auto"/>
            <w:vAlign w:val="center"/>
          </w:tcPr>
          <w:p w14:paraId="39303AFF"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lang w:val="en-US"/>
              </w:rPr>
              <w:t>0.000</w:t>
            </w:r>
          </w:p>
        </w:tc>
        <w:tc>
          <w:tcPr>
            <w:tcW w:w="1162" w:type="dxa"/>
            <w:shd w:val="clear" w:color="auto" w:fill="auto"/>
            <w:vAlign w:val="center"/>
          </w:tcPr>
          <w:p w14:paraId="0A5414FE"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lang w:val="en-US"/>
              </w:rPr>
              <w:t>0.000</w:t>
            </w:r>
          </w:p>
        </w:tc>
        <w:tc>
          <w:tcPr>
            <w:tcW w:w="1161" w:type="dxa"/>
            <w:shd w:val="clear" w:color="auto" w:fill="auto"/>
            <w:vAlign w:val="center"/>
          </w:tcPr>
          <w:p w14:paraId="56B60B45"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lang w:val="en-US"/>
              </w:rPr>
              <w:t>0.000</w:t>
            </w:r>
          </w:p>
        </w:tc>
        <w:tc>
          <w:tcPr>
            <w:tcW w:w="1162" w:type="dxa"/>
            <w:shd w:val="clear" w:color="auto" w:fill="auto"/>
            <w:vAlign w:val="center"/>
          </w:tcPr>
          <w:p w14:paraId="20DB3C59"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lang w:val="en-US"/>
              </w:rPr>
              <w:t>0.000</w:t>
            </w:r>
          </w:p>
        </w:tc>
        <w:tc>
          <w:tcPr>
            <w:tcW w:w="1162" w:type="dxa"/>
            <w:shd w:val="clear" w:color="auto" w:fill="auto"/>
            <w:vAlign w:val="center"/>
          </w:tcPr>
          <w:p w14:paraId="15A6D37D"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lang w:val="en-US"/>
              </w:rPr>
              <w:t>0.000</w:t>
            </w:r>
          </w:p>
        </w:tc>
        <w:tc>
          <w:tcPr>
            <w:tcW w:w="1162" w:type="dxa"/>
            <w:shd w:val="clear" w:color="auto" w:fill="auto"/>
            <w:vAlign w:val="center"/>
          </w:tcPr>
          <w:p w14:paraId="3C0C1BE1"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lang w:val="en-US"/>
              </w:rPr>
              <w:t>0.000</w:t>
            </w:r>
          </w:p>
        </w:tc>
      </w:tr>
      <w:tr w:rsidR="00A7347C" w:rsidRPr="00A7347C" w14:paraId="35FB1C71" w14:textId="77777777" w:rsidTr="00F5648B">
        <w:trPr>
          <w:trHeight w:val="346"/>
        </w:trPr>
        <w:tc>
          <w:tcPr>
            <w:tcW w:w="3090" w:type="dxa"/>
            <w:shd w:val="clear" w:color="auto" w:fill="auto"/>
            <w:vAlign w:val="center"/>
          </w:tcPr>
          <w:p w14:paraId="20D86A5C"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rPr>
              <w:t>- інші</w:t>
            </w:r>
          </w:p>
        </w:tc>
        <w:tc>
          <w:tcPr>
            <w:tcW w:w="1162" w:type="dxa"/>
            <w:shd w:val="clear" w:color="auto" w:fill="auto"/>
            <w:vAlign w:val="center"/>
          </w:tcPr>
          <w:p w14:paraId="29751142"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rPr>
              <w:t>0.000</w:t>
            </w:r>
          </w:p>
        </w:tc>
        <w:tc>
          <w:tcPr>
            <w:tcW w:w="1162" w:type="dxa"/>
            <w:shd w:val="clear" w:color="auto" w:fill="auto"/>
            <w:vAlign w:val="center"/>
          </w:tcPr>
          <w:p w14:paraId="0B23CF8C"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1" w:type="dxa"/>
            <w:shd w:val="clear" w:color="auto" w:fill="auto"/>
            <w:vAlign w:val="center"/>
          </w:tcPr>
          <w:p w14:paraId="77DDD4AB"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1434A7C6"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43150FF3"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1A11BFE3"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r>
      <w:tr w:rsidR="00A7347C" w:rsidRPr="00A7347C" w14:paraId="7C2344DA" w14:textId="77777777" w:rsidTr="00F5648B">
        <w:trPr>
          <w:trHeight w:val="346"/>
        </w:trPr>
        <w:tc>
          <w:tcPr>
            <w:tcW w:w="3090" w:type="dxa"/>
            <w:shd w:val="clear" w:color="auto" w:fill="auto"/>
            <w:vAlign w:val="center"/>
          </w:tcPr>
          <w:p w14:paraId="7D7EDEA2"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rPr>
              <w:t>Усього</w:t>
            </w:r>
          </w:p>
        </w:tc>
        <w:tc>
          <w:tcPr>
            <w:tcW w:w="1162" w:type="dxa"/>
            <w:shd w:val="clear" w:color="auto" w:fill="auto"/>
            <w:vAlign w:val="center"/>
          </w:tcPr>
          <w:p w14:paraId="072FE6EA"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rPr>
              <w:t>499.800</w:t>
            </w:r>
          </w:p>
        </w:tc>
        <w:tc>
          <w:tcPr>
            <w:tcW w:w="1162" w:type="dxa"/>
            <w:shd w:val="clear" w:color="auto" w:fill="auto"/>
            <w:vAlign w:val="center"/>
          </w:tcPr>
          <w:p w14:paraId="53BA4E70"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499.800</w:t>
            </w:r>
          </w:p>
        </w:tc>
        <w:tc>
          <w:tcPr>
            <w:tcW w:w="1161" w:type="dxa"/>
            <w:shd w:val="clear" w:color="auto" w:fill="auto"/>
            <w:vAlign w:val="center"/>
          </w:tcPr>
          <w:p w14:paraId="2D5FF7B4"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55AE8623"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0.000</w:t>
            </w:r>
          </w:p>
        </w:tc>
        <w:tc>
          <w:tcPr>
            <w:tcW w:w="1162" w:type="dxa"/>
            <w:shd w:val="clear" w:color="auto" w:fill="auto"/>
            <w:vAlign w:val="center"/>
          </w:tcPr>
          <w:p w14:paraId="235CCD13"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499.800</w:t>
            </w:r>
          </w:p>
        </w:tc>
        <w:tc>
          <w:tcPr>
            <w:tcW w:w="1162" w:type="dxa"/>
            <w:shd w:val="clear" w:color="auto" w:fill="auto"/>
            <w:vAlign w:val="center"/>
          </w:tcPr>
          <w:p w14:paraId="3A341C02"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499.800</w:t>
            </w:r>
          </w:p>
        </w:tc>
      </w:tr>
    </w:tbl>
    <w:p w14:paraId="70154E03" w14:textId="77777777" w:rsidR="00A7347C" w:rsidRPr="00A7347C" w:rsidRDefault="00A7347C" w:rsidP="00A7347C">
      <w:pPr>
        <w:spacing w:after="0" w:line="240" w:lineRule="auto"/>
        <w:rPr>
          <w:rFonts w:ascii="Times New Roman" w:hAnsi="Times New Roman"/>
          <w:sz w:val="20"/>
          <w:szCs w:val="20"/>
        </w:rPr>
      </w:pPr>
    </w:p>
    <w:p w14:paraId="7C5EBBCD"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b/>
          <w:sz w:val="20"/>
          <w:szCs w:val="20"/>
        </w:rPr>
        <w:t xml:space="preserve">Пояснення : </w:t>
      </w:r>
      <w:r w:rsidRPr="00A7347C">
        <w:rPr>
          <w:rFonts w:ascii="Times New Roman" w:hAnsi="Times New Roman"/>
          <w:b/>
          <w:sz w:val="20"/>
          <w:szCs w:val="20"/>
          <w:lang w:val="en-US"/>
        </w:rPr>
        <w:t xml:space="preserve"> </w:t>
      </w:r>
      <w:r w:rsidRPr="00A7347C">
        <w:rPr>
          <w:rFonts w:ascii="Times New Roman" w:hAnsi="Times New Roman"/>
          <w:sz w:val="20"/>
          <w:szCs w:val="20"/>
          <w:lang w:val="ru-RU"/>
        </w:rPr>
        <w:t>Терміни та умови користування основними засобами (за основними групами):  Первісна вартість основних засобів: 3212,1 тис. грн. Ступінь зносу основних засобів: 84,44 % Ступінь використання основних засобів: 80,2% Сума нарахованого зносу: 2712,3 тис. грн. Суттєві зміни у вартості основних засобів зумовлені: морально застаріли, фізично зношені. Інформація про всі обмеження на використання майна емітента: обмежень не має.</w:t>
      </w:r>
    </w:p>
    <w:tbl>
      <w:tblPr>
        <w:tblW w:w="9828" w:type="dxa"/>
        <w:tblLook w:val="01E0" w:firstRow="1" w:lastRow="1" w:firstColumn="1" w:lastColumn="1" w:noHBand="0" w:noVBand="0"/>
      </w:tblPr>
      <w:tblGrid>
        <w:gridCol w:w="1252"/>
        <w:gridCol w:w="3438"/>
        <w:gridCol w:w="2571"/>
        <w:gridCol w:w="2567"/>
      </w:tblGrid>
      <w:tr w:rsidR="00A7347C" w:rsidRPr="00A7347C" w14:paraId="5C92D187" w14:textId="77777777" w:rsidTr="00F5648B">
        <w:trPr>
          <w:trHeight w:val="244"/>
        </w:trPr>
        <w:tc>
          <w:tcPr>
            <w:tcW w:w="9828" w:type="dxa"/>
            <w:gridSpan w:val="4"/>
            <w:shd w:val="clear" w:color="auto" w:fill="auto"/>
          </w:tcPr>
          <w:p w14:paraId="3EADA07B" w14:textId="77777777" w:rsidR="00A7347C" w:rsidRPr="00A7347C" w:rsidRDefault="00A7347C" w:rsidP="00A7347C">
            <w:pPr>
              <w:spacing w:after="0" w:line="240" w:lineRule="auto"/>
              <w:jc w:val="center"/>
              <w:rPr>
                <w:rFonts w:ascii="Times New Roman" w:hAnsi="Times New Roman"/>
                <w:b/>
                <w:bCs/>
                <w:color w:val="000000"/>
                <w:sz w:val="24"/>
                <w:szCs w:val="24"/>
              </w:rPr>
            </w:pPr>
            <w:r w:rsidRPr="00A7347C">
              <w:rPr>
                <w:rFonts w:ascii="Times New Roman" w:hAnsi="Times New Roman"/>
                <w:b/>
                <w:bCs/>
                <w:color w:val="000000"/>
                <w:sz w:val="24"/>
                <w:szCs w:val="24"/>
              </w:rPr>
              <w:t>Інформація щодо вартості чистих активів емітента</w:t>
            </w:r>
          </w:p>
          <w:p w14:paraId="25F25425" w14:textId="77777777" w:rsidR="00A7347C" w:rsidRPr="00A7347C" w:rsidRDefault="00A7347C" w:rsidP="00A7347C">
            <w:pPr>
              <w:spacing w:after="0" w:line="240" w:lineRule="auto"/>
              <w:rPr>
                <w:rFonts w:ascii="Times New Roman" w:hAnsi="Times New Roman"/>
                <w:sz w:val="24"/>
                <w:szCs w:val="24"/>
              </w:rPr>
            </w:pPr>
          </w:p>
        </w:tc>
      </w:tr>
      <w:tr w:rsidR="00A7347C" w:rsidRPr="00A7347C" w14:paraId="27F60A82" w14:textId="77777777" w:rsidTr="00F5648B">
        <w:trPr>
          <w:trHeight w:val="496"/>
        </w:trPr>
        <w:tc>
          <w:tcPr>
            <w:tcW w:w="4658" w:type="dxa"/>
            <w:gridSpan w:val="2"/>
            <w:tcBorders>
              <w:top w:val="single" w:sz="4" w:space="0" w:color="auto"/>
              <w:left w:val="single" w:sz="4" w:space="0" w:color="auto"/>
              <w:bottom w:val="single" w:sz="6" w:space="0" w:color="auto"/>
              <w:right w:val="single" w:sz="6" w:space="0" w:color="auto"/>
            </w:tcBorders>
            <w:shd w:val="clear" w:color="auto" w:fill="auto"/>
            <w:vAlign w:val="center"/>
          </w:tcPr>
          <w:p w14:paraId="077D09D4" w14:textId="77777777" w:rsidR="00A7347C" w:rsidRPr="00A7347C" w:rsidRDefault="00A7347C" w:rsidP="00A7347C">
            <w:pPr>
              <w:spacing w:after="0" w:line="240" w:lineRule="auto"/>
              <w:rPr>
                <w:rFonts w:ascii="Times New Roman" w:hAnsi="Times New Roman"/>
                <w:b/>
                <w:sz w:val="20"/>
                <w:szCs w:val="20"/>
              </w:rPr>
            </w:pPr>
            <w:r w:rsidRPr="00A7347C">
              <w:rPr>
                <w:rFonts w:ascii="Times New Roman" w:hAnsi="Times New Roman"/>
                <w:b/>
                <w:sz w:val="20"/>
                <w:szCs w:val="20"/>
                <w:lang w:val="ru-RU"/>
              </w:rPr>
              <w:t>Найменування показника</w:t>
            </w:r>
            <w:r w:rsidRPr="00A7347C">
              <w:rPr>
                <w:rFonts w:ascii="Times New Roman" w:hAnsi="Times New Roman"/>
                <w:b/>
                <w:sz w:val="20"/>
                <w:szCs w:val="20"/>
                <w:lang w:val="en-US"/>
              </w:rPr>
              <w:t xml:space="preserve"> </w:t>
            </w:r>
          </w:p>
        </w:tc>
        <w:tc>
          <w:tcPr>
            <w:tcW w:w="2589" w:type="dxa"/>
            <w:tcBorders>
              <w:top w:val="single" w:sz="4" w:space="0" w:color="auto"/>
              <w:left w:val="single" w:sz="6" w:space="0" w:color="auto"/>
              <w:bottom w:val="single" w:sz="6" w:space="0" w:color="auto"/>
              <w:right w:val="single" w:sz="6" w:space="0" w:color="auto"/>
            </w:tcBorders>
            <w:shd w:val="clear" w:color="auto" w:fill="auto"/>
            <w:vAlign w:val="center"/>
          </w:tcPr>
          <w:p w14:paraId="62EEBF10" w14:textId="77777777" w:rsidR="00A7347C" w:rsidRPr="00A7347C" w:rsidRDefault="00A7347C" w:rsidP="00A7347C">
            <w:pPr>
              <w:spacing w:after="0" w:line="240" w:lineRule="auto"/>
              <w:jc w:val="center"/>
              <w:rPr>
                <w:rFonts w:ascii="Times New Roman" w:hAnsi="Times New Roman"/>
                <w:b/>
                <w:sz w:val="20"/>
                <w:szCs w:val="20"/>
                <w:lang w:val="ru-RU"/>
              </w:rPr>
            </w:pPr>
            <w:r w:rsidRPr="00A7347C">
              <w:rPr>
                <w:rFonts w:ascii="Times New Roman" w:hAnsi="Times New Roman"/>
                <w:b/>
                <w:sz w:val="20"/>
                <w:szCs w:val="20"/>
                <w:lang w:val="ru-RU"/>
              </w:rPr>
              <w:t>За звітний період</w:t>
            </w:r>
          </w:p>
        </w:tc>
        <w:tc>
          <w:tcPr>
            <w:tcW w:w="2581" w:type="dxa"/>
            <w:tcBorders>
              <w:top w:val="single" w:sz="4" w:space="0" w:color="auto"/>
              <w:left w:val="single" w:sz="6" w:space="0" w:color="auto"/>
              <w:bottom w:val="single" w:sz="6" w:space="0" w:color="auto"/>
              <w:right w:val="single" w:sz="4" w:space="0" w:color="auto"/>
            </w:tcBorders>
            <w:shd w:val="clear" w:color="auto" w:fill="auto"/>
            <w:vAlign w:val="center"/>
          </w:tcPr>
          <w:p w14:paraId="7C24B9BA" w14:textId="77777777" w:rsidR="00A7347C" w:rsidRPr="00A7347C" w:rsidRDefault="00A7347C" w:rsidP="00A7347C">
            <w:pPr>
              <w:spacing w:after="0" w:line="240" w:lineRule="auto"/>
              <w:jc w:val="center"/>
              <w:rPr>
                <w:rFonts w:ascii="Times New Roman" w:hAnsi="Times New Roman"/>
                <w:b/>
                <w:sz w:val="20"/>
                <w:szCs w:val="20"/>
                <w:lang w:val="ru-RU"/>
              </w:rPr>
            </w:pPr>
            <w:r w:rsidRPr="00A7347C">
              <w:rPr>
                <w:rFonts w:ascii="Times New Roman" w:hAnsi="Times New Roman"/>
                <w:b/>
                <w:sz w:val="20"/>
                <w:szCs w:val="20"/>
                <w:lang w:val="ru-RU"/>
              </w:rPr>
              <w:t>За попередній період</w:t>
            </w:r>
          </w:p>
        </w:tc>
      </w:tr>
      <w:tr w:rsidR="00A7347C" w:rsidRPr="00A7347C" w14:paraId="48DC4D33" w14:textId="77777777" w:rsidTr="00F5648B">
        <w:trPr>
          <w:trHeight w:val="399"/>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24FDF379" w14:textId="77777777" w:rsidR="00A7347C" w:rsidRPr="00A7347C" w:rsidRDefault="00A7347C" w:rsidP="00A7347C">
            <w:pPr>
              <w:spacing w:after="0" w:line="240" w:lineRule="auto"/>
              <w:rPr>
                <w:rFonts w:ascii="Times New Roman" w:hAnsi="Times New Roman"/>
                <w:b/>
                <w:sz w:val="20"/>
                <w:szCs w:val="20"/>
                <w:lang w:val="ru-RU"/>
              </w:rPr>
            </w:pPr>
            <w:r w:rsidRPr="00A7347C">
              <w:rPr>
                <w:rFonts w:ascii="Times New Roman" w:hAnsi="Times New Roman"/>
                <w:b/>
                <w:sz w:val="20"/>
                <w:szCs w:val="20"/>
                <w:lang w:val="ru-RU"/>
              </w:rPr>
              <w:t>Розрахункова вартість чистих активів (тис.грн.)</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3D721F0E" w14:textId="77777777" w:rsidR="00A7347C" w:rsidRPr="00A7347C" w:rsidRDefault="00A7347C" w:rsidP="00A7347C">
            <w:pPr>
              <w:spacing w:after="0" w:line="240" w:lineRule="auto"/>
              <w:jc w:val="center"/>
              <w:rPr>
                <w:rFonts w:ascii="Times New Roman" w:hAnsi="Times New Roman"/>
                <w:sz w:val="20"/>
                <w:szCs w:val="20"/>
                <w:lang w:val="ru-RU"/>
              </w:rPr>
            </w:pPr>
            <w:r w:rsidRPr="00A7347C">
              <w:rPr>
                <w:rFonts w:ascii="Times New Roman" w:hAnsi="Times New Roman"/>
                <w:sz w:val="20"/>
                <w:szCs w:val="20"/>
                <w:lang w:val="en-US"/>
              </w:rPr>
              <w:t>362.7</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5E1E3B78" w14:textId="77777777" w:rsidR="00A7347C" w:rsidRPr="00A7347C" w:rsidRDefault="00A7347C" w:rsidP="00A7347C">
            <w:pPr>
              <w:spacing w:after="0" w:line="240" w:lineRule="auto"/>
              <w:jc w:val="center"/>
              <w:rPr>
                <w:rFonts w:ascii="Times New Roman" w:hAnsi="Times New Roman"/>
                <w:sz w:val="20"/>
                <w:szCs w:val="20"/>
                <w:lang w:val="ru-RU"/>
              </w:rPr>
            </w:pPr>
            <w:r w:rsidRPr="00A7347C">
              <w:rPr>
                <w:rFonts w:ascii="Times New Roman" w:hAnsi="Times New Roman"/>
                <w:sz w:val="20"/>
                <w:szCs w:val="20"/>
                <w:lang w:val="en-US"/>
              </w:rPr>
              <w:t>435.6</w:t>
            </w:r>
          </w:p>
        </w:tc>
      </w:tr>
      <w:tr w:rsidR="00A7347C" w:rsidRPr="00A7347C" w14:paraId="7093447D" w14:textId="77777777" w:rsidTr="00F5648B">
        <w:trPr>
          <w:trHeight w:val="418"/>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468A78DD" w14:textId="77777777" w:rsidR="00A7347C" w:rsidRPr="00A7347C" w:rsidRDefault="00A7347C" w:rsidP="00A7347C">
            <w:pPr>
              <w:spacing w:after="0" w:line="240" w:lineRule="auto"/>
              <w:rPr>
                <w:rFonts w:ascii="Times New Roman" w:hAnsi="Times New Roman"/>
                <w:b/>
                <w:sz w:val="20"/>
                <w:szCs w:val="20"/>
                <w:lang w:val="ru-RU"/>
              </w:rPr>
            </w:pPr>
            <w:r w:rsidRPr="00A7347C">
              <w:rPr>
                <w:rFonts w:ascii="Times New Roman" w:hAnsi="Times New Roman"/>
                <w:b/>
                <w:sz w:val="20"/>
                <w:szCs w:val="20"/>
                <w:lang w:val="ru-RU"/>
              </w:rPr>
              <w:t>Статутний капітал (тис.грн.)</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494BA03C" w14:textId="77777777" w:rsidR="00A7347C" w:rsidRPr="00A7347C" w:rsidRDefault="00A7347C" w:rsidP="00A7347C">
            <w:pPr>
              <w:spacing w:after="0" w:line="240" w:lineRule="auto"/>
              <w:jc w:val="center"/>
              <w:rPr>
                <w:rFonts w:ascii="Times New Roman" w:hAnsi="Times New Roman"/>
                <w:sz w:val="20"/>
                <w:szCs w:val="20"/>
                <w:lang w:val="ru-RU"/>
              </w:rPr>
            </w:pPr>
            <w:r w:rsidRPr="00A7347C">
              <w:rPr>
                <w:rFonts w:ascii="Times New Roman" w:hAnsi="Times New Roman"/>
                <w:sz w:val="20"/>
                <w:szCs w:val="20"/>
                <w:lang w:val="en-US"/>
              </w:rPr>
              <w:t>378.3</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754EF17D" w14:textId="77777777" w:rsidR="00A7347C" w:rsidRPr="00A7347C" w:rsidRDefault="00A7347C" w:rsidP="00A7347C">
            <w:pPr>
              <w:spacing w:after="0" w:line="240" w:lineRule="auto"/>
              <w:jc w:val="center"/>
              <w:rPr>
                <w:rFonts w:ascii="Times New Roman" w:hAnsi="Times New Roman"/>
                <w:sz w:val="20"/>
                <w:szCs w:val="20"/>
                <w:lang w:val="ru-RU"/>
              </w:rPr>
            </w:pPr>
            <w:r w:rsidRPr="00A7347C">
              <w:rPr>
                <w:rFonts w:ascii="Times New Roman" w:hAnsi="Times New Roman"/>
                <w:sz w:val="20"/>
                <w:szCs w:val="20"/>
                <w:lang w:val="en-US"/>
              </w:rPr>
              <w:t>378.3</w:t>
            </w:r>
          </w:p>
        </w:tc>
      </w:tr>
      <w:tr w:rsidR="00A7347C" w:rsidRPr="00A7347C" w14:paraId="66A1E678" w14:textId="77777777" w:rsidTr="00F5648B">
        <w:trPr>
          <w:trHeight w:val="410"/>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5CB767D2" w14:textId="77777777" w:rsidR="00A7347C" w:rsidRPr="00A7347C" w:rsidRDefault="00A7347C" w:rsidP="00A7347C">
            <w:pPr>
              <w:spacing w:after="0" w:line="240" w:lineRule="auto"/>
              <w:rPr>
                <w:rFonts w:ascii="Times New Roman" w:hAnsi="Times New Roman"/>
                <w:b/>
                <w:sz w:val="20"/>
                <w:szCs w:val="20"/>
                <w:lang w:val="ru-RU"/>
              </w:rPr>
            </w:pPr>
            <w:r w:rsidRPr="00A7347C">
              <w:rPr>
                <w:rFonts w:ascii="Times New Roman" w:hAnsi="Times New Roman"/>
                <w:b/>
                <w:sz w:val="20"/>
                <w:szCs w:val="20"/>
                <w:lang w:val="ru-RU"/>
              </w:rPr>
              <w:t>Скоригований статутний капітал (тис.грн.)</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0316B93C" w14:textId="77777777" w:rsidR="00A7347C" w:rsidRPr="00A7347C" w:rsidRDefault="00A7347C" w:rsidP="00A7347C">
            <w:pPr>
              <w:spacing w:after="0" w:line="240" w:lineRule="auto"/>
              <w:jc w:val="center"/>
              <w:rPr>
                <w:rFonts w:ascii="Times New Roman" w:hAnsi="Times New Roman"/>
                <w:sz w:val="20"/>
                <w:szCs w:val="20"/>
                <w:lang w:val="ru-RU"/>
              </w:rPr>
            </w:pPr>
            <w:r w:rsidRPr="00A7347C">
              <w:rPr>
                <w:rFonts w:ascii="Times New Roman" w:hAnsi="Times New Roman"/>
                <w:sz w:val="20"/>
                <w:szCs w:val="20"/>
                <w:lang w:val="en-US"/>
              </w:rPr>
              <w:t>378.3</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19CCF363" w14:textId="77777777" w:rsidR="00A7347C" w:rsidRPr="00A7347C" w:rsidRDefault="00A7347C" w:rsidP="00A7347C">
            <w:pPr>
              <w:spacing w:after="0" w:line="240" w:lineRule="auto"/>
              <w:jc w:val="center"/>
              <w:rPr>
                <w:rFonts w:ascii="Times New Roman" w:hAnsi="Times New Roman"/>
                <w:sz w:val="20"/>
                <w:szCs w:val="20"/>
                <w:lang w:val="ru-RU"/>
              </w:rPr>
            </w:pPr>
            <w:r w:rsidRPr="00A7347C">
              <w:rPr>
                <w:rFonts w:ascii="Times New Roman" w:hAnsi="Times New Roman"/>
                <w:sz w:val="20"/>
                <w:szCs w:val="20"/>
                <w:lang w:val="en-US"/>
              </w:rPr>
              <w:t>378.3</w:t>
            </w:r>
          </w:p>
        </w:tc>
      </w:tr>
      <w:tr w:rsidR="00A7347C" w:rsidRPr="00A7347C" w14:paraId="752E366D" w14:textId="77777777" w:rsidTr="00F5648B">
        <w:trPr>
          <w:trHeight w:val="410"/>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6C1381B4" w14:textId="77777777" w:rsidR="00A7347C" w:rsidRPr="00A7347C" w:rsidRDefault="00A7347C" w:rsidP="00A7347C">
            <w:pPr>
              <w:spacing w:after="0" w:line="240" w:lineRule="auto"/>
              <w:rPr>
                <w:rFonts w:ascii="Times New Roman" w:hAnsi="Times New Roman"/>
                <w:b/>
                <w:sz w:val="20"/>
                <w:szCs w:val="20"/>
                <w:lang w:val="ru-RU"/>
              </w:rPr>
            </w:pPr>
            <w:r w:rsidRPr="00A7347C">
              <w:rPr>
                <w:rFonts w:ascii="Times New Roman" w:hAnsi="Times New Roman"/>
                <w:b/>
                <w:sz w:val="20"/>
                <w:szCs w:val="24"/>
              </w:rPr>
              <w:t>Співвідношення (у відсотках) вартості чистих активів особи за звітний період до розміру зареєстрованого статутного капіталу особи</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4363B6C0" w14:textId="77777777" w:rsidR="00A7347C" w:rsidRPr="00A7347C" w:rsidRDefault="00A7347C" w:rsidP="00A7347C">
            <w:pPr>
              <w:spacing w:after="0" w:line="240" w:lineRule="auto"/>
              <w:jc w:val="center"/>
              <w:rPr>
                <w:rFonts w:ascii="Times New Roman" w:hAnsi="Times New Roman"/>
                <w:sz w:val="20"/>
                <w:szCs w:val="20"/>
                <w:lang w:val="ru-RU"/>
              </w:rPr>
            </w:pPr>
            <w:r w:rsidRPr="00A7347C">
              <w:rPr>
                <w:rFonts w:ascii="Times New Roman" w:hAnsi="Times New Roman"/>
                <w:sz w:val="20"/>
                <w:szCs w:val="20"/>
                <w:lang w:val="en-US"/>
              </w:rPr>
              <w:t>95.876</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6366AE01" w14:textId="77777777" w:rsidR="00A7347C" w:rsidRPr="00A7347C" w:rsidRDefault="00A7347C" w:rsidP="00A7347C">
            <w:pPr>
              <w:spacing w:after="0" w:line="240" w:lineRule="auto"/>
              <w:jc w:val="center"/>
              <w:rPr>
                <w:rFonts w:ascii="Times New Roman" w:hAnsi="Times New Roman"/>
                <w:sz w:val="20"/>
                <w:szCs w:val="20"/>
                <w:lang w:val="ru-RU"/>
              </w:rPr>
            </w:pPr>
            <w:r w:rsidRPr="00A7347C">
              <w:rPr>
                <w:rFonts w:ascii="Times New Roman" w:hAnsi="Times New Roman"/>
                <w:sz w:val="20"/>
                <w:szCs w:val="20"/>
                <w:lang w:val="en-US"/>
              </w:rPr>
              <w:t>115.147</w:t>
            </w:r>
          </w:p>
        </w:tc>
      </w:tr>
      <w:tr w:rsidR="00A7347C" w:rsidRPr="00A7347C" w14:paraId="25866B27" w14:textId="77777777" w:rsidTr="00F5648B">
        <w:trPr>
          <w:trHeight w:val="410"/>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08EADA2E" w14:textId="77777777" w:rsidR="00A7347C" w:rsidRPr="00A7347C" w:rsidRDefault="00A7347C" w:rsidP="00A7347C">
            <w:pPr>
              <w:spacing w:after="0" w:line="240" w:lineRule="auto"/>
              <w:rPr>
                <w:rFonts w:ascii="Times New Roman" w:hAnsi="Times New Roman"/>
                <w:b/>
                <w:sz w:val="20"/>
                <w:szCs w:val="20"/>
                <w:lang w:val="ru-RU"/>
              </w:rPr>
            </w:pPr>
            <w:r w:rsidRPr="00A7347C">
              <w:rPr>
                <w:rFonts w:ascii="Times New Roman" w:hAnsi="Times New Roman"/>
                <w:b/>
                <w:sz w:val="20"/>
                <w:szCs w:val="24"/>
              </w:rPr>
              <w:t>Співвідношення (у відсотках) вартості чистих активів особи за звітний період до вартості чистих активів за попередній звітний період</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34C0BD73" w14:textId="77777777" w:rsidR="00A7347C" w:rsidRPr="00A7347C" w:rsidRDefault="00A7347C" w:rsidP="00A7347C">
            <w:pPr>
              <w:spacing w:after="0" w:line="240" w:lineRule="auto"/>
              <w:jc w:val="center"/>
              <w:rPr>
                <w:rFonts w:ascii="Times New Roman" w:hAnsi="Times New Roman"/>
                <w:sz w:val="20"/>
                <w:szCs w:val="20"/>
                <w:lang w:val="ru-RU"/>
              </w:rPr>
            </w:pPr>
            <w:r w:rsidRPr="00A7347C">
              <w:rPr>
                <w:rFonts w:ascii="Times New Roman" w:hAnsi="Times New Roman"/>
                <w:sz w:val="20"/>
                <w:szCs w:val="20"/>
                <w:lang w:val="en-US"/>
              </w:rPr>
              <w:t>83.264</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6130BB18" w14:textId="77777777" w:rsidR="00A7347C" w:rsidRPr="00A7347C" w:rsidRDefault="00A7347C" w:rsidP="00A7347C">
            <w:pPr>
              <w:spacing w:after="0" w:line="240" w:lineRule="auto"/>
              <w:jc w:val="center"/>
              <w:rPr>
                <w:rFonts w:ascii="Times New Roman" w:hAnsi="Times New Roman"/>
                <w:sz w:val="20"/>
                <w:szCs w:val="20"/>
                <w:lang w:val="ru-RU"/>
              </w:rPr>
            </w:pPr>
            <w:r w:rsidRPr="00A7347C">
              <w:rPr>
                <w:rFonts w:ascii="Times New Roman" w:hAnsi="Times New Roman"/>
                <w:sz w:val="20"/>
                <w:szCs w:val="20"/>
                <w:lang w:val="en-US"/>
              </w:rPr>
              <w:t>86.6</w:t>
            </w:r>
          </w:p>
        </w:tc>
      </w:tr>
      <w:tr w:rsidR="00A7347C" w:rsidRPr="00A7347C" w14:paraId="1C67C54C" w14:textId="77777777" w:rsidTr="00F5648B">
        <w:trPr>
          <w:trHeight w:val="340"/>
        </w:trPr>
        <w:tc>
          <w:tcPr>
            <w:tcW w:w="1188" w:type="dxa"/>
            <w:tcBorders>
              <w:top w:val="single" w:sz="6" w:space="0" w:color="auto"/>
              <w:left w:val="single" w:sz="4" w:space="0" w:color="auto"/>
              <w:bottom w:val="single" w:sz="6" w:space="0" w:color="auto"/>
              <w:right w:val="single" w:sz="6" w:space="0" w:color="auto"/>
            </w:tcBorders>
            <w:shd w:val="clear" w:color="auto" w:fill="auto"/>
          </w:tcPr>
          <w:p w14:paraId="30C96C12" w14:textId="77777777" w:rsidR="00A7347C" w:rsidRPr="00A7347C" w:rsidRDefault="00A7347C" w:rsidP="00A7347C">
            <w:pPr>
              <w:spacing w:after="0" w:line="240" w:lineRule="auto"/>
              <w:rPr>
                <w:rFonts w:ascii="Times New Roman" w:hAnsi="Times New Roman"/>
                <w:b/>
                <w:sz w:val="20"/>
                <w:szCs w:val="20"/>
                <w:lang w:val="ru-RU"/>
              </w:rPr>
            </w:pPr>
            <w:r w:rsidRPr="00A7347C">
              <w:rPr>
                <w:rFonts w:ascii="Times New Roman" w:hAnsi="Times New Roman"/>
                <w:b/>
                <w:sz w:val="20"/>
                <w:szCs w:val="20"/>
                <w:lang w:val="ru-RU"/>
              </w:rPr>
              <w:t>Додаткова інформ</w:t>
            </w:r>
            <w:r w:rsidRPr="00A7347C">
              <w:rPr>
                <w:rFonts w:ascii="Times New Roman" w:hAnsi="Times New Roman"/>
                <w:b/>
                <w:sz w:val="20"/>
                <w:szCs w:val="20"/>
                <w:lang w:val="ru-UA"/>
              </w:rPr>
              <w:t>а</w:t>
            </w:r>
            <w:r w:rsidRPr="00A7347C">
              <w:rPr>
                <w:rFonts w:ascii="Times New Roman" w:hAnsi="Times New Roman"/>
                <w:b/>
                <w:sz w:val="20"/>
                <w:szCs w:val="20"/>
                <w:lang w:val="ru-RU"/>
              </w:rPr>
              <w:t>ція</w:t>
            </w:r>
          </w:p>
        </w:tc>
        <w:tc>
          <w:tcPr>
            <w:tcW w:w="8640" w:type="dxa"/>
            <w:gridSpan w:val="3"/>
            <w:tcBorders>
              <w:top w:val="single" w:sz="6" w:space="0" w:color="auto"/>
              <w:left w:val="single" w:sz="6" w:space="0" w:color="auto"/>
              <w:bottom w:val="single" w:sz="6" w:space="0" w:color="auto"/>
              <w:right w:val="single" w:sz="4" w:space="0" w:color="auto"/>
            </w:tcBorders>
            <w:shd w:val="clear" w:color="auto" w:fill="auto"/>
          </w:tcPr>
          <w:p w14:paraId="3A43AB28"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Розрахунок вартості чистих активів виконано відповідно до пункту 2 статті 16 Закону України "Про акціонерні товариства" №2465-IX від 27.07.2022р. та "Методичних рекомендацій щодо визначення вартості чистих активів акціонерних товариств", затверджених рішенням Державної комісії з цінних паперів та фондового ринку від 17.11.2004р. №485 (з урахуванням змін показників фінансової звітності). </w:t>
            </w:r>
          </w:p>
          <w:p w14:paraId="5109F559"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Визначення вартості чистих активів проводилося за формулою: Власний капітал (вартість чистих активів) товариства - різниця між сукупною вартістю активів товариства та вартістю його зобов'язань перед іншими особами.</w:t>
            </w:r>
          </w:p>
          <w:p w14:paraId="06162CAE"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Співвідношення вартості чистих активів особи за звітний період (362.7 тис.грн ) до розміру зареєстрованого статутного капіталу особи (378.3 тис.грн ) - 95.876%.</w:t>
            </w:r>
          </w:p>
          <w:p w14:paraId="1BBCBE6B"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Співвідношення вартості чистих активів особи за звітний період (362.7 тис.грн ) до вартості чистих активів за попередній звітний період (435.6 тис.грн ) - 83.264%.</w:t>
            </w:r>
          </w:p>
          <w:p w14:paraId="32E1D2FB"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Вимоги п.2 ст.16 Закону України "Про акціонерні товариства" дотримуються.</w:t>
            </w:r>
          </w:p>
        </w:tc>
      </w:tr>
    </w:tbl>
    <w:p w14:paraId="5408AD7B" w14:textId="77777777" w:rsidR="00A7347C" w:rsidRPr="00A7347C" w:rsidRDefault="00A7347C" w:rsidP="00A7347C">
      <w:pPr>
        <w:spacing w:after="0" w:line="240" w:lineRule="auto"/>
        <w:rPr>
          <w:rFonts w:ascii="Times New Roman" w:hAnsi="Times New Roman"/>
          <w:sz w:val="24"/>
          <w:szCs w:val="24"/>
          <w:lang w:val="ru-RU"/>
        </w:rPr>
      </w:pPr>
    </w:p>
    <w:p w14:paraId="0B68D5A1" w14:textId="77777777" w:rsidR="00A7347C" w:rsidRPr="00A7347C" w:rsidRDefault="00A7347C" w:rsidP="00A7347C">
      <w:pPr>
        <w:spacing w:after="0" w:line="240" w:lineRule="auto"/>
        <w:jc w:val="center"/>
        <w:rPr>
          <w:rFonts w:ascii="Times New Roman" w:hAnsi="Times New Roman"/>
          <w:b/>
          <w:sz w:val="24"/>
          <w:szCs w:val="24"/>
        </w:rPr>
      </w:pPr>
      <w:r w:rsidRPr="00A7347C">
        <w:rPr>
          <w:rFonts w:ascii="Times New Roman" w:hAnsi="Times New Roman"/>
          <w:b/>
          <w:sz w:val="24"/>
          <w:szCs w:val="24"/>
          <w:lang w:val="ru-RU"/>
        </w:rPr>
        <w:t>Інформація про зобов'язання та забезпечення емітента</w:t>
      </w:r>
    </w:p>
    <w:p w14:paraId="4FD83F27" w14:textId="77777777" w:rsidR="00A7347C" w:rsidRPr="00A7347C" w:rsidRDefault="00A7347C" w:rsidP="00A7347C">
      <w:pPr>
        <w:spacing w:after="0" w:line="240" w:lineRule="auto"/>
        <w:rPr>
          <w:rFonts w:ascii="Times New Roman" w:hAnsi="Times New Roman"/>
          <w:vanish/>
          <w:color w:val="000000"/>
          <w:sz w:val="24"/>
          <w:szCs w:val="24"/>
        </w:rPr>
      </w:pPr>
    </w:p>
    <w:tbl>
      <w:tblPr>
        <w:tblW w:w="9953" w:type="dxa"/>
        <w:tblInd w:w="15" w:type="dxa"/>
        <w:tblLayout w:type="fixed"/>
        <w:tblCellMar>
          <w:top w:w="15" w:type="dxa"/>
          <w:left w:w="15" w:type="dxa"/>
          <w:bottom w:w="15" w:type="dxa"/>
          <w:right w:w="15" w:type="dxa"/>
        </w:tblCellMar>
        <w:tblLook w:val="0000" w:firstRow="0" w:lastRow="0" w:firstColumn="0" w:lastColumn="0" w:noHBand="0" w:noVBand="0"/>
      </w:tblPr>
      <w:tblGrid>
        <w:gridCol w:w="4494"/>
        <w:gridCol w:w="1189"/>
        <w:gridCol w:w="1386"/>
        <w:gridCol w:w="1652"/>
        <w:gridCol w:w="1232"/>
      </w:tblGrid>
      <w:tr w:rsidR="00A7347C" w:rsidRPr="00A7347C" w14:paraId="5E51F95F" w14:textId="77777777" w:rsidTr="00F5648B">
        <w:tc>
          <w:tcPr>
            <w:tcW w:w="4494" w:type="dxa"/>
            <w:tcBorders>
              <w:top w:val="single" w:sz="6" w:space="0" w:color="000000"/>
              <w:left w:val="single" w:sz="6" w:space="0" w:color="000000"/>
              <w:bottom w:val="single" w:sz="6" w:space="0" w:color="000000"/>
              <w:right w:val="single" w:sz="6" w:space="0" w:color="000000"/>
            </w:tcBorders>
            <w:vAlign w:val="center"/>
          </w:tcPr>
          <w:p w14:paraId="35FBA7D1" w14:textId="77777777" w:rsidR="00A7347C" w:rsidRPr="00A7347C" w:rsidRDefault="00A7347C" w:rsidP="00A7347C">
            <w:pPr>
              <w:spacing w:after="0" w:line="240" w:lineRule="auto"/>
              <w:ind w:left="180" w:hanging="180"/>
              <w:jc w:val="center"/>
              <w:rPr>
                <w:rFonts w:ascii="Times New Roman" w:hAnsi="Times New Roman"/>
                <w:b/>
                <w:bCs/>
                <w:sz w:val="20"/>
                <w:szCs w:val="20"/>
              </w:rPr>
            </w:pPr>
            <w:r w:rsidRPr="00A7347C">
              <w:rPr>
                <w:rFonts w:ascii="Times New Roman" w:hAnsi="Times New Roman"/>
                <w:b/>
                <w:bCs/>
                <w:sz w:val="20"/>
                <w:szCs w:val="20"/>
              </w:rPr>
              <w:t>Види зобов’</w:t>
            </w:r>
            <w:r w:rsidRPr="00A7347C">
              <w:rPr>
                <w:rFonts w:ascii="Times New Roman" w:hAnsi="Times New Roman"/>
                <w:b/>
                <w:bCs/>
                <w:sz w:val="20"/>
                <w:szCs w:val="20"/>
                <w:lang w:val="en-US"/>
              </w:rPr>
              <w:t>язань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1261BEF1"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Дата виникнення</w:t>
            </w:r>
          </w:p>
        </w:tc>
        <w:tc>
          <w:tcPr>
            <w:tcW w:w="1386" w:type="dxa"/>
            <w:tcBorders>
              <w:top w:val="single" w:sz="6" w:space="0" w:color="000000"/>
              <w:left w:val="single" w:sz="6" w:space="0" w:color="000000"/>
              <w:bottom w:val="single" w:sz="6" w:space="0" w:color="000000"/>
              <w:right w:val="single" w:sz="6" w:space="0" w:color="000000"/>
            </w:tcBorders>
            <w:vAlign w:val="center"/>
          </w:tcPr>
          <w:p w14:paraId="4AE6D800"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Непогашена частина боргу (тис.грн.)</w:t>
            </w:r>
          </w:p>
        </w:tc>
        <w:tc>
          <w:tcPr>
            <w:tcW w:w="1652" w:type="dxa"/>
            <w:tcBorders>
              <w:top w:val="single" w:sz="6" w:space="0" w:color="000000"/>
              <w:left w:val="single" w:sz="6" w:space="0" w:color="000000"/>
              <w:bottom w:val="single" w:sz="6" w:space="0" w:color="000000"/>
              <w:right w:val="single" w:sz="6" w:space="0" w:color="000000"/>
            </w:tcBorders>
            <w:vAlign w:val="center"/>
          </w:tcPr>
          <w:p w14:paraId="14F95789"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Відсоток за користування коштами (відсоток річних)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9FECF3"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Дата погашення</w:t>
            </w:r>
          </w:p>
        </w:tc>
      </w:tr>
      <w:tr w:rsidR="00A7347C" w:rsidRPr="00A7347C" w14:paraId="3437DD46" w14:textId="77777777" w:rsidTr="00F5648B">
        <w:tc>
          <w:tcPr>
            <w:tcW w:w="4494" w:type="dxa"/>
            <w:tcBorders>
              <w:top w:val="single" w:sz="6" w:space="0" w:color="000000"/>
              <w:left w:val="single" w:sz="6" w:space="0" w:color="000000"/>
              <w:bottom w:val="single" w:sz="6" w:space="0" w:color="000000"/>
              <w:right w:val="single" w:sz="6" w:space="0" w:color="000000"/>
            </w:tcBorders>
            <w:vAlign w:val="center"/>
          </w:tcPr>
          <w:p w14:paraId="09D89C37" w14:textId="77777777" w:rsidR="00A7347C" w:rsidRPr="00A7347C" w:rsidRDefault="00A7347C" w:rsidP="00A7347C">
            <w:pPr>
              <w:spacing w:after="0" w:line="240" w:lineRule="auto"/>
              <w:ind w:left="180" w:hanging="180"/>
              <w:rPr>
                <w:rFonts w:ascii="Times New Roman" w:hAnsi="Times New Roman"/>
                <w:b/>
                <w:bCs/>
                <w:sz w:val="20"/>
                <w:szCs w:val="20"/>
              </w:rPr>
            </w:pPr>
            <w:r w:rsidRPr="00A7347C">
              <w:rPr>
                <w:rFonts w:ascii="Times New Roman" w:hAnsi="Times New Roman"/>
                <w:b/>
                <w:bCs/>
                <w:sz w:val="20"/>
                <w:szCs w:val="20"/>
              </w:rPr>
              <w:t>Кредити банку, у тому числі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55ED9045"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5C479F1"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D86C1FB"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5CC9333"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r>
      <w:tr w:rsidR="00A7347C" w:rsidRPr="00A7347C" w14:paraId="54B9BDBE" w14:textId="77777777" w:rsidTr="00F5648B">
        <w:tc>
          <w:tcPr>
            <w:tcW w:w="4494" w:type="dxa"/>
            <w:tcBorders>
              <w:top w:val="single" w:sz="6" w:space="0" w:color="000000"/>
              <w:left w:val="single" w:sz="6" w:space="0" w:color="000000"/>
              <w:bottom w:val="single" w:sz="6" w:space="0" w:color="000000"/>
              <w:right w:val="single" w:sz="6" w:space="0" w:color="000000"/>
            </w:tcBorders>
            <w:vAlign w:val="center"/>
          </w:tcPr>
          <w:p w14:paraId="5E30A6C9" w14:textId="77777777" w:rsidR="00A7347C" w:rsidRPr="00A7347C" w:rsidRDefault="00A7347C" w:rsidP="00A7347C">
            <w:pPr>
              <w:spacing w:after="0" w:line="240" w:lineRule="auto"/>
              <w:ind w:left="180" w:hanging="180"/>
              <w:rPr>
                <w:rFonts w:ascii="Times New Roman" w:hAnsi="Times New Roman"/>
                <w:b/>
                <w:bCs/>
                <w:sz w:val="20"/>
                <w:szCs w:val="20"/>
              </w:rPr>
            </w:pPr>
            <w:r w:rsidRPr="00A7347C">
              <w:rPr>
                <w:rFonts w:ascii="Times New Roman" w:hAnsi="Times New Roman"/>
                <w:b/>
                <w:bCs/>
                <w:sz w:val="20"/>
                <w:szCs w:val="20"/>
              </w:rPr>
              <w:t>Зобов'язання за цінними паперами</w:t>
            </w:r>
          </w:p>
        </w:tc>
        <w:tc>
          <w:tcPr>
            <w:tcW w:w="1189" w:type="dxa"/>
            <w:tcBorders>
              <w:top w:val="single" w:sz="6" w:space="0" w:color="000000"/>
              <w:left w:val="single" w:sz="6" w:space="0" w:color="000000"/>
              <w:bottom w:val="single" w:sz="6" w:space="0" w:color="000000"/>
              <w:right w:val="single" w:sz="6" w:space="0" w:color="000000"/>
            </w:tcBorders>
            <w:vAlign w:val="center"/>
          </w:tcPr>
          <w:p w14:paraId="0B7B5D7E"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6BE508A"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E248697"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4C1B21"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r>
      <w:tr w:rsidR="00A7347C" w:rsidRPr="00A7347C" w14:paraId="74153192" w14:textId="77777777" w:rsidTr="00F5648B">
        <w:tc>
          <w:tcPr>
            <w:tcW w:w="4494" w:type="dxa"/>
            <w:tcBorders>
              <w:top w:val="single" w:sz="6" w:space="0" w:color="000000"/>
              <w:left w:val="single" w:sz="6" w:space="0" w:color="000000"/>
              <w:bottom w:val="single" w:sz="6" w:space="0" w:color="000000"/>
              <w:right w:val="single" w:sz="6" w:space="0" w:color="000000"/>
            </w:tcBorders>
            <w:vAlign w:val="center"/>
          </w:tcPr>
          <w:p w14:paraId="74B10C7E" w14:textId="77777777" w:rsidR="00A7347C" w:rsidRPr="00A7347C" w:rsidRDefault="00A7347C" w:rsidP="00A7347C">
            <w:pPr>
              <w:spacing w:after="0" w:line="240" w:lineRule="auto"/>
              <w:ind w:left="180" w:hanging="180"/>
              <w:rPr>
                <w:rFonts w:ascii="Times New Roman" w:hAnsi="Times New Roman"/>
                <w:b/>
                <w:bCs/>
                <w:sz w:val="20"/>
                <w:szCs w:val="20"/>
              </w:rPr>
            </w:pPr>
            <w:r w:rsidRPr="00A7347C">
              <w:rPr>
                <w:rFonts w:ascii="Times New Roman" w:hAnsi="Times New Roman"/>
                <w:b/>
                <w:bCs/>
                <w:sz w:val="20"/>
                <w:szCs w:val="20"/>
              </w:rPr>
              <w:t>у тому числі за облігаціями (за кожним випуском) :</w:t>
            </w:r>
          </w:p>
        </w:tc>
        <w:tc>
          <w:tcPr>
            <w:tcW w:w="1189" w:type="dxa"/>
            <w:tcBorders>
              <w:top w:val="single" w:sz="6" w:space="0" w:color="000000"/>
              <w:left w:val="single" w:sz="6" w:space="0" w:color="000000"/>
              <w:bottom w:val="single" w:sz="6" w:space="0" w:color="000000"/>
              <w:right w:val="single" w:sz="6" w:space="0" w:color="000000"/>
            </w:tcBorders>
            <w:vAlign w:val="center"/>
          </w:tcPr>
          <w:p w14:paraId="4739423F"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7AAF4A1E"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31BB5BEF"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BC29D30"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r>
      <w:tr w:rsidR="00A7347C" w:rsidRPr="00A7347C" w14:paraId="44F05DDA" w14:textId="77777777" w:rsidTr="00F5648B">
        <w:tc>
          <w:tcPr>
            <w:tcW w:w="4494" w:type="dxa"/>
            <w:tcBorders>
              <w:top w:val="single" w:sz="6" w:space="0" w:color="000000"/>
              <w:left w:val="single" w:sz="6" w:space="0" w:color="000000"/>
              <w:bottom w:val="single" w:sz="6" w:space="0" w:color="000000"/>
              <w:right w:val="single" w:sz="6" w:space="0" w:color="000000"/>
            </w:tcBorders>
            <w:vAlign w:val="center"/>
          </w:tcPr>
          <w:p w14:paraId="6C1BA70C" w14:textId="77777777" w:rsidR="00A7347C" w:rsidRPr="00A7347C" w:rsidRDefault="00A7347C" w:rsidP="00A7347C">
            <w:pPr>
              <w:spacing w:after="0" w:line="240" w:lineRule="auto"/>
              <w:ind w:left="180" w:hanging="180"/>
              <w:rPr>
                <w:rFonts w:ascii="Times New Roman" w:hAnsi="Times New Roman"/>
                <w:b/>
                <w:bCs/>
                <w:sz w:val="20"/>
                <w:szCs w:val="20"/>
              </w:rPr>
            </w:pPr>
            <w:r w:rsidRPr="00A7347C">
              <w:rPr>
                <w:rFonts w:ascii="Times New Roman" w:hAnsi="Times New Roman"/>
                <w:b/>
                <w:bCs/>
                <w:sz w:val="20"/>
                <w:szCs w:val="20"/>
              </w:rPr>
              <w:t>за іпотечними цінними паперами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7BE45EAF"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3114C00"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499D492E"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20D57DC"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r>
      <w:tr w:rsidR="00A7347C" w:rsidRPr="00A7347C" w14:paraId="77D9B88C" w14:textId="77777777" w:rsidTr="00F5648B">
        <w:tc>
          <w:tcPr>
            <w:tcW w:w="4494" w:type="dxa"/>
            <w:tcBorders>
              <w:top w:val="single" w:sz="6" w:space="0" w:color="000000"/>
              <w:left w:val="single" w:sz="6" w:space="0" w:color="000000"/>
              <w:bottom w:val="single" w:sz="6" w:space="0" w:color="000000"/>
              <w:right w:val="single" w:sz="6" w:space="0" w:color="000000"/>
            </w:tcBorders>
            <w:vAlign w:val="center"/>
          </w:tcPr>
          <w:p w14:paraId="544D403F" w14:textId="77777777" w:rsidR="00A7347C" w:rsidRPr="00A7347C" w:rsidRDefault="00A7347C" w:rsidP="00A7347C">
            <w:pPr>
              <w:spacing w:after="0" w:line="240" w:lineRule="auto"/>
              <w:ind w:left="180" w:hanging="180"/>
              <w:rPr>
                <w:rFonts w:ascii="Times New Roman" w:hAnsi="Times New Roman"/>
                <w:b/>
                <w:bCs/>
                <w:sz w:val="20"/>
                <w:szCs w:val="20"/>
              </w:rPr>
            </w:pPr>
            <w:r w:rsidRPr="00A7347C">
              <w:rPr>
                <w:rFonts w:ascii="Times New Roman" w:hAnsi="Times New Roman"/>
                <w:b/>
                <w:bCs/>
                <w:sz w:val="20"/>
                <w:szCs w:val="20"/>
              </w:rPr>
              <w:lastRenderedPageBreak/>
              <w:t>за сертифікатами ФОН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32A698BD"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3C3E5B0F"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3F382478"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DBD726"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r>
      <w:tr w:rsidR="00A7347C" w:rsidRPr="00A7347C" w14:paraId="397FEAD9" w14:textId="77777777" w:rsidTr="00F5648B">
        <w:tc>
          <w:tcPr>
            <w:tcW w:w="4494" w:type="dxa"/>
            <w:tcBorders>
              <w:top w:val="single" w:sz="6" w:space="0" w:color="000000"/>
              <w:left w:val="single" w:sz="6" w:space="0" w:color="000000"/>
              <w:bottom w:val="single" w:sz="6" w:space="0" w:color="000000"/>
              <w:right w:val="single" w:sz="6" w:space="0" w:color="000000"/>
            </w:tcBorders>
            <w:vAlign w:val="center"/>
          </w:tcPr>
          <w:p w14:paraId="7689DAB4" w14:textId="77777777" w:rsidR="00A7347C" w:rsidRPr="00A7347C" w:rsidRDefault="00A7347C" w:rsidP="00A7347C">
            <w:pPr>
              <w:spacing w:after="0" w:line="240" w:lineRule="auto"/>
              <w:ind w:left="180" w:hanging="180"/>
              <w:rPr>
                <w:rFonts w:ascii="Times New Roman" w:hAnsi="Times New Roman"/>
                <w:b/>
                <w:bCs/>
                <w:sz w:val="20"/>
                <w:szCs w:val="20"/>
              </w:rPr>
            </w:pPr>
            <w:r w:rsidRPr="00A7347C">
              <w:rPr>
                <w:rFonts w:ascii="Times New Roman" w:hAnsi="Times New Roman"/>
                <w:b/>
                <w:bCs/>
                <w:sz w:val="20"/>
                <w:szCs w:val="20"/>
              </w:rPr>
              <w:t>За векселями ( всього ):</w:t>
            </w:r>
          </w:p>
        </w:tc>
        <w:tc>
          <w:tcPr>
            <w:tcW w:w="1189" w:type="dxa"/>
            <w:tcBorders>
              <w:top w:val="single" w:sz="6" w:space="0" w:color="000000"/>
              <w:left w:val="single" w:sz="6" w:space="0" w:color="000000"/>
              <w:bottom w:val="single" w:sz="6" w:space="0" w:color="000000"/>
              <w:right w:val="single" w:sz="6" w:space="0" w:color="000000"/>
            </w:tcBorders>
            <w:vAlign w:val="center"/>
          </w:tcPr>
          <w:p w14:paraId="2198115F"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1DF253A"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48A4195B"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A6D987D"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r>
      <w:tr w:rsidR="00A7347C" w:rsidRPr="00A7347C" w14:paraId="2B569095" w14:textId="77777777" w:rsidTr="00F5648B">
        <w:tc>
          <w:tcPr>
            <w:tcW w:w="4494" w:type="dxa"/>
            <w:tcBorders>
              <w:top w:val="single" w:sz="6" w:space="0" w:color="000000"/>
              <w:left w:val="single" w:sz="6" w:space="0" w:color="000000"/>
              <w:bottom w:val="single" w:sz="6" w:space="0" w:color="000000"/>
              <w:right w:val="single" w:sz="6" w:space="0" w:color="000000"/>
            </w:tcBorders>
            <w:vAlign w:val="center"/>
          </w:tcPr>
          <w:p w14:paraId="7B614ED6" w14:textId="77777777" w:rsidR="00A7347C" w:rsidRPr="00A7347C" w:rsidRDefault="00A7347C" w:rsidP="00A7347C">
            <w:pPr>
              <w:spacing w:after="0" w:line="240" w:lineRule="auto"/>
              <w:ind w:left="180" w:hanging="180"/>
              <w:rPr>
                <w:rFonts w:ascii="Times New Roman" w:hAnsi="Times New Roman"/>
                <w:b/>
                <w:bCs/>
                <w:sz w:val="20"/>
                <w:szCs w:val="20"/>
              </w:rPr>
            </w:pPr>
            <w:r w:rsidRPr="00A7347C">
              <w:rPr>
                <w:rFonts w:ascii="Times New Roman" w:hAnsi="Times New Roman"/>
                <w:b/>
                <w:bCs/>
                <w:sz w:val="20"/>
                <w:szCs w:val="20"/>
              </w:rPr>
              <w:t>за іншими цінними паперами (у тому числі за деривативами)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5F1A56EF"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085FDF2"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7F6BEEB3"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B1354C"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r>
      <w:tr w:rsidR="00A7347C" w:rsidRPr="00A7347C" w14:paraId="5D6256B9" w14:textId="77777777" w:rsidTr="00F5648B">
        <w:tc>
          <w:tcPr>
            <w:tcW w:w="4494" w:type="dxa"/>
            <w:tcBorders>
              <w:top w:val="single" w:sz="6" w:space="0" w:color="000000"/>
              <w:left w:val="single" w:sz="6" w:space="0" w:color="000000"/>
              <w:bottom w:val="single" w:sz="6" w:space="0" w:color="000000"/>
              <w:right w:val="single" w:sz="6" w:space="0" w:color="000000"/>
            </w:tcBorders>
            <w:vAlign w:val="center"/>
          </w:tcPr>
          <w:p w14:paraId="32F57427" w14:textId="77777777" w:rsidR="00A7347C" w:rsidRPr="00A7347C" w:rsidRDefault="00A7347C" w:rsidP="00A7347C">
            <w:pPr>
              <w:spacing w:after="0" w:line="240" w:lineRule="auto"/>
              <w:ind w:left="180" w:hanging="180"/>
              <w:rPr>
                <w:rFonts w:ascii="Times New Roman" w:hAnsi="Times New Roman"/>
                <w:b/>
                <w:bCs/>
                <w:sz w:val="20"/>
                <w:szCs w:val="20"/>
              </w:rPr>
            </w:pPr>
            <w:r w:rsidRPr="00A7347C">
              <w:rPr>
                <w:rFonts w:ascii="Times New Roman" w:hAnsi="Times New Roman"/>
                <w:b/>
                <w:bCs/>
                <w:sz w:val="20"/>
                <w:szCs w:val="20"/>
              </w:rPr>
              <w:t>За фінансовими інвестиціями в корпоративні права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0D75D5B6"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7C945CEA"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2BD66E1"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20B8E8"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r>
      <w:tr w:rsidR="00A7347C" w:rsidRPr="00A7347C" w14:paraId="698E408E" w14:textId="77777777" w:rsidTr="00F5648B">
        <w:tc>
          <w:tcPr>
            <w:tcW w:w="4494" w:type="dxa"/>
            <w:tcBorders>
              <w:top w:val="single" w:sz="6" w:space="0" w:color="000000"/>
              <w:left w:val="single" w:sz="6" w:space="0" w:color="000000"/>
              <w:bottom w:val="single" w:sz="6" w:space="0" w:color="000000"/>
              <w:right w:val="single" w:sz="6" w:space="0" w:color="000000"/>
            </w:tcBorders>
            <w:vAlign w:val="center"/>
          </w:tcPr>
          <w:p w14:paraId="20A5EB20" w14:textId="77777777" w:rsidR="00A7347C" w:rsidRPr="00A7347C" w:rsidRDefault="00A7347C" w:rsidP="00A7347C">
            <w:pPr>
              <w:spacing w:after="0" w:line="240" w:lineRule="auto"/>
              <w:ind w:left="180" w:hanging="180"/>
              <w:rPr>
                <w:rFonts w:ascii="Times New Roman" w:hAnsi="Times New Roman"/>
                <w:b/>
                <w:bCs/>
                <w:sz w:val="20"/>
                <w:szCs w:val="20"/>
              </w:rPr>
            </w:pPr>
            <w:r w:rsidRPr="00A7347C">
              <w:rPr>
                <w:rFonts w:ascii="Times New Roman" w:hAnsi="Times New Roman"/>
                <w:b/>
                <w:bCs/>
                <w:sz w:val="20"/>
                <w:szCs w:val="20"/>
              </w:rPr>
              <w:t>Податкові зобов'язання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1839DE07"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7F077D3E"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135.30</w:t>
            </w:r>
          </w:p>
        </w:tc>
        <w:tc>
          <w:tcPr>
            <w:tcW w:w="1652" w:type="dxa"/>
            <w:tcBorders>
              <w:top w:val="single" w:sz="6" w:space="0" w:color="000000"/>
              <w:left w:val="single" w:sz="6" w:space="0" w:color="000000"/>
              <w:bottom w:val="single" w:sz="6" w:space="0" w:color="000000"/>
              <w:right w:val="single" w:sz="6" w:space="0" w:color="000000"/>
            </w:tcBorders>
            <w:vAlign w:val="center"/>
          </w:tcPr>
          <w:p w14:paraId="5D5CB765"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8F491E8"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r>
      <w:tr w:rsidR="00A7347C" w:rsidRPr="00A7347C" w14:paraId="086EB880" w14:textId="77777777" w:rsidTr="00F5648B">
        <w:tc>
          <w:tcPr>
            <w:tcW w:w="4494" w:type="dxa"/>
            <w:tcBorders>
              <w:top w:val="single" w:sz="6" w:space="0" w:color="000000"/>
              <w:left w:val="single" w:sz="6" w:space="0" w:color="000000"/>
              <w:bottom w:val="single" w:sz="6" w:space="0" w:color="000000"/>
              <w:right w:val="single" w:sz="6" w:space="0" w:color="000000"/>
            </w:tcBorders>
            <w:vAlign w:val="center"/>
          </w:tcPr>
          <w:p w14:paraId="114F682C" w14:textId="77777777" w:rsidR="00A7347C" w:rsidRPr="00A7347C" w:rsidRDefault="00A7347C" w:rsidP="00A7347C">
            <w:pPr>
              <w:spacing w:after="0" w:line="240" w:lineRule="auto"/>
              <w:ind w:left="180" w:hanging="180"/>
              <w:rPr>
                <w:rFonts w:ascii="Times New Roman" w:hAnsi="Times New Roman"/>
                <w:bCs/>
                <w:sz w:val="20"/>
                <w:szCs w:val="20"/>
              </w:rPr>
            </w:pPr>
          </w:p>
        </w:tc>
        <w:tc>
          <w:tcPr>
            <w:tcW w:w="1189" w:type="dxa"/>
            <w:tcBorders>
              <w:top w:val="single" w:sz="6" w:space="0" w:color="000000"/>
              <w:left w:val="single" w:sz="6" w:space="0" w:color="000000"/>
              <w:bottom w:val="single" w:sz="6" w:space="0" w:color="000000"/>
              <w:right w:val="single" w:sz="6" w:space="0" w:color="000000"/>
            </w:tcBorders>
            <w:vAlign w:val="center"/>
          </w:tcPr>
          <w:p w14:paraId="2E5C18A2" w14:textId="77777777" w:rsidR="00A7347C" w:rsidRPr="00A7347C" w:rsidRDefault="00A7347C" w:rsidP="00A7347C">
            <w:pPr>
              <w:spacing w:after="0" w:line="240" w:lineRule="auto"/>
              <w:jc w:val="center"/>
              <w:rPr>
                <w:rFonts w:ascii="Times New Roman" w:hAnsi="Times New Roman"/>
                <w:bCs/>
                <w:sz w:val="20"/>
                <w:szCs w:val="20"/>
              </w:rPr>
            </w:pPr>
            <w:r w:rsidRPr="00A7347C">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1E29BE9E" w14:textId="77777777" w:rsidR="00A7347C" w:rsidRPr="00A7347C" w:rsidRDefault="00A7347C" w:rsidP="00A7347C">
            <w:pPr>
              <w:spacing w:after="0" w:line="240" w:lineRule="auto"/>
              <w:jc w:val="center"/>
              <w:rPr>
                <w:rFonts w:ascii="Times New Roman" w:hAnsi="Times New Roman"/>
                <w:bCs/>
                <w:sz w:val="20"/>
                <w:szCs w:val="20"/>
              </w:rPr>
            </w:pPr>
            <w:r w:rsidRPr="00A7347C">
              <w:rPr>
                <w:rFonts w:ascii="Times New Roman" w:hAnsi="Times New Roman"/>
                <w:bCs/>
                <w:sz w:val="20"/>
                <w:szCs w:val="20"/>
              </w:rPr>
              <w:t>135.30</w:t>
            </w:r>
          </w:p>
        </w:tc>
        <w:tc>
          <w:tcPr>
            <w:tcW w:w="1652" w:type="dxa"/>
            <w:tcBorders>
              <w:top w:val="single" w:sz="6" w:space="0" w:color="000000"/>
              <w:left w:val="single" w:sz="6" w:space="0" w:color="000000"/>
              <w:bottom w:val="single" w:sz="6" w:space="0" w:color="000000"/>
              <w:right w:val="single" w:sz="6" w:space="0" w:color="000000"/>
            </w:tcBorders>
            <w:vAlign w:val="center"/>
          </w:tcPr>
          <w:p w14:paraId="42827CFA" w14:textId="77777777" w:rsidR="00A7347C" w:rsidRPr="00A7347C" w:rsidRDefault="00A7347C" w:rsidP="00A7347C">
            <w:pPr>
              <w:spacing w:after="0" w:line="240" w:lineRule="auto"/>
              <w:jc w:val="center"/>
              <w:rPr>
                <w:rFonts w:ascii="Times New Roman" w:hAnsi="Times New Roman"/>
                <w:bCs/>
                <w:sz w:val="20"/>
                <w:szCs w:val="20"/>
              </w:rPr>
            </w:pPr>
            <w:r w:rsidRPr="00A7347C">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016AE6" w14:textId="77777777" w:rsidR="00A7347C" w:rsidRPr="00A7347C" w:rsidRDefault="00A7347C" w:rsidP="00A7347C">
            <w:pPr>
              <w:spacing w:after="0" w:line="240" w:lineRule="auto"/>
              <w:jc w:val="center"/>
              <w:rPr>
                <w:rFonts w:ascii="Times New Roman" w:hAnsi="Times New Roman"/>
                <w:bCs/>
                <w:sz w:val="20"/>
                <w:szCs w:val="20"/>
              </w:rPr>
            </w:pPr>
            <w:r w:rsidRPr="00A7347C">
              <w:rPr>
                <w:rFonts w:ascii="Times New Roman" w:hAnsi="Times New Roman"/>
                <w:bCs/>
                <w:sz w:val="20"/>
                <w:szCs w:val="20"/>
              </w:rPr>
              <w:t>д/н</w:t>
            </w:r>
          </w:p>
        </w:tc>
      </w:tr>
      <w:tr w:rsidR="00A7347C" w:rsidRPr="00A7347C" w14:paraId="3FC745A9" w14:textId="77777777" w:rsidTr="00F5648B">
        <w:tc>
          <w:tcPr>
            <w:tcW w:w="4494" w:type="dxa"/>
            <w:tcBorders>
              <w:top w:val="single" w:sz="6" w:space="0" w:color="000000"/>
              <w:left w:val="single" w:sz="6" w:space="0" w:color="000000"/>
              <w:bottom w:val="single" w:sz="6" w:space="0" w:color="000000"/>
              <w:right w:val="single" w:sz="6" w:space="0" w:color="000000"/>
            </w:tcBorders>
            <w:vAlign w:val="center"/>
          </w:tcPr>
          <w:p w14:paraId="1AA8A9CB" w14:textId="77777777" w:rsidR="00A7347C" w:rsidRPr="00A7347C" w:rsidRDefault="00A7347C" w:rsidP="00A7347C">
            <w:pPr>
              <w:spacing w:after="0" w:line="240" w:lineRule="auto"/>
              <w:ind w:left="180" w:hanging="180"/>
              <w:rPr>
                <w:rFonts w:ascii="Times New Roman" w:hAnsi="Times New Roman"/>
                <w:b/>
                <w:bCs/>
                <w:sz w:val="20"/>
                <w:szCs w:val="20"/>
              </w:rPr>
            </w:pPr>
            <w:r w:rsidRPr="00A7347C">
              <w:rPr>
                <w:rFonts w:ascii="Times New Roman" w:hAnsi="Times New Roman"/>
                <w:b/>
                <w:bCs/>
                <w:sz w:val="20"/>
                <w:szCs w:val="20"/>
              </w:rPr>
              <w:t>Фінансова допомога на зворотній основі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5386996D"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DB8CBC7"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56E81AF"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720218"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r>
      <w:tr w:rsidR="00A7347C" w:rsidRPr="00A7347C" w14:paraId="64F2C5B1" w14:textId="77777777" w:rsidTr="00F5648B">
        <w:tc>
          <w:tcPr>
            <w:tcW w:w="4494" w:type="dxa"/>
            <w:tcBorders>
              <w:top w:val="single" w:sz="6" w:space="0" w:color="000000"/>
              <w:left w:val="single" w:sz="6" w:space="0" w:color="000000"/>
              <w:bottom w:val="single" w:sz="6" w:space="0" w:color="000000"/>
              <w:right w:val="single" w:sz="6" w:space="0" w:color="000000"/>
            </w:tcBorders>
            <w:vAlign w:val="center"/>
          </w:tcPr>
          <w:p w14:paraId="5AC8304C" w14:textId="77777777" w:rsidR="00A7347C" w:rsidRPr="00A7347C" w:rsidRDefault="00A7347C" w:rsidP="00A7347C">
            <w:pPr>
              <w:spacing w:after="0" w:line="240" w:lineRule="auto"/>
              <w:ind w:left="180" w:hanging="180"/>
              <w:rPr>
                <w:rFonts w:ascii="Times New Roman" w:hAnsi="Times New Roman"/>
                <w:b/>
                <w:bCs/>
                <w:sz w:val="20"/>
                <w:szCs w:val="20"/>
              </w:rPr>
            </w:pPr>
            <w:r w:rsidRPr="00A7347C">
              <w:rPr>
                <w:rFonts w:ascii="Times New Roman" w:hAnsi="Times New Roman"/>
                <w:b/>
                <w:bCs/>
                <w:sz w:val="20"/>
                <w:szCs w:val="20"/>
              </w:rPr>
              <w:t>Інші зобов'язання та забезпечення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4CF1AD86"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E9AC651"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59.30</w:t>
            </w:r>
          </w:p>
        </w:tc>
        <w:tc>
          <w:tcPr>
            <w:tcW w:w="1652" w:type="dxa"/>
            <w:tcBorders>
              <w:top w:val="single" w:sz="6" w:space="0" w:color="000000"/>
              <w:left w:val="single" w:sz="6" w:space="0" w:color="000000"/>
              <w:bottom w:val="single" w:sz="6" w:space="0" w:color="000000"/>
              <w:right w:val="single" w:sz="6" w:space="0" w:color="000000"/>
            </w:tcBorders>
            <w:vAlign w:val="center"/>
          </w:tcPr>
          <w:p w14:paraId="42B70D0F"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7CC734"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r>
      <w:tr w:rsidR="00A7347C" w:rsidRPr="00A7347C" w14:paraId="42024ADB" w14:textId="77777777" w:rsidTr="00F5648B">
        <w:tc>
          <w:tcPr>
            <w:tcW w:w="4494" w:type="dxa"/>
            <w:tcBorders>
              <w:top w:val="single" w:sz="6" w:space="0" w:color="000000"/>
              <w:left w:val="single" w:sz="6" w:space="0" w:color="000000"/>
              <w:bottom w:val="single" w:sz="6" w:space="0" w:color="000000"/>
              <w:right w:val="single" w:sz="6" w:space="0" w:color="000000"/>
            </w:tcBorders>
            <w:vAlign w:val="center"/>
          </w:tcPr>
          <w:p w14:paraId="50971328" w14:textId="77777777" w:rsidR="00A7347C" w:rsidRPr="00A7347C" w:rsidRDefault="00A7347C" w:rsidP="00A7347C">
            <w:pPr>
              <w:spacing w:after="0" w:line="240" w:lineRule="auto"/>
              <w:ind w:left="180" w:hanging="180"/>
              <w:rPr>
                <w:rFonts w:ascii="Times New Roman" w:hAnsi="Times New Roman"/>
                <w:bCs/>
                <w:sz w:val="20"/>
                <w:szCs w:val="20"/>
              </w:rPr>
            </w:pPr>
          </w:p>
        </w:tc>
        <w:tc>
          <w:tcPr>
            <w:tcW w:w="1189" w:type="dxa"/>
            <w:tcBorders>
              <w:top w:val="single" w:sz="6" w:space="0" w:color="000000"/>
              <w:left w:val="single" w:sz="6" w:space="0" w:color="000000"/>
              <w:bottom w:val="single" w:sz="6" w:space="0" w:color="000000"/>
              <w:right w:val="single" w:sz="6" w:space="0" w:color="000000"/>
            </w:tcBorders>
            <w:vAlign w:val="center"/>
          </w:tcPr>
          <w:p w14:paraId="4EC6C909" w14:textId="77777777" w:rsidR="00A7347C" w:rsidRPr="00A7347C" w:rsidRDefault="00A7347C" w:rsidP="00A7347C">
            <w:pPr>
              <w:spacing w:after="0" w:line="240" w:lineRule="auto"/>
              <w:jc w:val="center"/>
              <w:rPr>
                <w:rFonts w:ascii="Times New Roman" w:hAnsi="Times New Roman"/>
                <w:bCs/>
                <w:sz w:val="20"/>
                <w:szCs w:val="20"/>
              </w:rPr>
            </w:pPr>
            <w:r w:rsidRPr="00A7347C">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3B1B4080" w14:textId="77777777" w:rsidR="00A7347C" w:rsidRPr="00A7347C" w:rsidRDefault="00A7347C" w:rsidP="00A7347C">
            <w:pPr>
              <w:spacing w:after="0" w:line="240" w:lineRule="auto"/>
              <w:jc w:val="center"/>
              <w:rPr>
                <w:rFonts w:ascii="Times New Roman" w:hAnsi="Times New Roman"/>
                <w:bCs/>
                <w:sz w:val="20"/>
                <w:szCs w:val="20"/>
              </w:rPr>
            </w:pPr>
            <w:r w:rsidRPr="00A7347C">
              <w:rPr>
                <w:rFonts w:ascii="Times New Roman" w:hAnsi="Times New Roman"/>
                <w:bCs/>
                <w:sz w:val="20"/>
                <w:szCs w:val="20"/>
              </w:rPr>
              <w:t>59.30</w:t>
            </w:r>
          </w:p>
        </w:tc>
        <w:tc>
          <w:tcPr>
            <w:tcW w:w="1652" w:type="dxa"/>
            <w:tcBorders>
              <w:top w:val="single" w:sz="6" w:space="0" w:color="000000"/>
              <w:left w:val="single" w:sz="6" w:space="0" w:color="000000"/>
              <w:bottom w:val="single" w:sz="6" w:space="0" w:color="000000"/>
              <w:right w:val="single" w:sz="6" w:space="0" w:color="000000"/>
            </w:tcBorders>
            <w:vAlign w:val="center"/>
          </w:tcPr>
          <w:p w14:paraId="1F864D5D" w14:textId="77777777" w:rsidR="00A7347C" w:rsidRPr="00A7347C" w:rsidRDefault="00A7347C" w:rsidP="00A7347C">
            <w:pPr>
              <w:spacing w:after="0" w:line="240" w:lineRule="auto"/>
              <w:jc w:val="center"/>
              <w:rPr>
                <w:rFonts w:ascii="Times New Roman" w:hAnsi="Times New Roman"/>
                <w:bCs/>
                <w:sz w:val="20"/>
                <w:szCs w:val="20"/>
              </w:rPr>
            </w:pPr>
            <w:r w:rsidRPr="00A7347C">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529A9C" w14:textId="77777777" w:rsidR="00A7347C" w:rsidRPr="00A7347C" w:rsidRDefault="00A7347C" w:rsidP="00A7347C">
            <w:pPr>
              <w:spacing w:after="0" w:line="240" w:lineRule="auto"/>
              <w:jc w:val="center"/>
              <w:rPr>
                <w:rFonts w:ascii="Times New Roman" w:hAnsi="Times New Roman"/>
                <w:bCs/>
                <w:sz w:val="20"/>
                <w:szCs w:val="20"/>
              </w:rPr>
            </w:pPr>
            <w:r w:rsidRPr="00A7347C">
              <w:rPr>
                <w:rFonts w:ascii="Times New Roman" w:hAnsi="Times New Roman"/>
                <w:bCs/>
                <w:sz w:val="20"/>
                <w:szCs w:val="20"/>
              </w:rPr>
              <w:t>д/н</w:t>
            </w:r>
          </w:p>
        </w:tc>
      </w:tr>
      <w:tr w:rsidR="00A7347C" w:rsidRPr="00A7347C" w14:paraId="12F5DA0B" w14:textId="77777777" w:rsidTr="00F5648B">
        <w:tc>
          <w:tcPr>
            <w:tcW w:w="4494" w:type="dxa"/>
            <w:tcBorders>
              <w:top w:val="single" w:sz="6" w:space="0" w:color="000000"/>
              <w:left w:val="single" w:sz="6" w:space="0" w:color="000000"/>
              <w:bottom w:val="single" w:sz="6" w:space="0" w:color="000000"/>
              <w:right w:val="single" w:sz="6" w:space="0" w:color="000000"/>
            </w:tcBorders>
            <w:vAlign w:val="center"/>
          </w:tcPr>
          <w:p w14:paraId="6CFE9AE2" w14:textId="77777777" w:rsidR="00A7347C" w:rsidRPr="00A7347C" w:rsidRDefault="00A7347C" w:rsidP="00A7347C">
            <w:pPr>
              <w:spacing w:after="0" w:line="240" w:lineRule="auto"/>
              <w:ind w:left="180" w:hanging="180"/>
              <w:rPr>
                <w:rFonts w:ascii="Times New Roman" w:hAnsi="Times New Roman"/>
                <w:b/>
                <w:bCs/>
                <w:sz w:val="20"/>
                <w:szCs w:val="20"/>
              </w:rPr>
            </w:pPr>
            <w:r w:rsidRPr="00A7347C">
              <w:rPr>
                <w:rFonts w:ascii="Times New Roman" w:hAnsi="Times New Roman"/>
                <w:b/>
                <w:bCs/>
                <w:sz w:val="20"/>
                <w:szCs w:val="20"/>
              </w:rPr>
              <w:t>Усього зобов'язань та забезпечень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7E88BC72"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5EB2546D"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194.60</w:t>
            </w:r>
          </w:p>
        </w:tc>
        <w:tc>
          <w:tcPr>
            <w:tcW w:w="1652" w:type="dxa"/>
            <w:tcBorders>
              <w:top w:val="single" w:sz="6" w:space="0" w:color="000000"/>
              <w:left w:val="single" w:sz="6" w:space="0" w:color="000000"/>
              <w:bottom w:val="single" w:sz="6" w:space="0" w:color="000000"/>
              <w:right w:val="single" w:sz="6" w:space="0" w:color="000000"/>
            </w:tcBorders>
            <w:vAlign w:val="center"/>
          </w:tcPr>
          <w:p w14:paraId="7A5DD2E7"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70EB0A"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Х</w:t>
            </w:r>
          </w:p>
        </w:tc>
      </w:tr>
    </w:tbl>
    <w:p w14:paraId="7CBA91C3" w14:textId="77777777" w:rsidR="00A7347C" w:rsidRPr="00A7347C" w:rsidRDefault="00A7347C" w:rsidP="00A7347C">
      <w:pPr>
        <w:spacing w:after="0" w:line="240" w:lineRule="auto"/>
        <w:rPr>
          <w:rFonts w:ascii="Times New Roman" w:hAnsi="Times New Roman"/>
          <w:sz w:val="24"/>
          <w:szCs w:val="24"/>
          <w:lang w:val="en-US"/>
        </w:r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A7347C" w:rsidRPr="00A7347C" w14:paraId="4B2B5BCA" w14:textId="77777777" w:rsidTr="00F5648B">
        <w:tc>
          <w:tcPr>
            <w:tcW w:w="9720" w:type="dxa"/>
            <w:tcMar>
              <w:top w:w="60" w:type="dxa"/>
              <w:left w:w="60" w:type="dxa"/>
              <w:bottom w:w="60" w:type="dxa"/>
              <w:right w:w="60" w:type="dxa"/>
            </w:tcMar>
            <w:vAlign w:val="center"/>
          </w:tcPr>
          <w:p w14:paraId="43AC7C5A" w14:textId="77777777" w:rsidR="00A7347C" w:rsidRPr="00A7347C" w:rsidRDefault="00A7347C" w:rsidP="00A7347C">
            <w:pPr>
              <w:spacing w:after="0" w:line="240" w:lineRule="auto"/>
              <w:ind w:left="-210"/>
              <w:jc w:val="center"/>
              <w:rPr>
                <w:rFonts w:ascii="Times New Roman" w:hAnsi="Times New Roman"/>
                <w:b/>
                <w:bCs/>
                <w:sz w:val="24"/>
                <w:szCs w:val="24"/>
              </w:rPr>
            </w:pPr>
            <w:r w:rsidRPr="00A7347C">
              <w:rPr>
                <w:rFonts w:ascii="Times New Roman" w:hAnsi="Times New Roman"/>
                <w:b/>
                <w:color w:val="000000"/>
                <w:sz w:val="24"/>
                <w:szCs w:val="24"/>
              </w:rPr>
              <w:t>Інформація про осіб, послугами яких користується емітент</w:t>
            </w:r>
          </w:p>
        </w:tc>
      </w:tr>
    </w:tbl>
    <w:p w14:paraId="596D3F14" w14:textId="77777777" w:rsidR="00A7347C" w:rsidRPr="00A7347C" w:rsidRDefault="00A7347C" w:rsidP="00A7347C">
      <w:pPr>
        <w:spacing w:after="0" w:line="240" w:lineRule="auto"/>
        <w:rPr>
          <w:rFonts w:ascii="Times New Roman" w:hAnsi="Times New Roman"/>
          <w:sz w:val="24"/>
          <w:szCs w:val="24"/>
        </w:rPr>
      </w:pPr>
    </w:p>
    <w:tbl>
      <w:tblPr>
        <w:tblStyle w:val="a3"/>
        <w:tblW w:w="5000" w:type="pct"/>
        <w:tblLook w:val="04A0" w:firstRow="1" w:lastRow="0" w:firstColumn="1" w:lastColumn="0" w:noHBand="0" w:noVBand="1"/>
      </w:tblPr>
      <w:tblGrid>
        <w:gridCol w:w="3335"/>
        <w:gridCol w:w="6577"/>
      </w:tblGrid>
      <w:tr w:rsidR="00A7347C" w:rsidRPr="00A7347C" w14:paraId="0C792857" w14:textId="77777777" w:rsidTr="00F5648B">
        <w:trPr>
          <w:trHeight w:val="360"/>
        </w:trPr>
        <w:tc>
          <w:tcPr>
            <w:tcW w:w="3401" w:type="dxa"/>
            <w:shd w:val="clear" w:color="auto" w:fill="auto"/>
            <w:vAlign w:val="center"/>
          </w:tcPr>
          <w:p w14:paraId="4F19D548" w14:textId="77777777" w:rsidR="00A7347C" w:rsidRPr="00A7347C" w:rsidRDefault="00A7347C" w:rsidP="00A7347C">
            <w:pPr>
              <w:rPr>
                <w:rFonts w:ascii="Times New Roman" w:hAnsi="Times New Roman"/>
                <w:b/>
                <w:szCs w:val="24"/>
              </w:rPr>
            </w:pPr>
            <w:r w:rsidRPr="00A7347C">
              <w:rPr>
                <w:rFonts w:ascii="Times New Roman" w:hAnsi="Times New Roman"/>
                <w:b/>
                <w:szCs w:val="24"/>
              </w:rPr>
              <w:t xml:space="preserve">Повне найменування або ім'я </w:t>
            </w:r>
          </w:p>
        </w:tc>
        <w:tc>
          <w:tcPr>
            <w:tcW w:w="6803" w:type="dxa"/>
            <w:shd w:val="clear" w:color="auto" w:fill="auto"/>
            <w:vAlign w:val="center"/>
          </w:tcPr>
          <w:p w14:paraId="2D17FE07" w14:textId="77777777" w:rsidR="00A7347C" w:rsidRPr="00A7347C" w:rsidRDefault="00A7347C" w:rsidP="00A7347C">
            <w:pPr>
              <w:rPr>
                <w:rFonts w:ascii="Times New Roman" w:hAnsi="Times New Roman"/>
                <w:szCs w:val="24"/>
              </w:rPr>
            </w:pPr>
            <w:r w:rsidRPr="00A7347C">
              <w:rPr>
                <w:rFonts w:ascii="Times New Roman" w:hAnsi="Times New Roman"/>
                <w:szCs w:val="24"/>
              </w:rPr>
              <w:t>ТОВ "Бул-Спред"</w:t>
            </w:r>
          </w:p>
        </w:tc>
      </w:tr>
      <w:tr w:rsidR="00A7347C" w:rsidRPr="00A7347C" w14:paraId="39E4BE91" w14:textId="77777777" w:rsidTr="00F5648B">
        <w:trPr>
          <w:trHeight w:val="360"/>
        </w:trPr>
        <w:tc>
          <w:tcPr>
            <w:tcW w:w="3401" w:type="dxa"/>
            <w:shd w:val="clear" w:color="auto" w:fill="auto"/>
            <w:vAlign w:val="center"/>
          </w:tcPr>
          <w:p w14:paraId="1F0D4442" w14:textId="77777777" w:rsidR="00A7347C" w:rsidRPr="00A7347C" w:rsidRDefault="00A7347C" w:rsidP="00A7347C">
            <w:pPr>
              <w:rPr>
                <w:rFonts w:ascii="Times New Roman" w:hAnsi="Times New Roman"/>
                <w:b/>
                <w:szCs w:val="24"/>
              </w:rPr>
            </w:pPr>
            <w:r w:rsidRPr="00A7347C">
              <w:rPr>
                <w:rFonts w:ascii="Times New Roman" w:hAnsi="Times New Roman"/>
                <w:b/>
                <w:szCs w:val="24"/>
              </w:rPr>
              <w:t>РНОКПП</w:t>
            </w:r>
          </w:p>
        </w:tc>
        <w:tc>
          <w:tcPr>
            <w:tcW w:w="6803" w:type="dxa"/>
            <w:shd w:val="clear" w:color="auto" w:fill="auto"/>
            <w:vAlign w:val="center"/>
          </w:tcPr>
          <w:p w14:paraId="5B0069B9" w14:textId="77777777" w:rsidR="00A7347C" w:rsidRPr="00A7347C" w:rsidRDefault="00A7347C" w:rsidP="00A7347C">
            <w:pPr>
              <w:rPr>
                <w:rFonts w:ascii="Times New Roman" w:hAnsi="Times New Roman"/>
                <w:szCs w:val="24"/>
              </w:rPr>
            </w:pPr>
          </w:p>
        </w:tc>
      </w:tr>
      <w:tr w:rsidR="00A7347C" w:rsidRPr="00A7347C" w14:paraId="0841757B" w14:textId="77777777" w:rsidTr="00F5648B">
        <w:trPr>
          <w:trHeight w:val="360"/>
        </w:trPr>
        <w:tc>
          <w:tcPr>
            <w:tcW w:w="3401" w:type="dxa"/>
            <w:shd w:val="clear" w:color="auto" w:fill="auto"/>
            <w:vAlign w:val="center"/>
          </w:tcPr>
          <w:p w14:paraId="176F8AC8" w14:textId="77777777" w:rsidR="00A7347C" w:rsidRPr="00A7347C" w:rsidRDefault="00A7347C" w:rsidP="00A7347C">
            <w:pPr>
              <w:rPr>
                <w:rFonts w:ascii="Times New Roman" w:hAnsi="Times New Roman"/>
                <w:b/>
                <w:szCs w:val="24"/>
              </w:rPr>
            </w:pPr>
            <w:r w:rsidRPr="00A7347C">
              <w:rPr>
                <w:rFonts w:ascii="Times New Roman" w:hAnsi="Times New Roman"/>
                <w:b/>
                <w:szCs w:val="24"/>
              </w:rPr>
              <w:t>УНЗР</w:t>
            </w:r>
          </w:p>
        </w:tc>
        <w:tc>
          <w:tcPr>
            <w:tcW w:w="6803" w:type="dxa"/>
            <w:shd w:val="clear" w:color="auto" w:fill="auto"/>
            <w:vAlign w:val="center"/>
          </w:tcPr>
          <w:p w14:paraId="2D2BE6C9" w14:textId="77777777" w:rsidR="00A7347C" w:rsidRPr="00A7347C" w:rsidRDefault="00A7347C" w:rsidP="00A7347C">
            <w:pPr>
              <w:rPr>
                <w:rFonts w:ascii="Times New Roman" w:hAnsi="Times New Roman"/>
                <w:szCs w:val="24"/>
              </w:rPr>
            </w:pPr>
          </w:p>
        </w:tc>
      </w:tr>
      <w:tr w:rsidR="00A7347C" w:rsidRPr="00A7347C" w14:paraId="2AFC0EDB" w14:textId="77777777" w:rsidTr="00F5648B">
        <w:trPr>
          <w:trHeight w:val="360"/>
        </w:trPr>
        <w:tc>
          <w:tcPr>
            <w:tcW w:w="3401" w:type="dxa"/>
            <w:shd w:val="clear" w:color="auto" w:fill="auto"/>
            <w:vAlign w:val="center"/>
          </w:tcPr>
          <w:p w14:paraId="52449599" w14:textId="77777777" w:rsidR="00A7347C" w:rsidRPr="00A7347C" w:rsidRDefault="00A7347C" w:rsidP="00A7347C">
            <w:pPr>
              <w:rPr>
                <w:rFonts w:ascii="Times New Roman" w:hAnsi="Times New Roman"/>
                <w:b/>
                <w:szCs w:val="24"/>
              </w:rPr>
            </w:pPr>
            <w:r w:rsidRPr="00A7347C">
              <w:rPr>
                <w:rFonts w:ascii="Times New Roman" w:hAnsi="Times New Roman"/>
                <w:b/>
                <w:szCs w:val="24"/>
              </w:rPr>
              <w:t>Організаційно-правова форма</w:t>
            </w:r>
          </w:p>
        </w:tc>
        <w:tc>
          <w:tcPr>
            <w:tcW w:w="6803" w:type="dxa"/>
            <w:shd w:val="clear" w:color="auto" w:fill="auto"/>
            <w:vAlign w:val="center"/>
          </w:tcPr>
          <w:p w14:paraId="2C2BE4FA" w14:textId="77777777" w:rsidR="00A7347C" w:rsidRPr="00A7347C" w:rsidRDefault="00A7347C" w:rsidP="00A7347C">
            <w:pPr>
              <w:rPr>
                <w:rFonts w:ascii="Times New Roman" w:hAnsi="Times New Roman"/>
                <w:szCs w:val="24"/>
              </w:rPr>
            </w:pPr>
            <w:r w:rsidRPr="00A7347C">
              <w:rPr>
                <w:rFonts w:ascii="Times New Roman" w:hAnsi="Times New Roman"/>
                <w:szCs w:val="24"/>
              </w:rPr>
              <w:t>Товариство з обмеженою вiдповiдальнiстю</w:t>
            </w:r>
          </w:p>
        </w:tc>
      </w:tr>
      <w:tr w:rsidR="00A7347C" w:rsidRPr="00A7347C" w14:paraId="0D49CFE6" w14:textId="77777777" w:rsidTr="00F5648B">
        <w:trPr>
          <w:trHeight w:val="360"/>
        </w:trPr>
        <w:tc>
          <w:tcPr>
            <w:tcW w:w="3401" w:type="dxa"/>
            <w:shd w:val="clear" w:color="auto" w:fill="auto"/>
            <w:vAlign w:val="center"/>
          </w:tcPr>
          <w:p w14:paraId="22D2BEB4" w14:textId="77777777" w:rsidR="00A7347C" w:rsidRPr="00A7347C" w:rsidRDefault="00A7347C" w:rsidP="00A7347C">
            <w:pPr>
              <w:rPr>
                <w:rFonts w:ascii="Times New Roman" w:hAnsi="Times New Roman"/>
                <w:b/>
                <w:szCs w:val="24"/>
              </w:rPr>
            </w:pPr>
            <w:r w:rsidRPr="00A7347C">
              <w:rPr>
                <w:rFonts w:ascii="Times New Roman" w:hAnsi="Times New Roman"/>
                <w:b/>
                <w:szCs w:val="24"/>
              </w:rPr>
              <w:t>Ідентифікаційний код юридичної особи</w:t>
            </w:r>
          </w:p>
        </w:tc>
        <w:tc>
          <w:tcPr>
            <w:tcW w:w="6803" w:type="dxa"/>
            <w:shd w:val="clear" w:color="auto" w:fill="auto"/>
            <w:vAlign w:val="center"/>
          </w:tcPr>
          <w:p w14:paraId="09EABC63" w14:textId="77777777" w:rsidR="00A7347C" w:rsidRPr="00A7347C" w:rsidRDefault="00A7347C" w:rsidP="00A7347C">
            <w:pPr>
              <w:rPr>
                <w:rFonts w:ascii="Times New Roman" w:hAnsi="Times New Roman"/>
                <w:szCs w:val="24"/>
              </w:rPr>
            </w:pPr>
            <w:r w:rsidRPr="00A7347C">
              <w:rPr>
                <w:rFonts w:ascii="Times New Roman" w:hAnsi="Times New Roman"/>
                <w:szCs w:val="24"/>
              </w:rPr>
              <w:t>30070412</w:t>
            </w:r>
          </w:p>
        </w:tc>
      </w:tr>
      <w:tr w:rsidR="00A7347C" w:rsidRPr="00A7347C" w14:paraId="0B727FCE" w14:textId="77777777" w:rsidTr="00F5648B">
        <w:trPr>
          <w:trHeight w:val="360"/>
        </w:trPr>
        <w:tc>
          <w:tcPr>
            <w:tcW w:w="3401" w:type="dxa"/>
            <w:shd w:val="clear" w:color="auto" w:fill="auto"/>
            <w:vAlign w:val="center"/>
          </w:tcPr>
          <w:p w14:paraId="63B96B4A" w14:textId="77777777" w:rsidR="00A7347C" w:rsidRPr="00A7347C" w:rsidRDefault="00A7347C" w:rsidP="00A7347C">
            <w:pPr>
              <w:rPr>
                <w:rFonts w:ascii="Times New Roman" w:hAnsi="Times New Roman"/>
                <w:b/>
                <w:szCs w:val="24"/>
              </w:rPr>
            </w:pPr>
            <w:r w:rsidRPr="00A7347C">
              <w:rPr>
                <w:rFonts w:ascii="Times New Roman" w:hAnsi="Times New Roman"/>
                <w:b/>
                <w:szCs w:val="24"/>
              </w:rPr>
              <w:t>Місцезнаходження</w:t>
            </w:r>
          </w:p>
        </w:tc>
        <w:tc>
          <w:tcPr>
            <w:tcW w:w="6803" w:type="dxa"/>
            <w:shd w:val="clear" w:color="auto" w:fill="auto"/>
            <w:vAlign w:val="center"/>
          </w:tcPr>
          <w:p w14:paraId="5B55F3B0" w14:textId="77777777" w:rsidR="00A7347C" w:rsidRPr="00A7347C" w:rsidRDefault="00A7347C" w:rsidP="00A7347C">
            <w:pPr>
              <w:rPr>
                <w:rFonts w:ascii="Times New Roman" w:hAnsi="Times New Roman"/>
                <w:szCs w:val="24"/>
              </w:rPr>
            </w:pPr>
            <w:r w:rsidRPr="00A7347C">
              <w:rPr>
                <w:rFonts w:ascii="Times New Roman" w:hAnsi="Times New Roman"/>
                <w:szCs w:val="24"/>
              </w:rPr>
              <w:t>18002 УКРАЇНА Черкаська область д/н м.Черкаси вул. Слави, буд.11, кв.4</w:t>
            </w:r>
          </w:p>
        </w:tc>
      </w:tr>
      <w:tr w:rsidR="00A7347C" w:rsidRPr="00A7347C" w14:paraId="512A24DA" w14:textId="77777777" w:rsidTr="00F5648B">
        <w:trPr>
          <w:trHeight w:val="360"/>
        </w:trPr>
        <w:tc>
          <w:tcPr>
            <w:tcW w:w="3401" w:type="dxa"/>
            <w:shd w:val="clear" w:color="auto" w:fill="auto"/>
            <w:vAlign w:val="center"/>
          </w:tcPr>
          <w:p w14:paraId="429DC5A5" w14:textId="77777777" w:rsidR="00A7347C" w:rsidRPr="00A7347C" w:rsidRDefault="00A7347C" w:rsidP="00A7347C">
            <w:pPr>
              <w:rPr>
                <w:rFonts w:ascii="Times New Roman" w:hAnsi="Times New Roman"/>
                <w:b/>
                <w:szCs w:val="24"/>
              </w:rPr>
            </w:pPr>
            <w:r w:rsidRPr="00A7347C">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39B4338B" w14:textId="77777777" w:rsidR="00A7347C" w:rsidRPr="00A7347C" w:rsidRDefault="00A7347C" w:rsidP="00A7347C">
            <w:pPr>
              <w:rPr>
                <w:rFonts w:ascii="Times New Roman" w:hAnsi="Times New Roman"/>
                <w:szCs w:val="24"/>
              </w:rPr>
            </w:pPr>
            <w:r w:rsidRPr="00A7347C">
              <w:rPr>
                <w:rFonts w:ascii="Times New Roman" w:hAnsi="Times New Roman"/>
                <w:szCs w:val="24"/>
              </w:rPr>
              <w:t>АЕ № 286505</w:t>
            </w:r>
          </w:p>
        </w:tc>
      </w:tr>
      <w:tr w:rsidR="00A7347C" w:rsidRPr="00A7347C" w14:paraId="0DF889AD" w14:textId="77777777" w:rsidTr="00F5648B">
        <w:trPr>
          <w:trHeight w:val="360"/>
        </w:trPr>
        <w:tc>
          <w:tcPr>
            <w:tcW w:w="3401" w:type="dxa"/>
            <w:shd w:val="clear" w:color="auto" w:fill="auto"/>
            <w:vAlign w:val="center"/>
          </w:tcPr>
          <w:p w14:paraId="58D4925D" w14:textId="77777777" w:rsidR="00A7347C" w:rsidRPr="00A7347C" w:rsidRDefault="00A7347C" w:rsidP="00A7347C">
            <w:pPr>
              <w:rPr>
                <w:rFonts w:ascii="Times New Roman" w:hAnsi="Times New Roman"/>
                <w:b/>
                <w:szCs w:val="24"/>
              </w:rPr>
            </w:pPr>
            <w:r w:rsidRPr="00A7347C">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6DFFEB73" w14:textId="77777777" w:rsidR="00A7347C" w:rsidRPr="00A7347C" w:rsidRDefault="00A7347C" w:rsidP="00A7347C">
            <w:pPr>
              <w:rPr>
                <w:rFonts w:ascii="Times New Roman" w:hAnsi="Times New Roman"/>
                <w:szCs w:val="24"/>
              </w:rPr>
            </w:pPr>
            <w:r w:rsidRPr="00A7347C">
              <w:rPr>
                <w:rFonts w:ascii="Times New Roman" w:hAnsi="Times New Roman"/>
                <w:szCs w:val="24"/>
              </w:rPr>
              <w:t>НКЦПФР</w:t>
            </w:r>
          </w:p>
        </w:tc>
      </w:tr>
      <w:tr w:rsidR="00A7347C" w:rsidRPr="00A7347C" w14:paraId="5C20FBA9" w14:textId="77777777" w:rsidTr="00F5648B">
        <w:trPr>
          <w:trHeight w:val="360"/>
        </w:trPr>
        <w:tc>
          <w:tcPr>
            <w:tcW w:w="3401" w:type="dxa"/>
            <w:shd w:val="clear" w:color="auto" w:fill="auto"/>
            <w:vAlign w:val="center"/>
          </w:tcPr>
          <w:p w14:paraId="12C65EBC" w14:textId="77777777" w:rsidR="00A7347C" w:rsidRPr="00A7347C" w:rsidRDefault="00A7347C" w:rsidP="00A7347C">
            <w:pPr>
              <w:rPr>
                <w:rFonts w:ascii="Times New Roman" w:hAnsi="Times New Roman"/>
                <w:b/>
                <w:szCs w:val="24"/>
              </w:rPr>
            </w:pPr>
            <w:r w:rsidRPr="00A7347C">
              <w:rPr>
                <w:rFonts w:ascii="Times New Roman" w:hAnsi="Times New Roman"/>
                <w:b/>
                <w:szCs w:val="24"/>
              </w:rPr>
              <w:t>Дата видачі ліцензії або іншого документа</w:t>
            </w:r>
          </w:p>
        </w:tc>
        <w:tc>
          <w:tcPr>
            <w:tcW w:w="6803" w:type="dxa"/>
            <w:shd w:val="clear" w:color="auto" w:fill="auto"/>
            <w:vAlign w:val="center"/>
          </w:tcPr>
          <w:p w14:paraId="5F2CFE34" w14:textId="77777777" w:rsidR="00A7347C" w:rsidRPr="00A7347C" w:rsidRDefault="00A7347C" w:rsidP="00A7347C">
            <w:pPr>
              <w:rPr>
                <w:rFonts w:ascii="Times New Roman" w:hAnsi="Times New Roman"/>
                <w:szCs w:val="24"/>
              </w:rPr>
            </w:pPr>
            <w:r w:rsidRPr="00A7347C">
              <w:rPr>
                <w:rFonts w:ascii="Times New Roman" w:hAnsi="Times New Roman"/>
                <w:szCs w:val="24"/>
              </w:rPr>
              <w:t>08.10.2013</w:t>
            </w:r>
          </w:p>
        </w:tc>
      </w:tr>
      <w:tr w:rsidR="00A7347C" w:rsidRPr="00A7347C" w14:paraId="7FB3B726" w14:textId="77777777" w:rsidTr="00F5648B">
        <w:trPr>
          <w:trHeight w:val="360"/>
        </w:trPr>
        <w:tc>
          <w:tcPr>
            <w:tcW w:w="3401" w:type="dxa"/>
            <w:shd w:val="clear" w:color="auto" w:fill="auto"/>
            <w:vAlign w:val="center"/>
          </w:tcPr>
          <w:p w14:paraId="78637C60" w14:textId="77777777" w:rsidR="00A7347C" w:rsidRPr="00A7347C" w:rsidRDefault="00A7347C" w:rsidP="00A7347C">
            <w:pPr>
              <w:rPr>
                <w:rFonts w:ascii="Times New Roman" w:hAnsi="Times New Roman"/>
                <w:b/>
                <w:szCs w:val="24"/>
              </w:rPr>
            </w:pPr>
            <w:r w:rsidRPr="00A7347C">
              <w:rPr>
                <w:rFonts w:ascii="Times New Roman" w:hAnsi="Times New Roman"/>
                <w:b/>
                <w:szCs w:val="24"/>
              </w:rPr>
              <w:t>Міжміський код та телефон</w:t>
            </w:r>
          </w:p>
        </w:tc>
        <w:tc>
          <w:tcPr>
            <w:tcW w:w="6803" w:type="dxa"/>
            <w:shd w:val="clear" w:color="auto" w:fill="auto"/>
            <w:vAlign w:val="center"/>
          </w:tcPr>
          <w:p w14:paraId="1BA763FE" w14:textId="77777777" w:rsidR="00A7347C" w:rsidRPr="00A7347C" w:rsidRDefault="00A7347C" w:rsidP="00A7347C">
            <w:pPr>
              <w:rPr>
                <w:rFonts w:ascii="Times New Roman" w:hAnsi="Times New Roman"/>
                <w:szCs w:val="24"/>
              </w:rPr>
            </w:pPr>
            <w:r w:rsidRPr="00A7347C">
              <w:rPr>
                <w:rFonts w:ascii="Times New Roman" w:hAnsi="Times New Roman"/>
                <w:szCs w:val="24"/>
              </w:rPr>
              <w:t>0472-32-29-32</w:t>
            </w:r>
          </w:p>
        </w:tc>
      </w:tr>
      <w:tr w:rsidR="00A7347C" w:rsidRPr="00A7347C" w14:paraId="0C8C975D" w14:textId="77777777" w:rsidTr="00F5648B">
        <w:trPr>
          <w:trHeight w:val="360"/>
        </w:trPr>
        <w:tc>
          <w:tcPr>
            <w:tcW w:w="3401" w:type="dxa"/>
            <w:shd w:val="clear" w:color="auto" w:fill="auto"/>
            <w:vAlign w:val="center"/>
          </w:tcPr>
          <w:p w14:paraId="2C862FA2" w14:textId="77777777" w:rsidR="00A7347C" w:rsidRPr="00A7347C" w:rsidRDefault="00A7347C" w:rsidP="00A7347C">
            <w:pPr>
              <w:rPr>
                <w:rFonts w:ascii="Times New Roman" w:hAnsi="Times New Roman"/>
                <w:b/>
                <w:szCs w:val="24"/>
              </w:rPr>
            </w:pPr>
            <w:r w:rsidRPr="00A7347C">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32DE1306" w14:textId="77777777" w:rsidR="00A7347C" w:rsidRPr="00A7347C" w:rsidRDefault="00A7347C" w:rsidP="00A7347C">
            <w:pPr>
              <w:rPr>
                <w:rFonts w:ascii="Times New Roman" w:hAnsi="Times New Roman"/>
                <w:szCs w:val="24"/>
              </w:rPr>
            </w:pPr>
            <w:r w:rsidRPr="00A7347C">
              <w:rPr>
                <w:rFonts w:ascii="Times New Roman" w:hAnsi="Times New Roman"/>
                <w:szCs w:val="24"/>
              </w:rPr>
              <w:t xml:space="preserve">   </w:t>
            </w:r>
          </w:p>
        </w:tc>
      </w:tr>
      <w:tr w:rsidR="00A7347C" w:rsidRPr="00A7347C" w14:paraId="2B39EC52" w14:textId="77777777" w:rsidTr="00F5648B">
        <w:trPr>
          <w:trHeight w:val="360"/>
        </w:trPr>
        <w:tc>
          <w:tcPr>
            <w:tcW w:w="3401" w:type="dxa"/>
            <w:shd w:val="clear" w:color="auto" w:fill="auto"/>
            <w:vAlign w:val="center"/>
          </w:tcPr>
          <w:p w14:paraId="08977785" w14:textId="77777777" w:rsidR="00A7347C" w:rsidRPr="00A7347C" w:rsidRDefault="00A7347C" w:rsidP="00A7347C">
            <w:pPr>
              <w:rPr>
                <w:rFonts w:ascii="Times New Roman" w:hAnsi="Times New Roman"/>
                <w:b/>
                <w:szCs w:val="24"/>
              </w:rPr>
            </w:pPr>
            <w:r w:rsidRPr="00A7347C">
              <w:rPr>
                <w:rFonts w:ascii="Times New Roman" w:hAnsi="Times New Roman"/>
                <w:b/>
                <w:szCs w:val="24"/>
              </w:rPr>
              <w:t>Вид послуг, які надає особа</w:t>
            </w:r>
          </w:p>
        </w:tc>
        <w:tc>
          <w:tcPr>
            <w:tcW w:w="6803" w:type="dxa"/>
            <w:shd w:val="clear" w:color="auto" w:fill="auto"/>
            <w:vAlign w:val="center"/>
          </w:tcPr>
          <w:p w14:paraId="35D0EDA7" w14:textId="77777777" w:rsidR="00A7347C" w:rsidRPr="00A7347C" w:rsidRDefault="00A7347C" w:rsidP="00A7347C">
            <w:pPr>
              <w:rPr>
                <w:rFonts w:ascii="Times New Roman" w:hAnsi="Times New Roman"/>
                <w:szCs w:val="24"/>
              </w:rPr>
            </w:pPr>
            <w:r w:rsidRPr="00A7347C">
              <w:rPr>
                <w:rFonts w:ascii="Times New Roman" w:hAnsi="Times New Roman"/>
                <w:szCs w:val="24"/>
              </w:rPr>
              <w:t>Депозитарна діяльність депозитарної установи</w:t>
            </w:r>
          </w:p>
        </w:tc>
      </w:tr>
    </w:tbl>
    <w:p w14:paraId="682BD8A8" w14:textId="77777777" w:rsidR="00A7347C" w:rsidRPr="00A7347C" w:rsidRDefault="00A7347C" w:rsidP="00A7347C">
      <w:pPr>
        <w:spacing w:after="0" w:line="240" w:lineRule="auto"/>
        <w:rPr>
          <w:rFonts w:ascii="Times New Roman" w:hAnsi="Times New Roman"/>
          <w:sz w:val="20"/>
          <w:szCs w:val="24"/>
        </w:rPr>
      </w:pPr>
    </w:p>
    <w:p w14:paraId="7523A12F" w14:textId="77777777" w:rsidR="00A7347C" w:rsidRPr="00A7347C" w:rsidRDefault="00A7347C" w:rsidP="00A7347C">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4"/>
        <w:gridCol w:w="6578"/>
      </w:tblGrid>
      <w:tr w:rsidR="00A7347C" w:rsidRPr="00A7347C" w14:paraId="47516AE6" w14:textId="77777777" w:rsidTr="00F5648B">
        <w:trPr>
          <w:trHeight w:val="360"/>
        </w:trPr>
        <w:tc>
          <w:tcPr>
            <w:tcW w:w="3401" w:type="dxa"/>
            <w:shd w:val="clear" w:color="auto" w:fill="auto"/>
            <w:vAlign w:val="center"/>
          </w:tcPr>
          <w:p w14:paraId="72EB8773" w14:textId="77777777" w:rsidR="00A7347C" w:rsidRPr="00A7347C" w:rsidRDefault="00A7347C" w:rsidP="00A7347C">
            <w:pPr>
              <w:rPr>
                <w:rFonts w:ascii="Times New Roman" w:hAnsi="Times New Roman"/>
                <w:b/>
                <w:szCs w:val="24"/>
              </w:rPr>
            </w:pPr>
            <w:r w:rsidRPr="00A7347C">
              <w:rPr>
                <w:rFonts w:ascii="Times New Roman" w:hAnsi="Times New Roman"/>
                <w:b/>
                <w:szCs w:val="24"/>
              </w:rPr>
              <w:t xml:space="preserve">Повне найменування або ім'я </w:t>
            </w:r>
          </w:p>
        </w:tc>
        <w:tc>
          <w:tcPr>
            <w:tcW w:w="6803" w:type="dxa"/>
            <w:shd w:val="clear" w:color="auto" w:fill="auto"/>
            <w:vAlign w:val="center"/>
          </w:tcPr>
          <w:p w14:paraId="50B83EE3" w14:textId="77777777" w:rsidR="00A7347C" w:rsidRPr="00A7347C" w:rsidRDefault="00A7347C" w:rsidP="00A7347C">
            <w:pPr>
              <w:rPr>
                <w:rFonts w:ascii="Times New Roman" w:hAnsi="Times New Roman"/>
                <w:szCs w:val="24"/>
              </w:rPr>
            </w:pPr>
            <w:r w:rsidRPr="00A7347C">
              <w:rPr>
                <w:rFonts w:ascii="Times New Roman" w:hAnsi="Times New Roman"/>
                <w:szCs w:val="24"/>
              </w:rPr>
              <w:t>ТОВ "БЮРО ІНВЕСТИЦІЙНИХ ТЕХНОЛОГІЙ"</w:t>
            </w:r>
          </w:p>
        </w:tc>
      </w:tr>
      <w:tr w:rsidR="00A7347C" w:rsidRPr="00A7347C" w14:paraId="47A6B2F8" w14:textId="77777777" w:rsidTr="00F5648B">
        <w:trPr>
          <w:trHeight w:val="360"/>
        </w:trPr>
        <w:tc>
          <w:tcPr>
            <w:tcW w:w="3401" w:type="dxa"/>
            <w:shd w:val="clear" w:color="auto" w:fill="auto"/>
            <w:vAlign w:val="center"/>
          </w:tcPr>
          <w:p w14:paraId="197ECAA1" w14:textId="77777777" w:rsidR="00A7347C" w:rsidRPr="00A7347C" w:rsidRDefault="00A7347C" w:rsidP="00A7347C">
            <w:pPr>
              <w:rPr>
                <w:rFonts w:ascii="Times New Roman" w:hAnsi="Times New Roman"/>
                <w:b/>
                <w:szCs w:val="24"/>
              </w:rPr>
            </w:pPr>
            <w:r w:rsidRPr="00A7347C">
              <w:rPr>
                <w:rFonts w:ascii="Times New Roman" w:hAnsi="Times New Roman"/>
                <w:b/>
                <w:szCs w:val="24"/>
              </w:rPr>
              <w:t>РНОКПП</w:t>
            </w:r>
          </w:p>
        </w:tc>
        <w:tc>
          <w:tcPr>
            <w:tcW w:w="6803" w:type="dxa"/>
            <w:shd w:val="clear" w:color="auto" w:fill="auto"/>
            <w:vAlign w:val="center"/>
          </w:tcPr>
          <w:p w14:paraId="30304A7F" w14:textId="77777777" w:rsidR="00A7347C" w:rsidRPr="00A7347C" w:rsidRDefault="00A7347C" w:rsidP="00A7347C">
            <w:pPr>
              <w:rPr>
                <w:rFonts w:ascii="Times New Roman" w:hAnsi="Times New Roman"/>
                <w:szCs w:val="24"/>
              </w:rPr>
            </w:pPr>
          </w:p>
        </w:tc>
      </w:tr>
      <w:tr w:rsidR="00A7347C" w:rsidRPr="00A7347C" w14:paraId="57ED4174" w14:textId="77777777" w:rsidTr="00F5648B">
        <w:trPr>
          <w:trHeight w:val="360"/>
        </w:trPr>
        <w:tc>
          <w:tcPr>
            <w:tcW w:w="3401" w:type="dxa"/>
            <w:shd w:val="clear" w:color="auto" w:fill="auto"/>
            <w:vAlign w:val="center"/>
          </w:tcPr>
          <w:p w14:paraId="612C9CD9" w14:textId="77777777" w:rsidR="00A7347C" w:rsidRPr="00A7347C" w:rsidRDefault="00A7347C" w:rsidP="00A7347C">
            <w:pPr>
              <w:rPr>
                <w:rFonts w:ascii="Times New Roman" w:hAnsi="Times New Roman"/>
                <w:b/>
                <w:szCs w:val="24"/>
              </w:rPr>
            </w:pPr>
            <w:r w:rsidRPr="00A7347C">
              <w:rPr>
                <w:rFonts w:ascii="Times New Roman" w:hAnsi="Times New Roman"/>
                <w:b/>
                <w:szCs w:val="24"/>
              </w:rPr>
              <w:t>УНЗР</w:t>
            </w:r>
          </w:p>
        </w:tc>
        <w:tc>
          <w:tcPr>
            <w:tcW w:w="6803" w:type="dxa"/>
            <w:shd w:val="clear" w:color="auto" w:fill="auto"/>
            <w:vAlign w:val="center"/>
          </w:tcPr>
          <w:p w14:paraId="078A18FC" w14:textId="77777777" w:rsidR="00A7347C" w:rsidRPr="00A7347C" w:rsidRDefault="00A7347C" w:rsidP="00A7347C">
            <w:pPr>
              <w:rPr>
                <w:rFonts w:ascii="Times New Roman" w:hAnsi="Times New Roman"/>
                <w:szCs w:val="24"/>
              </w:rPr>
            </w:pPr>
          </w:p>
        </w:tc>
      </w:tr>
      <w:tr w:rsidR="00A7347C" w:rsidRPr="00A7347C" w14:paraId="0FD2E89A" w14:textId="77777777" w:rsidTr="00F5648B">
        <w:trPr>
          <w:trHeight w:val="360"/>
        </w:trPr>
        <w:tc>
          <w:tcPr>
            <w:tcW w:w="3401" w:type="dxa"/>
            <w:shd w:val="clear" w:color="auto" w:fill="auto"/>
            <w:vAlign w:val="center"/>
          </w:tcPr>
          <w:p w14:paraId="43F4EB0A" w14:textId="77777777" w:rsidR="00A7347C" w:rsidRPr="00A7347C" w:rsidRDefault="00A7347C" w:rsidP="00A7347C">
            <w:pPr>
              <w:rPr>
                <w:rFonts w:ascii="Times New Roman" w:hAnsi="Times New Roman"/>
                <w:b/>
                <w:szCs w:val="24"/>
              </w:rPr>
            </w:pPr>
            <w:r w:rsidRPr="00A7347C">
              <w:rPr>
                <w:rFonts w:ascii="Times New Roman" w:hAnsi="Times New Roman"/>
                <w:b/>
                <w:szCs w:val="24"/>
              </w:rPr>
              <w:t>Організаційно-правова форма</w:t>
            </w:r>
          </w:p>
        </w:tc>
        <w:tc>
          <w:tcPr>
            <w:tcW w:w="6803" w:type="dxa"/>
            <w:shd w:val="clear" w:color="auto" w:fill="auto"/>
            <w:vAlign w:val="center"/>
          </w:tcPr>
          <w:p w14:paraId="25E9A7B1" w14:textId="77777777" w:rsidR="00A7347C" w:rsidRPr="00A7347C" w:rsidRDefault="00A7347C" w:rsidP="00A7347C">
            <w:pPr>
              <w:rPr>
                <w:rFonts w:ascii="Times New Roman" w:hAnsi="Times New Roman"/>
                <w:szCs w:val="24"/>
              </w:rPr>
            </w:pPr>
            <w:r w:rsidRPr="00A7347C">
              <w:rPr>
                <w:rFonts w:ascii="Times New Roman" w:hAnsi="Times New Roman"/>
                <w:szCs w:val="24"/>
              </w:rPr>
              <w:t>Товариство з обмеженою вiдповiдальнiстю</w:t>
            </w:r>
          </w:p>
        </w:tc>
      </w:tr>
      <w:tr w:rsidR="00A7347C" w:rsidRPr="00A7347C" w14:paraId="744025D3" w14:textId="77777777" w:rsidTr="00F5648B">
        <w:trPr>
          <w:trHeight w:val="360"/>
        </w:trPr>
        <w:tc>
          <w:tcPr>
            <w:tcW w:w="3401" w:type="dxa"/>
            <w:shd w:val="clear" w:color="auto" w:fill="auto"/>
            <w:vAlign w:val="center"/>
          </w:tcPr>
          <w:p w14:paraId="2932115F" w14:textId="77777777" w:rsidR="00A7347C" w:rsidRPr="00A7347C" w:rsidRDefault="00A7347C" w:rsidP="00A7347C">
            <w:pPr>
              <w:rPr>
                <w:rFonts w:ascii="Times New Roman" w:hAnsi="Times New Roman"/>
                <w:b/>
                <w:szCs w:val="24"/>
              </w:rPr>
            </w:pPr>
            <w:r w:rsidRPr="00A7347C">
              <w:rPr>
                <w:rFonts w:ascii="Times New Roman" w:hAnsi="Times New Roman"/>
                <w:b/>
                <w:szCs w:val="24"/>
              </w:rPr>
              <w:t>Ідентифікаційний код юридичної особи</w:t>
            </w:r>
          </w:p>
        </w:tc>
        <w:tc>
          <w:tcPr>
            <w:tcW w:w="6803" w:type="dxa"/>
            <w:shd w:val="clear" w:color="auto" w:fill="auto"/>
            <w:vAlign w:val="center"/>
          </w:tcPr>
          <w:p w14:paraId="00D1308C" w14:textId="77777777" w:rsidR="00A7347C" w:rsidRPr="00A7347C" w:rsidRDefault="00A7347C" w:rsidP="00A7347C">
            <w:pPr>
              <w:rPr>
                <w:rFonts w:ascii="Times New Roman" w:hAnsi="Times New Roman"/>
                <w:szCs w:val="24"/>
              </w:rPr>
            </w:pPr>
            <w:r w:rsidRPr="00A7347C">
              <w:rPr>
                <w:rFonts w:ascii="Times New Roman" w:hAnsi="Times New Roman"/>
                <w:szCs w:val="24"/>
              </w:rPr>
              <w:t>33056212</w:t>
            </w:r>
          </w:p>
        </w:tc>
      </w:tr>
      <w:tr w:rsidR="00A7347C" w:rsidRPr="00A7347C" w14:paraId="078D03A5" w14:textId="77777777" w:rsidTr="00F5648B">
        <w:trPr>
          <w:trHeight w:val="360"/>
        </w:trPr>
        <w:tc>
          <w:tcPr>
            <w:tcW w:w="3401" w:type="dxa"/>
            <w:shd w:val="clear" w:color="auto" w:fill="auto"/>
            <w:vAlign w:val="center"/>
          </w:tcPr>
          <w:p w14:paraId="5BF80DFB" w14:textId="77777777" w:rsidR="00A7347C" w:rsidRPr="00A7347C" w:rsidRDefault="00A7347C" w:rsidP="00A7347C">
            <w:pPr>
              <w:rPr>
                <w:rFonts w:ascii="Times New Roman" w:hAnsi="Times New Roman"/>
                <w:b/>
                <w:szCs w:val="24"/>
              </w:rPr>
            </w:pPr>
            <w:r w:rsidRPr="00A7347C">
              <w:rPr>
                <w:rFonts w:ascii="Times New Roman" w:hAnsi="Times New Roman"/>
                <w:b/>
                <w:szCs w:val="24"/>
              </w:rPr>
              <w:t>Місцезнаходження</w:t>
            </w:r>
          </w:p>
        </w:tc>
        <w:tc>
          <w:tcPr>
            <w:tcW w:w="6803" w:type="dxa"/>
            <w:shd w:val="clear" w:color="auto" w:fill="auto"/>
            <w:vAlign w:val="center"/>
          </w:tcPr>
          <w:p w14:paraId="563D4500" w14:textId="77777777" w:rsidR="00A7347C" w:rsidRPr="00A7347C" w:rsidRDefault="00A7347C" w:rsidP="00A7347C">
            <w:pPr>
              <w:rPr>
                <w:rFonts w:ascii="Times New Roman" w:hAnsi="Times New Roman"/>
                <w:szCs w:val="24"/>
              </w:rPr>
            </w:pPr>
            <w:r w:rsidRPr="00A7347C">
              <w:rPr>
                <w:rFonts w:ascii="Times New Roman" w:hAnsi="Times New Roman"/>
                <w:szCs w:val="24"/>
              </w:rPr>
              <w:t>01133 УКРАЇНА   м. Київ вул. Кутузова, 18</w:t>
            </w:r>
          </w:p>
        </w:tc>
      </w:tr>
      <w:tr w:rsidR="00A7347C" w:rsidRPr="00A7347C" w14:paraId="7A467CE9" w14:textId="77777777" w:rsidTr="00F5648B">
        <w:trPr>
          <w:trHeight w:val="360"/>
        </w:trPr>
        <w:tc>
          <w:tcPr>
            <w:tcW w:w="3401" w:type="dxa"/>
            <w:shd w:val="clear" w:color="auto" w:fill="auto"/>
            <w:vAlign w:val="center"/>
          </w:tcPr>
          <w:p w14:paraId="47D180F8" w14:textId="77777777" w:rsidR="00A7347C" w:rsidRPr="00A7347C" w:rsidRDefault="00A7347C" w:rsidP="00A7347C">
            <w:pPr>
              <w:rPr>
                <w:rFonts w:ascii="Times New Roman" w:hAnsi="Times New Roman"/>
                <w:b/>
                <w:szCs w:val="24"/>
              </w:rPr>
            </w:pPr>
            <w:r w:rsidRPr="00A7347C">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4B4D947E" w14:textId="77777777" w:rsidR="00A7347C" w:rsidRPr="00A7347C" w:rsidRDefault="00A7347C" w:rsidP="00A7347C">
            <w:pPr>
              <w:rPr>
                <w:rFonts w:ascii="Times New Roman" w:hAnsi="Times New Roman"/>
                <w:szCs w:val="24"/>
              </w:rPr>
            </w:pPr>
            <w:r w:rsidRPr="00A7347C">
              <w:rPr>
                <w:rFonts w:ascii="Times New Roman" w:hAnsi="Times New Roman"/>
                <w:szCs w:val="24"/>
              </w:rPr>
              <w:t>АЕ №286543</w:t>
            </w:r>
          </w:p>
        </w:tc>
      </w:tr>
      <w:tr w:rsidR="00A7347C" w:rsidRPr="00A7347C" w14:paraId="60F1DA2E" w14:textId="77777777" w:rsidTr="00F5648B">
        <w:trPr>
          <w:trHeight w:val="360"/>
        </w:trPr>
        <w:tc>
          <w:tcPr>
            <w:tcW w:w="3401" w:type="dxa"/>
            <w:shd w:val="clear" w:color="auto" w:fill="auto"/>
            <w:vAlign w:val="center"/>
          </w:tcPr>
          <w:p w14:paraId="7D33005C" w14:textId="77777777" w:rsidR="00A7347C" w:rsidRPr="00A7347C" w:rsidRDefault="00A7347C" w:rsidP="00A7347C">
            <w:pPr>
              <w:rPr>
                <w:rFonts w:ascii="Times New Roman" w:hAnsi="Times New Roman"/>
                <w:b/>
                <w:szCs w:val="24"/>
              </w:rPr>
            </w:pPr>
            <w:r w:rsidRPr="00A7347C">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28A1C43B" w14:textId="77777777" w:rsidR="00A7347C" w:rsidRPr="00A7347C" w:rsidRDefault="00A7347C" w:rsidP="00A7347C">
            <w:pPr>
              <w:rPr>
                <w:rFonts w:ascii="Times New Roman" w:hAnsi="Times New Roman"/>
                <w:szCs w:val="24"/>
              </w:rPr>
            </w:pPr>
            <w:r w:rsidRPr="00A7347C">
              <w:rPr>
                <w:rFonts w:ascii="Times New Roman" w:hAnsi="Times New Roman"/>
                <w:szCs w:val="24"/>
              </w:rPr>
              <w:t>НКЦПФР</w:t>
            </w:r>
          </w:p>
        </w:tc>
      </w:tr>
      <w:tr w:rsidR="00A7347C" w:rsidRPr="00A7347C" w14:paraId="0E9907F6" w14:textId="77777777" w:rsidTr="00F5648B">
        <w:trPr>
          <w:trHeight w:val="360"/>
        </w:trPr>
        <w:tc>
          <w:tcPr>
            <w:tcW w:w="3401" w:type="dxa"/>
            <w:shd w:val="clear" w:color="auto" w:fill="auto"/>
            <w:vAlign w:val="center"/>
          </w:tcPr>
          <w:p w14:paraId="394C133E" w14:textId="77777777" w:rsidR="00A7347C" w:rsidRPr="00A7347C" w:rsidRDefault="00A7347C" w:rsidP="00A7347C">
            <w:pPr>
              <w:rPr>
                <w:rFonts w:ascii="Times New Roman" w:hAnsi="Times New Roman"/>
                <w:b/>
                <w:szCs w:val="24"/>
              </w:rPr>
            </w:pPr>
            <w:r w:rsidRPr="00A7347C">
              <w:rPr>
                <w:rFonts w:ascii="Times New Roman" w:hAnsi="Times New Roman"/>
                <w:b/>
                <w:szCs w:val="24"/>
              </w:rPr>
              <w:lastRenderedPageBreak/>
              <w:t>Дата видачі ліцензії або іншого документа</w:t>
            </w:r>
          </w:p>
        </w:tc>
        <w:tc>
          <w:tcPr>
            <w:tcW w:w="6803" w:type="dxa"/>
            <w:shd w:val="clear" w:color="auto" w:fill="auto"/>
            <w:vAlign w:val="center"/>
          </w:tcPr>
          <w:p w14:paraId="368B0704" w14:textId="77777777" w:rsidR="00A7347C" w:rsidRPr="00A7347C" w:rsidRDefault="00A7347C" w:rsidP="00A7347C">
            <w:pPr>
              <w:rPr>
                <w:rFonts w:ascii="Times New Roman" w:hAnsi="Times New Roman"/>
                <w:szCs w:val="24"/>
              </w:rPr>
            </w:pPr>
            <w:r w:rsidRPr="00A7347C">
              <w:rPr>
                <w:rFonts w:ascii="Times New Roman" w:hAnsi="Times New Roman"/>
                <w:szCs w:val="24"/>
              </w:rPr>
              <w:t>08.10.2013</w:t>
            </w:r>
          </w:p>
        </w:tc>
      </w:tr>
      <w:tr w:rsidR="00A7347C" w:rsidRPr="00A7347C" w14:paraId="6B1A3538" w14:textId="77777777" w:rsidTr="00F5648B">
        <w:trPr>
          <w:trHeight w:val="360"/>
        </w:trPr>
        <w:tc>
          <w:tcPr>
            <w:tcW w:w="3401" w:type="dxa"/>
            <w:shd w:val="clear" w:color="auto" w:fill="auto"/>
            <w:vAlign w:val="center"/>
          </w:tcPr>
          <w:p w14:paraId="1FD3243D" w14:textId="77777777" w:rsidR="00A7347C" w:rsidRPr="00A7347C" w:rsidRDefault="00A7347C" w:rsidP="00A7347C">
            <w:pPr>
              <w:rPr>
                <w:rFonts w:ascii="Times New Roman" w:hAnsi="Times New Roman"/>
                <w:b/>
                <w:szCs w:val="24"/>
              </w:rPr>
            </w:pPr>
            <w:r w:rsidRPr="00A7347C">
              <w:rPr>
                <w:rFonts w:ascii="Times New Roman" w:hAnsi="Times New Roman"/>
                <w:b/>
                <w:szCs w:val="24"/>
              </w:rPr>
              <w:t>Міжміський код та телефон</w:t>
            </w:r>
          </w:p>
        </w:tc>
        <w:tc>
          <w:tcPr>
            <w:tcW w:w="6803" w:type="dxa"/>
            <w:shd w:val="clear" w:color="auto" w:fill="auto"/>
            <w:vAlign w:val="center"/>
          </w:tcPr>
          <w:p w14:paraId="0221F0A9" w14:textId="77777777" w:rsidR="00A7347C" w:rsidRPr="00A7347C" w:rsidRDefault="00A7347C" w:rsidP="00A7347C">
            <w:pPr>
              <w:rPr>
                <w:rFonts w:ascii="Times New Roman" w:hAnsi="Times New Roman"/>
                <w:szCs w:val="24"/>
              </w:rPr>
            </w:pPr>
            <w:r w:rsidRPr="00A7347C">
              <w:rPr>
                <w:rFonts w:ascii="Times New Roman" w:hAnsi="Times New Roman"/>
                <w:szCs w:val="24"/>
              </w:rPr>
              <w:t>+38(044) 369-50-91</w:t>
            </w:r>
          </w:p>
        </w:tc>
      </w:tr>
      <w:tr w:rsidR="00A7347C" w:rsidRPr="00A7347C" w14:paraId="5141F9A9" w14:textId="77777777" w:rsidTr="00F5648B">
        <w:trPr>
          <w:trHeight w:val="360"/>
        </w:trPr>
        <w:tc>
          <w:tcPr>
            <w:tcW w:w="3401" w:type="dxa"/>
            <w:shd w:val="clear" w:color="auto" w:fill="auto"/>
            <w:vAlign w:val="center"/>
          </w:tcPr>
          <w:p w14:paraId="67789D87" w14:textId="77777777" w:rsidR="00A7347C" w:rsidRPr="00A7347C" w:rsidRDefault="00A7347C" w:rsidP="00A7347C">
            <w:pPr>
              <w:rPr>
                <w:rFonts w:ascii="Times New Roman" w:hAnsi="Times New Roman"/>
                <w:b/>
                <w:szCs w:val="24"/>
              </w:rPr>
            </w:pPr>
            <w:r w:rsidRPr="00A7347C">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19404273" w14:textId="77777777" w:rsidR="00A7347C" w:rsidRPr="00A7347C" w:rsidRDefault="00A7347C" w:rsidP="00A7347C">
            <w:pPr>
              <w:rPr>
                <w:rFonts w:ascii="Times New Roman" w:hAnsi="Times New Roman"/>
                <w:szCs w:val="24"/>
              </w:rPr>
            </w:pPr>
            <w:r w:rsidRPr="00A7347C">
              <w:rPr>
                <w:rFonts w:ascii="Times New Roman" w:hAnsi="Times New Roman"/>
                <w:szCs w:val="24"/>
              </w:rPr>
              <w:t xml:space="preserve">   </w:t>
            </w:r>
          </w:p>
        </w:tc>
      </w:tr>
      <w:tr w:rsidR="00A7347C" w:rsidRPr="00A7347C" w14:paraId="098D2E47" w14:textId="77777777" w:rsidTr="00F5648B">
        <w:trPr>
          <w:trHeight w:val="360"/>
        </w:trPr>
        <w:tc>
          <w:tcPr>
            <w:tcW w:w="3401" w:type="dxa"/>
            <w:shd w:val="clear" w:color="auto" w:fill="auto"/>
            <w:vAlign w:val="center"/>
          </w:tcPr>
          <w:p w14:paraId="6B13B7F6" w14:textId="77777777" w:rsidR="00A7347C" w:rsidRPr="00A7347C" w:rsidRDefault="00A7347C" w:rsidP="00A7347C">
            <w:pPr>
              <w:rPr>
                <w:rFonts w:ascii="Times New Roman" w:hAnsi="Times New Roman"/>
                <w:b/>
                <w:szCs w:val="24"/>
              </w:rPr>
            </w:pPr>
            <w:r w:rsidRPr="00A7347C">
              <w:rPr>
                <w:rFonts w:ascii="Times New Roman" w:hAnsi="Times New Roman"/>
                <w:b/>
                <w:szCs w:val="24"/>
              </w:rPr>
              <w:t>Вид послуг, які надає особа</w:t>
            </w:r>
          </w:p>
        </w:tc>
        <w:tc>
          <w:tcPr>
            <w:tcW w:w="6803" w:type="dxa"/>
            <w:shd w:val="clear" w:color="auto" w:fill="auto"/>
            <w:vAlign w:val="center"/>
          </w:tcPr>
          <w:p w14:paraId="6E8543F6" w14:textId="77777777" w:rsidR="00A7347C" w:rsidRPr="00A7347C" w:rsidRDefault="00A7347C" w:rsidP="00A7347C">
            <w:pPr>
              <w:rPr>
                <w:rFonts w:ascii="Times New Roman" w:hAnsi="Times New Roman"/>
                <w:szCs w:val="24"/>
              </w:rPr>
            </w:pPr>
            <w:r w:rsidRPr="00A7347C">
              <w:rPr>
                <w:rFonts w:ascii="Times New Roman" w:hAnsi="Times New Roman"/>
                <w:szCs w:val="24"/>
              </w:rPr>
              <w:t>Депозитарна діяльність депозитарної установи</w:t>
            </w:r>
          </w:p>
        </w:tc>
      </w:tr>
    </w:tbl>
    <w:p w14:paraId="083521A7" w14:textId="77777777" w:rsidR="00A7347C" w:rsidRPr="00A7347C" w:rsidRDefault="00A7347C" w:rsidP="00A7347C">
      <w:pPr>
        <w:spacing w:after="0" w:line="240" w:lineRule="auto"/>
        <w:rPr>
          <w:rFonts w:ascii="Times New Roman" w:hAnsi="Times New Roman"/>
          <w:sz w:val="20"/>
          <w:szCs w:val="24"/>
        </w:rPr>
      </w:pPr>
    </w:p>
    <w:p w14:paraId="7958BE8F" w14:textId="77777777" w:rsidR="00A7347C" w:rsidRPr="00A7347C" w:rsidRDefault="00A7347C" w:rsidP="00A7347C">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2"/>
        <w:gridCol w:w="6580"/>
      </w:tblGrid>
      <w:tr w:rsidR="00A7347C" w:rsidRPr="00A7347C" w14:paraId="7A029B44" w14:textId="77777777" w:rsidTr="00F5648B">
        <w:trPr>
          <w:trHeight w:val="360"/>
        </w:trPr>
        <w:tc>
          <w:tcPr>
            <w:tcW w:w="3401" w:type="dxa"/>
            <w:shd w:val="clear" w:color="auto" w:fill="auto"/>
            <w:vAlign w:val="center"/>
          </w:tcPr>
          <w:p w14:paraId="5C936B4F" w14:textId="77777777" w:rsidR="00A7347C" w:rsidRPr="00A7347C" w:rsidRDefault="00A7347C" w:rsidP="00A7347C">
            <w:pPr>
              <w:rPr>
                <w:rFonts w:ascii="Times New Roman" w:hAnsi="Times New Roman"/>
                <w:b/>
                <w:szCs w:val="24"/>
              </w:rPr>
            </w:pPr>
            <w:r w:rsidRPr="00A7347C">
              <w:rPr>
                <w:rFonts w:ascii="Times New Roman" w:hAnsi="Times New Roman"/>
                <w:b/>
                <w:szCs w:val="24"/>
              </w:rPr>
              <w:t xml:space="preserve">Повне найменування або ім'я </w:t>
            </w:r>
          </w:p>
        </w:tc>
        <w:tc>
          <w:tcPr>
            <w:tcW w:w="6803" w:type="dxa"/>
            <w:shd w:val="clear" w:color="auto" w:fill="auto"/>
            <w:vAlign w:val="center"/>
          </w:tcPr>
          <w:p w14:paraId="1E889D2D" w14:textId="77777777" w:rsidR="00A7347C" w:rsidRPr="00A7347C" w:rsidRDefault="00A7347C" w:rsidP="00A7347C">
            <w:pPr>
              <w:rPr>
                <w:rFonts w:ascii="Times New Roman" w:hAnsi="Times New Roman"/>
                <w:szCs w:val="24"/>
              </w:rPr>
            </w:pPr>
            <w:r w:rsidRPr="00A7347C">
              <w:rPr>
                <w:rFonts w:ascii="Times New Roman" w:hAnsi="Times New Roman"/>
                <w:szCs w:val="24"/>
              </w:rPr>
              <w:t>Публічне акціонерне товариство "Національний депозитарій України"</w:t>
            </w:r>
          </w:p>
        </w:tc>
      </w:tr>
      <w:tr w:rsidR="00A7347C" w:rsidRPr="00A7347C" w14:paraId="5C2E0163" w14:textId="77777777" w:rsidTr="00F5648B">
        <w:trPr>
          <w:trHeight w:val="360"/>
        </w:trPr>
        <w:tc>
          <w:tcPr>
            <w:tcW w:w="3401" w:type="dxa"/>
            <w:shd w:val="clear" w:color="auto" w:fill="auto"/>
            <w:vAlign w:val="center"/>
          </w:tcPr>
          <w:p w14:paraId="510B6A53" w14:textId="77777777" w:rsidR="00A7347C" w:rsidRPr="00A7347C" w:rsidRDefault="00A7347C" w:rsidP="00A7347C">
            <w:pPr>
              <w:rPr>
                <w:rFonts w:ascii="Times New Roman" w:hAnsi="Times New Roman"/>
                <w:b/>
                <w:szCs w:val="24"/>
              </w:rPr>
            </w:pPr>
            <w:r w:rsidRPr="00A7347C">
              <w:rPr>
                <w:rFonts w:ascii="Times New Roman" w:hAnsi="Times New Roman"/>
                <w:b/>
                <w:szCs w:val="24"/>
              </w:rPr>
              <w:t>РНОКПП</w:t>
            </w:r>
          </w:p>
        </w:tc>
        <w:tc>
          <w:tcPr>
            <w:tcW w:w="6803" w:type="dxa"/>
            <w:shd w:val="clear" w:color="auto" w:fill="auto"/>
            <w:vAlign w:val="center"/>
          </w:tcPr>
          <w:p w14:paraId="3DFADE46" w14:textId="77777777" w:rsidR="00A7347C" w:rsidRPr="00A7347C" w:rsidRDefault="00A7347C" w:rsidP="00A7347C">
            <w:pPr>
              <w:rPr>
                <w:rFonts w:ascii="Times New Roman" w:hAnsi="Times New Roman"/>
                <w:szCs w:val="24"/>
              </w:rPr>
            </w:pPr>
          </w:p>
        </w:tc>
      </w:tr>
      <w:tr w:rsidR="00A7347C" w:rsidRPr="00A7347C" w14:paraId="4235511A" w14:textId="77777777" w:rsidTr="00F5648B">
        <w:trPr>
          <w:trHeight w:val="360"/>
        </w:trPr>
        <w:tc>
          <w:tcPr>
            <w:tcW w:w="3401" w:type="dxa"/>
            <w:shd w:val="clear" w:color="auto" w:fill="auto"/>
            <w:vAlign w:val="center"/>
          </w:tcPr>
          <w:p w14:paraId="6BF82A9F" w14:textId="77777777" w:rsidR="00A7347C" w:rsidRPr="00A7347C" w:rsidRDefault="00A7347C" w:rsidP="00A7347C">
            <w:pPr>
              <w:rPr>
                <w:rFonts w:ascii="Times New Roman" w:hAnsi="Times New Roman"/>
                <w:b/>
                <w:szCs w:val="24"/>
              </w:rPr>
            </w:pPr>
            <w:r w:rsidRPr="00A7347C">
              <w:rPr>
                <w:rFonts w:ascii="Times New Roman" w:hAnsi="Times New Roman"/>
                <w:b/>
                <w:szCs w:val="24"/>
              </w:rPr>
              <w:t>УНЗР</w:t>
            </w:r>
          </w:p>
        </w:tc>
        <w:tc>
          <w:tcPr>
            <w:tcW w:w="6803" w:type="dxa"/>
            <w:shd w:val="clear" w:color="auto" w:fill="auto"/>
            <w:vAlign w:val="center"/>
          </w:tcPr>
          <w:p w14:paraId="2A88190A" w14:textId="77777777" w:rsidR="00A7347C" w:rsidRPr="00A7347C" w:rsidRDefault="00A7347C" w:rsidP="00A7347C">
            <w:pPr>
              <w:rPr>
                <w:rFonts w:ascii="Times New Roman" w:hAnsi="Times New Roman"/>
                <w:szCs w:val="24"/>
              </w:rPr>
            </w:pPr>
          </w:p>
        </w:tc>
      </w:tr>
      <w:tr w:rsidR="00A7347C" w:rsidRPr="00A7347C" w14:paraId="0C671C7C" w14:textId="77777777" w:rsidTr="00F5648B">
        <w:trPr>
          <w:trHeight w:val="360"/>
        </w:trPr>
        <w:tc>
          <w:tcPr>
            <w:tcW w:w="3401" w:type="dxa"/>
            <w:shd w:val="clear" w:color="auto" w:fill="auto"/>
            <w:vAlign w:val="center"/>
          </w:tcPr>
          <w:p w14:paraId="12751C54" w14:textId="77777777" w:rsidR="00A7347C" w:rsidRPr="00A7347C" w:rsidRDefault="00A7347C" w:rsidP="00A7347C">
            <w:pPr>
              <w:rPr>
                <w:rFonts w:ascii="Times New Roman" w:hAnsi="Times New Roman"/>
                <w:b/>
                <w:szCs w:val="24"/>
              </w:rPr>
            </w:pPr>
            <w:r w:rsidRPr="00A7347C">
              <w:rPr>
                <w:rFonts w:ascii="Times New Roman" w:hAnsi="Times New Roman"/>
                <w:b/>
                <w:szCs w:val="24"/>
              </w:rPr>
              <w:t>Організаційно-правова форма</w:t>
            </w:r>
          </w:p>
        </w:tc>
        <w:tc>
          <w:tcPr>
            <w:tcW w:w="6803" w:type="dxa"/>
            <w:shd w:val="clear" w:color="auto" w:fill="auto"/>
            <w:vAlign w:val="center"/>
          </w:tcPr>
          <w:p w14:paraId="31CC79BD" w14:textId="77777777" w:rsidR="00A7347C" w:rsidRPr="00A7347C" w:rsidRDefault="00A7347C" w:rsidP="00A7347C">
            <w:pPr>
              <w:rPr>
                <w:rFonts w:ascii="Times New Roman" w:hAnsi="Times New Roman"/>
                <w:szCs w:val="24"/>
              </w:rPr>
            </w:pPr>
            <w:r w:rsidRPr="00A7347C">
              <w:rPr>
                <w:rFonts w:ascii="Times New Roman" w:hAnsi="Times New Roman"/>
                <w:szCs w:val="24"/>
              </w:rPr>
              <w:t>Публiчне акцiонерне товариство</w:t>
            </w:r>
          </w:p>
        </w:tc>
      </w:tr>
      <w:tr w:rsidR="00A7347C" w:rsidRPr="00A7347C" w14:paraId="65E3E583" w14:textId="77777777" w:rsidTr="00F5648B">
        <w:trPr>
          <w:trHeight w:val="360"/>
        </w:trPr>
        <w:tc>
          <w:tcPr>
            <w:tcW w:w="3401" w:type="dxa"/>
            <w:shd w:val="clear" w:color="auto" w:fill="auto"/>
            <w:vAlign w:val="center"/>
          </w:tcPr>
          <w:p w14:paraId="6ABC65D6" w14:textId="77777777" w:rsidR="00A7347C" w:rsidRPr="00A7347C" w:rsidRDefault="00A7347C" w:rsidP="00A7347C">
            <w:pPr>
              <w:rPr>
                <w:rFonts w:ascii="Times New Roman" w:hAnsi="Times New Roman"/>
                <w:b/>
                <w:szCs w:val="24"/>
              </w:rPr>
            </w:pPr>
            <w:r w:rsidRPr="00A7347C">
              <w:rPr>
                <w:rFonts w:ascii="Times New Roman" w:hAnsi="Times New Roman"/>
                <w:b/>
                <w:szCs w:val="24"/>
              </w:rPr>
              <w:t>Ідентифікаційний код юридичної особи</w:t>
            </w:r>
          </w:p>
        </w:tc>
        <w:tc>
          <w:tcPr>
            <w:tcW w:w="6803" w:type="dxa"/>
            <w:shd w:val="clear" w:color="auto" w:fill="auto"/>
            <w:vAlign w:val="center"/>
          </w:tcPr>
          <w:p w14:paraId="589BA3B3" w14:textId="77777777" w:rsidR="00A7347C" w:rsidRPr="00A7347C" w:rsidRDefault="00A7347C" w:rsidP="00A7347C">
            <w:pPr>
              <w:rPr>
                <w:rFonts w:ascii="Times New Roman" w:hAnsi="Times New Roman"/>
                <w:szCs w:val="24"/>
              </w:rPr>
            </w:pPr>
            <w:r w:rsidRPr="00A7347C">
              <w:rPr>
                <w:rFonts w:ascii="Times New Roman" w:hAnsi="Times New Roman"/>
                <w:szCs w:val="24"/>
              </w:rPr>
              <w:t>30370711</w:t>
            </w:r>
          </w:p>
        </w:tc>
      </w:tr>
      <w:tr w:rsidR="00A7347C" w:rsidRPr="00A7347C" w14:paraId="5E2F0378" w14:textId="77777777" w:rsidTr="00F5648B">
        <w:trPr>
          <w:trHeight w:val="360"/>
        </w:trPr>
        <w:tc>
          <w:tcPr>
            <w:tcW w:w="3401" w:type="dxa"/>
            <w:shd w:val="clear" w:color="auto" w:fill="auto"/>
            <w:vAlign w:val="center"/>
          </w:tcPr>
          <w:p w14:paraId="72E8CA79" w14:textId="77777777" w:rsidR="00A7347C" w:rsidRPr="00A7347C" w:rsidRDefault="00A7347C" w:rsidP="00A7347C">
            <w:pPr>
              <w:rPr>
                <w:rFonts w:ascii="Times New Roman" w:hAnsi="Times New Roman"/>
                <w:b/>
                <w:szCs w:val="24"/>
              </w:rPr>
            </w:pPr>
            <w:r w:rsidRPr="00A7347C">
              <w:rPr>
                <w:rFonts w:ascii="Times New Roman" w:hAnsi="Times New Roman"/>
                <w:b/>
                <w:szCs w:val="24"/>
              </w:rPr>
              <w:t>Місцезнаходження</w:t>
            </w:r>
          </w:p>
        </w:tc>
        <w:tc>
          <w:tcPr>
            <w:tcW w:w="6803" w:type="dxa"/>
            <w:shd w:val="clear" w:color="auto" w:fill="auto"/>
            <w:vAlign w:val="center"/>
          </w:tcPr>
          <w:p w14:paraId="67AC75C5" w14:textId="77777777" w:rsidR="00A7347C" w:rsidRPr="00A7347C" w:rsidRDefault="00A7347C" w:rsidP="00A7347C">
            <w:pPr>
              <w:rPr>
                <w:rFonts w:ascii="Times New Roman" w:hAnsi="Times New Roman"/>
                <w:szCs w:val="24"/>
              </w:rPr>
            </w:pPr>
            <w:r w:rsidRPr="00A7347C">
              <w:rPr>
                <w:rFonts w:ascii="Times New Roman" w:hAnsi="Times New Roman"/>
                <w:szCs w:val="24"/>
              </w:rPr>
              <w:t>04107 УКРАЇНА   м.Київ вул.Тропініна, 7-г</w:t>
            </w:r>
          </w:p>
        </w:tc>
      </w:tr>
      <w:tr w:rsidR="00A7347C" w:rsidRPr="00A7347C" w14:paraId="29A37C87" w14:textId="77777777" w:rsidTr="00F5648B">
        <w:trPr>
          <w:trHeight w:val="360"/>
        </w:trPr>
        <w:tc>
          <w:tcPr>
            <w:tcW w:w="3401" w:type="dxa"/>
            <w:shd w:val="clear" w:color="auto" w:fill="auto"/>
            <w:vAlign w:val="center"/>
          </w:tcPr>
          <w:p w14:paraId="4CA50AEE" w14:textId="77777777" w:rsidR="00A7347C" w:rsidRPr="00A7347C" w:rsidRDefault="00A7347C" w:rsidP="00A7347C">
            <w:pPr>
              <w:rPr>
                <w:rFonts w:ascii="Times New Roman" w:hAnsi="Times New Roman"/>
                <w:b/>
                <w:szCs w:val="24"/>
              </w:rPr>
            </w:pPr>
            <w:r w:rsidRPr="00A7347C">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72A11B5C" w14:textId="77777777" w:rsidR="00A7347C" w:rsidRPr="00A7347C" w:rsidRDefault="00A7347C" w:rsidP="00A7347C">
            <w:pPr>
              <w:rPr>
                <w:rFonts w:ascii="Times New Roman" w:hAnsi="Times New Roman"/>
                <w:szCs w:val="24"/>
              </w:rPr>
            </w:pPr>
            <w:r w:rsidRPr="00A7347C">
              <w:rPr>
                <w:rFonts w:ascii="Times New Roman" w:hAnsi="Times New Roman"/>
                <w:szCs w:val="24"/>
              </w:rPr>
              <w:t>Рішення № 2092</w:t>
            </w:r>
          </w:p>
        </w:tc>
      </w:tr>
      <w:tr w:rsidR="00A7347C" w:rsidRPr="00A7347C" w14:paraId="6CB2BAD6" w14:textId="77777777" w:rsidTr="00F5648B">
        <w:trPr>
          <w:trHeight w:val="360"/>
        </w:trPr>
        <w:tc>
          <w:tcPr>
            <w:tcW w:w="3401" w:type="dxa"/>
            <w:shd w:val="clear" w:color="auto" w:fill="auto"/>
            <w:vAlign w:val="center"/>
          </w:tcPr>
          <w:p w14:paraId="7FED144A" w14:textId="77777777" w:rsidR="00A7347C" w:rsidRPr="00A7347C" w:rsidRDefault="00A7347C" w:rsidP="00A7347C">
            <w:pPr>
              <w:rPr>
                <w:rFonts w:ascii="Times New Roman" w:hAnsi="Times New Roman"/>
                <w:b/>
                <w:szCs w:val="24"/>
              </w:rPr>
            </w:pPr>
            <w:r w:rsidRPr="00A7347C">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45306580" w14:textId="77777777" w:rsidR="00A7347C" w:rsidRPr="00A7347C" w:rsidRDefault="00A7347C" w:rsidP="00A7347C">
            <w:pPr>
              <w:rPr>
                <w:rFonts w:ascii="Times New Roman" w:hAnsi="Times New Roman"/>
                <w:szCs w:val="24"/>
              </w:rPr>
            </w:pPr>
            <w:r w:rsidRPr="00A7347C">
              <w:rPr>
                <w:rFonts w:ascii="Times New Roman" w:hAnsi="Times New Roman"/>
                <w:szCs w:val="24"/>
              </w:rPr>
              <w:t>НКЦПФР</w:t>
            </w:r>
          </w:p>
        </w:tc>
      </w:tr>
      <w:tr w:rsidR="00A7347C" w:rsidRPr="00A7347C" w14:paraId="2F27D619" w14:textId="77777777" w:rsidTr="00F5648B">
        <w:trPr>
          <w:trHeight w:val="360"/>
        </w:trPr>
        <w:tc>
          <w:tcPr>
            <w:tcW w:w="3401" w:type="dxa"/>
            <w:shd w:val="clear" w:color="auto" w:fill="auto"/>
            <w:vAlign w:val="center"/>
          </w:tcPr>
          <w:p w14:paraId="1FB68DB1" w14:textId="77777777" w:rsidR="00A7347C" w:rsidRPr="00A7347C" w:rsidRDefault="00A7347C" w:rsidP="00A7347C">
            <w:pPr>
              <w:rPr>
                <w:rFonts w:ascii="Times New Roman" w:hAnsi="Times New Roman"/>
                <w:b/>
                <w:szCs w:val="24"/>
              </w:rPr>
            </w:pPr>
            <w:r w:rsidRPr="00A7347C">
              <w:rPr>
                <w:rFonts w:ascii="Times New Roman" w:hAnsi="Times New Roman"/>
                <w:b/>
                <w:szCs w:val="24"/>
              </w:rPr>
              <w:t>Дата видачі ліцензії або іншого документа</w:t>
            </w:r>
          </w:p>
        </w:tc>
        <w:tc>
          <w:tcPr>
            <w:tcW w:w="6803" w:type="dxa"/>
            <w:shd w:val="clear" w:color="auto" w:fill="auto"/>
            <w:vAlign w:val="center"/>
          </w:tcPr>
          <w:p w14:paraId="39669325" w14:textId="77777777" w:rsidR="00A7347C" w:rsidRPr="00A7347C" w:rsidRDefault="00A7347C" w:rsidP="00A7347C">
            <w:pPr>
              <w:rPr>
                <w:rFonts w:ascii="Times New Roman" w:hAnsi="Times New Roman"/>
                <w:szCs w:val="24"/>
              </w:rPr>
            </w:pPr>
            <w:r w:rsidRPr="00A7347C">
              <w:rPr>
                <w:rFonts w:ascii="Times New Roman" w:hAnsi="Times New Roman"/>
                <w:szCs w:val="24"/>
              </w:rPr>
              <w:t>01.10.2013</w:t>
            </w:r>
          </w:p>
        </w:tc>
      </w:tr>
      <w:tr w:rsidR="00A7347C" w:rsidRPr="00A7347C" w14:paraId="48F18392" w14:textId="77777777" w:rsidTr="00F5648B">
        <w:trPr>
          <w:trHeight w:val="360"/>
        </w:trPr>
        <w:tc>
          <w:tcPr>
            <w:tcW w:w="3401" w:type="dxa"/>
            <w:shd w:val="clear" w:color="auto" w:fill="auto"/>
            <w:vAlign w:val="center"/>
          </w:tcPr>
          <w:p w14:paraId="264D46E3" w14:textId="77777777" w:rsidR="00A7347C" w:rsidRPr="00A7347C" w:rsidRDefault="00A7347C" w:rsidP="00A7347C">
            <w:pPr>
              <w:rPr>
                <w:rFonts w:ascii="Times New Roman" w:hAnsi="Times New Roman"/>
                <w:b/>
                <w:szCs w:val="24"/>
              </w:rPr>
            </w:pPr>
            <w:r w:rsidRPr="00A7347C">
              <w:rPr>
                <w:rFonts w:ascii="Times New Roman" w:hAnsi="Times New Roman"/>
                <w:b/>
                <w:szCs w:val="24"/>
              </w:rPr>
              <w:t>Міжміський код та телефон</w:t>
            </w:r>
          </w:p>
        </w:tc>
        <w:tc>
          <w:tcPr>
            <w:tcW w:w="6803" w:type="dxa"/>
            <w:shd w:val="clear" w:color="auto" w:fill="auto"/>
            <w:vAlign w:val="center"/>
          </w:tcPr>
          <w:p w14:paraId="7DA54914" w14:textId="77777777" w:rsidR="00A7347C" w:rsidRPr="00A7347C" w:rsidRDefault="00A7347C" w:rsidP="00A7347C">
            <w:pPr>
              <w:rPr>
                <w:rFonts w:ascii="Times New Roman" w:hAnsi="Times New Roman"/>
                <w:szCs w:val="24"/>
              </w:rPr>
            </w:pPr>
            <w:r w:rsidRPr="00A7347C">
              <w:rPr>
                <w:rFonts w:ascii="Times New Roman" w:hAnsi="Times New Roman"/>
                <w:szCs w:val="24"/>
              </w:rPr>
              <w:t>(044) 363-04-00</w:t>
            </w:r>
          </w:p>
        </w:tc>
      </w:tr>
      <w:tr w:rsidR="00A7347C" w:rsidRPr="00A7347C" w14:paraId="4231203E" w14:textId="77777777" w:rsidTr="00F5648B">
        <w:trPr>
          <w:trHeight w:val="360"/>
        </w:trPr>
        <w:tc>
          <w:tcPr>
            <w:tcW w:w="3401" w:type="dxa"/>
            <w:shd w:val="clear" w:color="auto" w:fill="auto"/>
            <w:vAlign w:val="center"/>
          </w:tcPr>
          <w:p w14:paraId="745142E4" w14:textId="77777777" w:rsidR="00A7347C" w:rsidRPr="00A7347C" w:rsidRDefault="00A7347C" w:rsidP="00A7347C">
            <w:pPr>
              <w:rPr>
                <w:rFonts w:ascii="Times New Roman" w:hAnsi="Times New Roman"/>
                <w:b/>
                <w:szCs w:val="24"/>
              </w:rPr>
            </w:pPr>
            <w:r w:rsidRPr="00A7347C">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6C801046" w14:textId="77777777" w:rsidR="00A7347C" w:rsidRPr="00A7347C" w:rsidRDefault="00A7347C" w:rsidP="00A7347C">
            <w:pPr>
              <w:rPr>
                <w:rFonts w:ascii="Times New Roman" w:hAnsi="Times New Roman"/>
                <w:szCs w:val="24"/>
              </w:rPr>
            </w:pPr>
            <w:r w:rsidRPr="00A7347C">
              <w:rPr>
                <w:rFonts w:ascii="Times New Roman" w:hAnsi="Times New Roman"/>
                <w:szCs w:val="24"/>
              </w:rPr>
              <w:t>63.11   ОБРОБЛЕННЯ ДАНИХ, РОЗМІЩЕННЯ ІНФОРМАЦІЇ НА ВЕБ-ВУЗЛАХ І ПОВ'ЯЗАНА З НИМИ ДІЯЛЬНІСТЬ</w:t>
            </w:r>
          </w:p>
          <w:p w14:paraId="07FD398E" w14:textId="77777777" w:rsidR="00A7347C" w:rsidRPr="00A7347C" w:rsidRDefault="00A7347C" w:rsidP="00A7347C">
            <w:pPr>
              <w:rPr>
                <w:rFonts w:ascii="Times New Roman" w:hAnsi="Times New Roman"/>
                <w:szCs w:val="24"/>
              </w:rPr>
            </w:pPr>
            <w:r w:rsidRPr="00A7347C">
              <w:rPr>
                <w:rFonts w:ascii="Times New Roman" w:hAnsi="Times New Roman"/>
                <w:szCs w:val="24"/>
              </w:rPr>
              <w:t>18.20   ТИРАЖУВАННЯ ЗВУКО-, ВІДЕОЗАПИСІВ І ПРОГРАМНОГО ЗАБЕЗПЕЧЕННЯ</w:t>
            </w:r>
          </w:p>
          <w:p w14:paraId="1895B443" w14:textId="77777777" w:rsidR="00A7347C" w:rsidRPr="00A7347C" w:rsidRDefault="00A7347C" w:rsidP="00A7347C">
            <w:pPr>
              <w:rPr>
                <w:rFonts w:ascii="Times New Roman" w:hAnsi="Times New Roman"/>
                <w:szCs w:val="24"/>
              </w:rPr>
            </w:pPr>
            <w:r w:rsidRPr="00A7347C">
              <w:rPr>
                <w:rFonts w:ascii="Times New Roman" w:hAnsi="Times New Roman"/>
                <w:szCs w:val="24"/>
              </w:rPr>
              <w:t>62.01   КОМП'ЮТЕРНЕ ПРОГРАМУВАННЯ</w:t>
            </w:r>
          </w:p>
        </w:tc>
      </w:tr>
      <w:tr w:rsidR="00A7347C" w:rsidRPr="00A7347C" w14:paraId="698E986C" w14:textId="77777777" w:rsidTr="00F5648B">
        <w:trPr>
          <w:trHeight w:val="360"/>
        </w:trPr>
        <w:tc>
          <w:tcPr>
            <w:tcW w:w="3401" w:type="dxa"/>
            <w:shd w:val="clear" w:color="auto" w:fill="auto"/>
            <w:vAlign w:val="center"/>
          </w:tcPr>
          <w:p w14:paraId="71AEC350" w14:textId="77777777" w:rsidR="00A7347C" w:rsidRPr="00A7347C" w:rsidRDefault="00A7347C" w:rsidP="00A7347C">
            <w:pPr>
              <w:rPr>
                <w:rFonts w:ascii="Times New Roman" w:hAnsi="Times New Roman"/>
                <w:b/>
                <w:szCs w:val="24"/>
              </w:rPr>
            </w:pPr>
            <w:r w:rsidRPr="00A7347C">
              <w:rPr>
                <w:rFonts w:ascii="Times New Roman" w:hAnsi="Times New Roman"/>
                <w:b/>
                <w:szCs w:val="24"/>
              </w:rPr>
              <w:t>Вид послуг, які надає особа</w:t>
            </w:r>
          </w:p>
        </w:tc>
        <w:tc>
          <w:tcPr>
            <w:tcW w:w="6803" w:type="dxa"/>
            <w:shd w:val="clear" w:color="auto" w:fill="auto"/>
            <w:vAlign w:val="center"/>
          </w:tcPr>
          <w:p w14:paraId="5887B744" w14:textId="77777777" w:rsidR="00A7347C" w:rsidRPr="00A7347C" w:rsidRDefault="00A7347C" w:rsidP="00A7347C">
            <w:pPr>
              <w:rPr>
                <w:rFonts w:ascii="Times New Roman" w:hAnsi="Times New Roman"/>
                <w:szCs w:val="24"/>
              </w:rPr>
            </w:pPr>
            <w:r w:rsidRPr="00A7347C">
              <w:rPr>
                <w:rFonts w:ascii="Times New Roman" w:hAnsi="Times New Roman"/>
                <w:szCs w:val="24"/>
              </w:rPr>
              <w:t>Депозитарна діяльність центрального депозитарію</w:t>
            </w:r>
          </w:p>
        </w:tc>
      </w:tr>
    </w:tbl>
    <w:p w14:paraId="1E7A5695" w14:textId="77777777" w:rsidR="00A7347C" w:rsidRPr="00A7347C" w:rsidRDefault="00A7347C" w:rsidP="00A7347C">
      <w:pPr>
        <w:spacing w:after="0" w:line="240" w:lineRule="auto"/>
        <w:rPr>
          <w:rFonts w:ascii="Times New Roman" w:hAnsi="Times New Roman"/>
          <w:sz w:val="20"/>
          <w:szCs w:val="24"/>
        </w:rPr>
      </w:pPr>
    </w:p>
    <w:p w14:paraId="56584275" w14:textId="77777777" w:rsidR="00A7347C" w:rsidRPr="00A7347C" w:rsidRDefault="00A7347C" w:rsidP="00A7347C">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A7347C" w:rsidRPr="00A7347C" w14:paraId="1483871D" w14:textId="77777777" w:rsidTr="00F5648B">
        <w:trPr>
          <w:trHeight w:val="360"/>
        </w:trPr>
        <w:tc>
          <w:tcPr>
            <w:tcW w:w="3401" w:type="dxa"/>
            <w:shd w:val="clear" w:color="auto" w:fill="auto"/>
            <w:vAlign w:val="center"/>
          </w:tcPr>
          <w:p w14:paraId="12FA626A" w14:textId="77777777" w:rsidR="00A7347C" w:rsidRPr="00A7347C" w:rsidRDefault="00A7347C" w:rsidP="00A7347C">
            <w:pPr>
              <w:rPr>
                <w:rFonts w:ascii="Times New Roman" w:hAnsi="Times New Roman"/>
                <w:b/>
                <w:szCs w:val="24"/>
              </w:rPr>
            </w:pPr>
            <w:r w:rsidRPr="00A7347C">
              <w:rPr>
                <w:rFonts w:ascii="Times New Roman" w:hAnsi="Times New Roman"/>
                <w:b/>
                <w:szCs w:val="24"/>
              </w:rPr>
              <w:t xml:space="preserve">Повне найменування або ім'я </w:t>
            </w:r>
          </w:p>
        </w:tc>
        <w:tc>
          <w:tcPr>
            <w:tcW w:w="6803" w:type="dxa"/>
            <w:shd w:val="clear" w:color="auto" w:fill="auto"/>
            <w:vAlign w:val="center"/>
          </w:tcPr>
          <w:p w14:paraId="2A9E432B" w14:textId="77777777" w:rsidR="00A7347C" w:rsidRPr="00A7347C" w:rsidRDefault="00A7347C" w:rsidP="00A7347C">
            <w:pPr>
              <w:rPr>
                <w:rFonts w:ascii="Times New Roman" w:hAnsi="Times New Roman"/>
                <w:szCs w:val="24"/>
              </w:rPr>
            </w:pPr>
            <w:r w:rsidRPr="00A7347C">
              <w:rPr>
                <w:rFonts w:ascii="Times New Roman" w:hAnsi="Times New Roman"/>
                <w:szCs w:val="24"/>
              </w:rPr>
              <w:t>ДУ "Агентство з розвитку інфраструктури фондового ринку України"</w:t>
            </w:r>
          </w:p>
        </w:tc>
      </w:tr>
      <w:tr w:rsidR="00A7347C" w:rsidRPr="00A7347C" w14:paraId="4F1F3DE5" w14:textId="77777777" w:rsidTr="00F5648B">
        <w:trPr>
          <w:trHeight w:val="360"/>
        </w:trPr>
        <w:tc>
          <w:tcPr>
            <w:tcW w:w="3401" w:type="dxa"/>
            <w:shd w:val="clear" w:color="auto" w:fill="auto"/>
            <w:vAlign w:val="center"/>
          </w:tcPr>
          <w:p w14:paraId="14E329BF" w14:textId="77777777" w:rsidR="00A7347C" w:rsidRPr="00A7347C" w:rsidRDefault="00A7347C" w:rsidP="00A7347C">
            <w:pPr>
              <w:rPr>
                <w:rFonts w:ascii="Times New Roman" w:hAnsi="Times New Roman"/>
                <w:b/>
                <w:szCs w:val="24"/>
              </w:rPr>
            </w:pPr>
            <w:r w:rsidRPr="00A7347C">
              <w:rPr>
                <w:rFonts w:ascii="Times New Roman" w:hAnsi="Times New Roman"/>
                <w:b/>
                <w:szCs w:val="24"/>
              </w:rPr>
              <w:t>РНОКПП</w:t>
            </w:r>
          </w:p>
        </w:tc>
        <w:tc>
          <w:tcPr>
            <w:tcW w:w="6803" w:type="dxa"/>
            <w:shd w:val="clear" w:color="auto" w:fill="auto"/>
            <w:vAlign w:val="center"/>
          </w:tcPr>
          <w:p w14:paraId="69C53F6E" w14:textId="77777777" w:rsidR="00A7347C" w:rsidRPr="00A7347C" w:rsidRDefault="00A7347C" w:rsidP="00A7347C">
            <w:pPr>
              <w:rPr>
                <w:rFonts w:ascii="Times New Roman" w:hAnsi="Times New Roman"/>
                <w:szCs w:val="24"/>
              </w:rPr>
            </w:pPr>
          </w:p>
        </w:tc>
      </w:tr>
      <w:tr w:rsidR="00A7347C" w:rsidRPr="00A7347C" w14:paraId="1365CD78" w14:textId="77777777" w:rsidTr="00F5648B">
        <w:trPr>
          <w:trHeight w:val="360"/>
        </w:trPr>
        <w:tc>
          <w:tcPr>
            <w:tcW w:w="3401" w:type="dxa"/>
            <w:shd w:val="clear" w:color="auto" w:fill="auto"/>
            <w:vAlign w:val="center"/>
          </w:tcPr>
          <w:p w14:paraId="7C965959" w14:textId="77777777" w:rsidR="00A7347C" w:rsidRPr="00A7347C" w:rsidRDefault="00A7347C" w:rsidP="00A7347C">
            <w:pPr>
              <w:rPr>
                <w:rFonts w:ascii="Times New Roman" w:hAnsi="Times New Roman"/>
                <w:b/>
                <w:szCs w:val="24"/>
              </w:rPr>
            </w:pPr>
            <w:r w:rsidRPr="00A7347C">
              <w:rPr>
                <w:rFonts w:ascii="Times New Roman" w:hAnsi="Times New Roman"/>
                <w:b/>
                <w:szCs w:val="24"/>
              </w:rPr>
              <w:t>УНЗР</w:t>
            </w:r>
          </w:p>
        </w:tc>
        <w:tc>
          <w:tcPr>
            <w:tcW w:w="6803" w:type="dxa"/>
            <w:shd w:val="clear" w:color="auto" w:fill="auto"/>
            <w:vAlign w:val="center"/>
          </w:tcPr>
          <w:p w14:paraId="2EEE9F66" w14:textId="77777777" w:rsidR="00A7347C" w:rsidRPr="00A7347C" w:rsidRDefault="00A7347C" w:rsidP="00A7347C">
            <w:pPr>
              <w:rPr>
                <w:rFonts w:ascii="Times New Roman" w:hAnsi="Times New Roman"/>
                <w:szCs w:val="24"/>
              </w:rPr>
            </w:pPr>
          </w:p>
        </w:tc>
      </w:tr>
      <w:tr w:rsidR="00A7347C" w:rsidRPr="00A7347C" w14:paraId="57567EF8" w14:textId="77777777" w:rsidTr="00F5648B">
        <w:trPr>
          <w:trHeight w:val="360"/>
        </w:trPr>
        <w:tc>
          <w:tcPr>
            <w:tcW w:w="3401" w:type="dxa"/>
            <w:shd w:val="clear" w:color="auto" w:fill="auto"/>
            <w:vAlign w:val="center"/>
          </w:tcPr>
          <w:p w14:paraId="43883E06" w14:textId="77777777" w:rsidR="00A7347C" w:rsidRPr="00A7347C" w:rsidRDefault="00A7347C" w:rsidP="00A7347C">
            <w:pPr>
              <w:rPr>
                <w:rFonts w:ascii="Times New Roman" w:hAnsi="Times New Roman"/>
                <w:b/>
                <w:szCs w:val="24"/>
              </w:rPr>
            </w:pPr>
            <w:r w:rsidRPr="00A7347C">
              <w:rPr>
                <w:rFonts w:ascii="Times New Roman" w:hAnsi="Times New Roman"/>
                <w:b/>
                <w:szCs w:val="24"/>
              </w:rPr>
              <w:t>Організаційно-правова форма</w:t>
            </w:r>
          </w:p>
        </w:tc>
        <w:tc>
          <w:tcPr>
            <w:tcW w:w="6803" w:type="dxa"/>
            <w:shd w:val="clear" w:color="auto" w:fill="auto"/>
            <w:vAlign w:val="center"/>
          </w:tcPr>
          <w:p w14:paraId="5CC04651" w14:textId="77777777" w:rsidR="00A7347C" w:rsidRPr="00A7347C" w:rsidRDefault="00A7347C" w:rsidP="00A7347C">
            <w:pPr>
              <w:rPr>
                <w:rFonts w:ascii="Times New Roman" w:hAnsi="Times New Roman"/>
                <w:szCs w:val="24"/>
              </w:rPr>
            </w:pPr>
            <w:r w:rsidRPr="00A7347C">
              <w:rPr>
                <w:rFonts w:ascii="Times New Roman" w:hAnsi="Times New Roman"/>
                <w:szCs w:val="24"/>
              </w:rPr>
              <w:t>Державна органiзацiя (установа, заклад)</w:t>
            </w:r>
          </w:p>
        </w:tc>
      </w:tr>
      <w:tr w:rsidR="00A7347C" w:rsidRPr="00A7347C" w14:paraId="0B1CD942" w14:textId="77777777" w:rsidTr="00F5648B">
        <w:trPr>
          <w:trHeight w:val="360"/>
        </w:trPr>
        <w:tc>
          <w:tcPr>
            <w:tcW w:w="3401" w:type="dxa"/>
            <w:shd w:val="clear" w:color="auto" w:fill="auto"/>
            <w:vAlign w:val="center"/>
          </w:tcPr>
          <w:p w14:paraId="2C51DF5D" w14:textId="77777777" w:rsidR="00A7347C" w:rsidRPr="00A7347C" w:rsidRDefault="00A7347C" w:rsidP="00A7347C">
            <w:pPr>
              <w:rPr>
                <w:rFonts w:ascii="Times New Roman" w:hAnsi="Times New Roman"/>
                <w:b/>
                <w:szCs w:val="24"/>
              </w:rPr>
            </w:pPr>
            <w:r w:rsidRPr="00A7347C">
              <w:rPr>
                <w:rFonts w:ascii="Times New Roman" w:hAnsi="Times New Roman"/>
                <w:b/>
                <w:szCs w:val="24"/>
              </w:rPr>
              <w:t>Ідентифікаційний код юридичної особи</w:t>
            </w:r>
          </w:p>
        </w:tc>
        <w:tc>
          <w:tcPr>
            <w:tcW w:w="6803" w:type="dxa"/>
            <w:shd w:val="clear" w:color="auto" w:fill="auto"/>
            <w:vAlign w:val="center"/>
          </w:tcPr>
          <w:p w14:paraId="5BF2C282" w14:textId="77777777" w:rsidR="00A7347C" w:rsidRPr="00A7347C" w:rsidRDefault="00A7347C" w:rsidP="00A7347C">
            <w:pPr>
              <w:rPr>
                <w:rFonts w:ascii="Times New Roman" w:hAnsi="Times New Roman"/>
                <w:szCs w:val="24"/>
              </w:rPr>
            </w:pPr>
            <w:r w:rsidRPr="00A7347C">
              <w:rPr>
                <w:rFonts w:ascii="Times New Roman" w:hAnsi="Times New Roman"/>
                <w:szCs w:val="24"/>
              </w:rPr>
              <w:t>21676262</w:t>
            </w:r>
          </w:p>
        </w:tc>
      </w:tr>
      <w:tr w:rsidR="00A7347C" w:rsidRPr="00A7347C" w14:paraId="47102A95" w14:textId="77777777" w:rsidTr="00F5648B">
        <w:trPr>
          <w:trHeight w:val="360"/>
        </w:trPr>
        <w:tc>
          <w:tcPr>
            <w:tcW w:w="3401" w:type="dxa"/>
            <w:shd w:val="clear" w:color="auto" w:fill="auto"/>
            <w:vAlign w:val="center"/>
          </w:tcPr>
          <w:p w14:paraId="6CC77F42" w14:textId="77777777" w:rsidR="00A7347C" w:rsidRPr="00A7347C" w:rsidRDefault="00A7347C" w:rsidP="00A7347C">
            <w:pPr>
              <w:rPr>
                <w:rFonts w:ascii="Times New Roman" w:hAnsi="Times New Roman"/>
                <w:b/>
                <w:szCs w:val="24"/>
              </w:rPr>
            </w:pPr>
            <w:r w:rsidRPr="00A7347C">
              <w:rPr>
                <w:rFonts w:ascii="Times New Roman" w:hAnsi="Times New Roman"/>
                <w:b/>
                <w:szCs w:val="24"/>
              </w:rPr>
              <w:t>Місцезнаходження</w:t>
            </w:r>
          </w:p>
        </w:tc>
        <w:tc>
          <w:tcPr>
            <w:tcW w:w="6803" w:type="dxa"/>
            <w:shd w:val="clear" w:color="auto" w:fill="auto"/>
            <w:vAlign w:val="center"/>
          </w:tcPr>
          <w:p w14:paraId="3C69EF5A" w14:textId="77777777" w:rsidR="00A7347C" w:rsidRPr="00A7347C" w:rsidRDefault="00A7347C" w:rsidP="00A7347C">
            <w:pPr>
              <w:rPr>
                <w:rFonts w:ascii="Times New Roman" w:hAnsi="Times New Roman"/>
                <w:szCs w:val="24"/>
              </w:rPr>
            </w:pPr>
            <w:r w:rsidRPr="00A7347C">
              <w:rPr>
                <w:rFonts w:ascii="Times New Roman" w:hAnsi="Times New Roman"/>
                <w:szCs w:val="24"/>
              </w:rPr>
              <w:t>03150 УКРАЇНА   м.Київ вул.Антоновича, 51, оф. 1206</w:t>
            </w:r>
          </w:p>
        </w:tc>
      </w:tr>
      <w:tr w:rsidR="00A7347C" w:rsidRPr="00A7347C" w14:paraId="3008761E" w14:textId="77777777" w:rsidTr="00F5648B">
        <w:trPr>
          <w:trHeight w:val="360"/>
        </w:trPr>
        <w:tc>
          <w:tcPr>
            <w:tcW w:w="3401" w:type="dxa"/>
            <w:shd w:val="clear" w:color="auto" w:fill="auto"/>
            <w:vAlign w:val="center"/>
          </w:tcPr>
          <w:p w14:paraId="523E7CA1" w14:textId="77777777" w:rsidR="00A7347C" w:rsidRPr="00A7347C" w:rsidRDefault="00A7347C" w:rsidP="00A7347C">
            <w:pPr>
              <w:rPr>
                <w:rFonts w:ascii="Times New Roman" w:hAnsi="Times New Roman"/>
                <w:b/>
                <w:szCs w:val="24"/>
              </w:rPr>
            </w:pPr>
            <w:r w:rsidRPr="00A7347C">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424018E9" w14:textId="77777777" w:rsidR="00A7347C" w:rsidRPr="00A7347C" w:rsidRDefault="00A7347C" w:rsidP="00A7347C">
            <w:pPr>
              <w:rPr>
                <w:rFonts w:ascii="Times New Roman" w:hAnsi="Times New Roman"/>
                <w:szCs w:val="24"/>
              </w:rPr>
            </w:pPr>
            <w:r w:rsidRPr="00A7347C">
              <w:rPr>
                <w:rFonts w:ascii="Times New Roman" w:hAnsi="Times New Roman"/>
                <w:szCs w:val="24"/>
              </w:rPr>
              <w:t>DR/00002/ARM</w:t>
            </w:r>
          </w:p>
        </w:tc>
      </w:tr>
      <w:tr w:rsidR="00A7347C" w:rsidRPr="00A7347C" w14:paraId="3975E8CA" w14:textId="77777777" w:rsidTr="00F5648B">
        <w:trPr>
          <w:trHeight w:val="360"/>
        </w:trPr>
        <w:tc>
          <w:tcPr>
            <w:tcW w:w="3401" w:type="dxa"/>
            <w:shd w:val="clear" w:color="auto" w:fill="auto"/>
            <w:vAlign w:val="center"/>
          </w:tcPr>
          <w:p w14:paraId="4FA81DB6" w14:textId="77777777" w:rsidR="00A7347C" w:rsidRPr="00A7347C" w:rsidRDefault="00A7347C" w:rsidP="00A7347C">
            <w:pPr>
              <w:rPr>
                <w:rFonts w:ascii="Times New Roman" w:hAnsi="Times New Roman"/>
                <w:b/>
                <w:szCs w:val="24"/>
              </w:rPr>
            </w:pPr>
            <w:r w:rsidRPr="00A7347C">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7F88AD86" w14:textId="77777777" w:rsidR="00A7347C" w:rsidRPr="00A7347C" w:rsidRDefault="00A7347C" w:rsidP="00A7347C">
            <w:pPr>
              <w:rPr>
                <w:rFonts w:ascii="Times New Roman" w:hAnsi="Times New Roman"/>
                <w:szCs w:val="24"/>
              </w:rPr>
            </w:pPr>
            <w:r w:rsidRPr="00A7347C">
              <w:rPr>
                <w:rFonts w:ascii="Times New Roman" w:hAnsi="Times New Roman"/>
                <w:szCs w:val="24"/>
              </w:rPr>
              <w:t>НКЦПФР</w:t>
            </w:r>
          </w:p>
        </w:tc>
      </w:tr>
      <w:tr w:rsidR="00A7347C" w:rsidRPr="00A7347C" w14:paraId="4E9A8D44" w14:textId="77777777" w:rsidTr="00F5648B">
        <w:trPr>
          <w:trHeight w:val="360"/>
        </w:trPr>
        <w:tc>
          <w:tcPr>
            <w:tcW w:w="3401" w:type="dxa"/>
            <w:shd w:val="clear" w:color="auto" w:fill="auto"/>
            <w:vAlign w:val="center"/>
          </w:tcPr>
          <w:p w14:paraId="7B7051A4" w14:textId="77777777" w:rsidR="00A7347C" w:rsidRPr="00A7347C" w:rsidRDefault="00A7347C" w:rsidP="00A7347C">
            <w:pPr>
              <w:rPr>
                <w:rFonts w:ascii="Times New Roman" w:hAnsi="Times New Roman"/>
                <w:b/>
                <w:szCs w:val="24"/>
              </w:rPr>
            </w:pPr>
            <w:r w:rsidRPr="00A7347C">
              <w:rPr>
                <w:rFonts w:ascii="Times New Roman" w:hAnsi="Times New Roman"/>
                <w:b/>
                <w:szCs w:val="24"/>
              </w:rPr>
              <w:t>Дата видачі ліцензії або іншого документа</w:t>
            </w:r>
          </w:p>
        </w:tc>
        <w:tc>
          <w:tcPr>
            <w:tcW w:w="6803" w:type="dxa"/>
            <w:shd w:val="clear" w:color="auto" w:fill="auto"/>
            <w:vAlign w:val="center"/>
          </w:tcPr>
          <w:p w14:paraId="1EF8ECA1" w14:textId="77777777" w:rsidR="00A7347C" w:rsidRPr="00A7347C" w:rsidRDefault="00A7347C" w:rsidP="00A7347C">
            <w:pPr>
              <w:rPr>
                <w:rFonts w:ascii="Times New Roman" w:hAnsi="Times New Roman"/>
                <w:szCs w:val="24"/>
              </w:rPr>
            </w:pPr>
            <w:r w:rsidRPr="00A7347C">
              <w:rPr>
                <w:rFonts w:ascii="Times New Roman" w:hAnsi="Times New Roman"/>
                <w:szCs w:val="24"/>
              </w:rPr>
              <w:t>18.02.2019</w:t>
            </w:r>
          </w:p>
        </w:tc>
      </w:tr>
      <w:tr w:rsidR="00A7347C" w:rsidRPr="00A7347C" w14:paraId="6584BC1F" w14:textId="77777777" w:rsidTr="00F5648B">
        <w:trPr>
          <w:trHeight w:val="360"/>
        </w:trPr>
        <w:tc>
          <w:tcPr>
            <w:tcW w:w="3401" w:type="dxa"/>
            <w:shd w:val="clear" w:color="auto" w:fill="auto"/>
            <w:vAlign w:val="center"/>
          </w:tcPr>
          <w:p w14:paraId="1A2A4D10" w14:textId="77777777" w:rsidR="00A7347C" w:rsidRPr="00A7347C" w:rsidRDefault="00A7347C" w:rsidP="00A7347C">
            <w:pPr>
              <w:rPr>
                <w:rFonts w:ascii="Times New Roman" w:hAnsi="Times New Roman"/>
                <w:b/>
                <w:szCs w:val="24"/>
              </w:rPr>
            </w:pPr>
            <w:r w:rsidRPr="00A7347C">
              <w:rPr>
                <w:rFonts w:ascii="Times New Roman" w:hAnsi="Times New Roman"/>
                <w:b/>
                <w:szCs w:val="24"/>
              </w:rPr>
              <w:t>Міжміський код та телефон</w:t>
            </w:r>
          </w:p>
        </w:tc>
        <w:tc>
          <w:tcPr>
            <w:tcW w:w="6803" w:type="dxa"/>
            <w:shd w:val="clear" w:color="auto" w:fill="auto"/>
            <w:vAlign w:val="center"/>
          </w:tcPr>
          <w:p w14:paraId="63DB0CBE" w14:textId="77777777" w:rsidR="00A7347C" w:rsidRPr="00A7347C" w:rsidRDefault="00A7347C" w:rsidP="00A7347C">
            <w:pPr>
              <w:rPr>
                <w:rFonts w:ascii="Times New Roman" w:hAnsi="Times New Roman"/>
                <w:szCs w:val="24"/>
              </w:rPr>
            </w:pPr>
            <w:r w:rsidRPr="00A7347C">
              <w:rPr>
                <w:rFonts w:ascii="Times New Roman" w:hAnsi="Times New Roman"/>
                <w:szCs w:val="24"/>
              </w:rPr>
              <w:t>(044) 287-56-70</w:t>
            </w:r>
          </w:p>
        </w:tc>
      </w:tr>
      <w:tr w:rsidR="00A7347C" w:rsidRPr="00A7347C" w14:paraId="4F86660B" w14:textId="77777777" w:rsidTr="00F5648B">
        <w:trPr>
          <w:trHeight w:val="360"/>
        </w:trPr>
        <w:tc>
          <w:tcPr>
            <w:tcW w:w="3401" w:type="dxa"/>
            <w:shd w:val="clear" w:color="auto" w:fill="auto"/>
            <w:vAlign w:val="center"/>
          </w:tcPr>
          <w:p w14:paraId="3031EF11" w14:textId="77777777" w:rsidR="00A7347C" w:rsidRPr="00A7347C" w:rsidRDefault="00A7347C" w:rsidP="00A7347C">
            <w:pPr>
              <w:rPr>
                <w:rFonts w:ascii="Times New Roman" w:hAnsi="Times New Roman"/>
                <w:b/>
                <w:szCs w:val="24"/>
              </w:rPr>
            </w:pPr>
            <w:r w:rsidRPr="00A7347C">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06AD380B" w14:textId="77777777" w:rsidR="00A7347C" w:rsidRPr="00A7347C" w:rsidRDefault="00A7347C" w:rsidP="00A7347C">
            <w:pPr>
              <w:rPr>
                <w:rFonts w:ascii="Times New Roman" w:hAnsi="Times New Roman"/>
                <w:szCs w:val="24"/>
              </w:rPr>
            </w:pPr>
            <w:r w:rsidRPr="00A7347C">
              <w:rPr>
                <w:rFonts w:ascii="Times New Roman" w:hAnsi="Times New Roman"/>
                <w:szCs w:val="24"/>
              </w:rPr>
              <w:t>63.11   ОБРОБЛЕННЯ ДАНИХ, РОЗМІЩЕННЯ ІНФОРМАЦІЇ НА ВЕБ-ВУЗЛАХ І ПОВ'ЯЗАНА З НИМИ ДІЯЛЬНІСТЬ</w:t>
            </w:r>
          </w:p>
          <w:p w14:paraId="3E4BC1CE" w14:textId="77777777" w:rsidR="00A7347C" w:rsidRPr="00A7347C" w:rsidRDefault="00A7347C" w:rsidP="00A7347C">
            <w:pPr>
              <w:rPr>
                <w:rFonts w:ascii="Times New Roman" w:hAnsi="Times New Roman"/>
                <w:szCs w:val="24"/>
              </w:rPr>
            </w:pPr>
            <w:r w:rsidRPr="00A7347C">
              <w:rPr>
                <w:rFonts w:ascii="Times New Roman" w:hAnsi="Times New Roman"/>
                <w:szCs w:val="24"/>
              </w:rPr>
              <w:t>84.13   РЕГУЛЮВАННЯ ТА СПРИЯННЯ ЕФЕКТИВНОМУ ВЕДЕННЮ ЕКОНОМІЧНОЇ ДІЯЛЬНОСТІ</w:t>
            </w:r>
          </w:p>
          <w:p w14:paraId="7B56E46F" w14:textId="77777777" w:rsidR="00A7347C" w:rsidRPr="00A7347C" w:rsidRDefault="00A7347C" w:rsidP="00A7347C">
            <w:pPr>
              <w:rPr>
                <w:rFonts w:ascii="Times New Roman" w:hAnsi="Times New Roman"/>
                <w:szCs w:val="24"/>
              </w:rPr>
            </w:pPr>
            <w:r w:rsidRPr="00A7347C">
              <w:rPr>
                <w:rFonts w:ascii="Times New Roman" w:hAnsi="Times New Roman"/>
                <w:szCs w:val="24"/>
              </w:rPr>
              <w:t>62.02   КОНСУЛЬТУВАННЯ З ПИТАНЬ ІНФОРМАТИЗАЦІЇ</w:t>
            </w:r>
          </w:p>
        </w:tc>
      </w:tr>
      <w:tr w:rsidR="00A7347C" w:rsidRPr="00A7347C" w14:paraId="0E5D81AC" w14:textId="77777777" w:rsidTr="00F5648B">
        <w:trPr>
          <w:trHeight w:val="360"/>
        </w:trPr>
        <w:tc>
          <w:tcPr>
            <w:tcW w:w="3401" w:type="dxa"/>
            <w:shd w:val="clear" w:color="auto" w:fill="auto"/>
            <w:vAlign w:val="center"/>
          </w:tcPr>
          <w:p w14:paraId="7205873D" w14:textId="77777777" w:rsidR="00A7347C" w:rsidRPr="00A7347C" w:rsidRDefault="00A7347C" w:rsidP="00A7347C">
            <w:pPr>
              <w:rPr>
                <w:rFonts w:ascii="Times New Roman" w:hAnsi="Times New Roman"/>
                <w:b/>
                <w:szCs w:val="24"/>
              </w:rPr>
            </w:pPr>
            <w:r w:rsidRPr="00A7347C">
              <w:rPr>
                <w:rFonts w:ascii="Times New Roman" w:hAnsi="Times New Roman"/>
                <w:b/>
                <w:szCs w:val="24"/>
              </w:rPr>
              <w:t>Вид послуг, які надає особа</w:t>
            </w:r>
          </w:p>
        </w:tc>
        <w:tc>
          <w:tcPr>
            <w:tcW w:w="6803" w:type="dxa"/>
            <w:shd w:val="clear" w:color="auto" w:fill="auto"/>
            <w:vAlign w:val="center"/>
          </w:tcPr>
          <w:p w14:paraId="592227CB" w14:textId="77777777" w:rsidR="00A7347C" w:rsidRPr="00A7347C" w:rsidRDefault="00A7347C" w:rsidP="00A7347C">
            <w:pPr>
              <w:rPr>
                <w:rFonts w:ascii="Times New Roman" w:hAnsi="Times New Roman"/>
                <w:szCs w:val="24"/>
              </w:rPr>
            </w:pPr>
            <w:r w:rsidRPr="00A7347C">
              <w:rPr>
                <w:rFonts w:ascii="Times New Roman" w:hAnsi="Times New Roman"/>
                <w:szCs w:val="24"/>
              </w:rPr>
              <w:t>Діяльність з подання звітності та/або адміністративних даних до НКЦПФР</w:t>
            </w:r>
          </w:p>
        </w:tc>
      </w:tr>
    </w:tbl>
    <w:p w14:paraId="34445EAE" w14:textId="77777777" w:rsidR="00A7347C" w:rsidRPr="00A7347C" w:rsidRDefault="00A7347C" w:rsidP="00A7347C">
      <w:pPr>
        <w:spacing w:after="0" w:line="240" w:lineRule="auto"/>
        <w:rPr>
          <w:rFonts w:ascii="Times New Roman" w:hAnsi="Times New Roman"/>
          <w:sz w:val="20"/>
          <w:szCs w:val="24"/>
        </w:rPr>
      </w:pPr>
    </w:p>
    <w:p w14:paraId="3DF0FFB8" w14:textId="77777777" w:rsidR="00A7347C" w:rsidRPr="00A7347C" w:rsidRDefault="00A7347C" w:rsidP="00A7347C">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A7347C" w:rsidRPr="00A7347C" w14:paraId="5F92EE8A" w14:textId="77777777" w:rsidTr="00F5648B">
        <w:trPr>
          <w:trHeight w:val="360"/>
        </w:trPr>
        <w:tc>
          <w:tcPr>
            <w:tcW w:w="3401" w:type="dxa"/>
            <w:shd w:val="clear" w:color="auto" w:fill="auto"/>
            <w:vAlign w:val="center"/>
          </w:tcPr>
          <w:p w14:paraId="618F0CC2" w14:textId="77777777" w:rsidR="00A7347C" w:rsidRPr="00A7347C" w:rsidRDefault="00A7347C" w:rsidP="00A7347C">
            <w:pPr>
              <w:rPr>
                <w:rFonts w:ascii="Times New Roman" w:hAnsi="Times New Roman"/>
                <w:b/>
                <w:szCs w:val="24"/>
              </w:rPr>
            </w:pPr>
            <w:r w:rsidRPr="00A7347C">
              <w:rPr>
                <w:rFonts w:ascii="Times New Roman" w:hAnsi="Times New Roman"/>
                <w:b/>
                <w:szCs w:val="24"/>
              </w:rPr>
              <w:t xml:space="preserve">Повне найменування або ім'я </w:t>
            </w:r>
          </w:p>
        </w:tc>
        <w:tc>
          <w:tcPr>
            <w:tcW w:w="6803" w:type="dxa"/>
            <w:shd w:val="clear" w:color="auto" w:fill="auto"/>
            <w:vAlign w:val="center"/>
          </w:tcPr>
          <w:p w14:paraId="47E9634A" w14:textId="77777777" w:rsidR="00A7347C" w:rsidRPr="00A7347C" w:rsidRDefault="00A7347C" w:rsidP="00A7347C">
            <w:pPr>
              <w:rPr>
                <w:rFonts w:ascii="Times New Roman" w:hAnsi="Times New Roman"/>
                <w:szCs w:val="24"/>
              </w:rPr>
            </w:pPr>
            <w:r w:rsidRPr="00A7347C">
              <w:rPr>
                <w:rFonts w:ascii="Times New Roman" w:hAnsi="Times New Roman"/>
                <w:szCs w:val="24"/>
              </w:rPr>
              <w:t>ДУ "Агентство з розвитку інфраструктури фондового ринку України"</w:t>
            </w:r>
          </w:p>
        </w:tc>
      </w:tr>
      <w:tr w:rsidR="00A7347C" w:rsidRPr="00A7347C" w14:paraId="4EAFCCAA" w14:textId="77777777" w:rsidTr="00F5648B">
        <w:trPr>
          <w:trHeight w:val="360"/>
        </w:trPr>
        <w:tc>
          <w:tcPr>
            <w:tcW w:w="3401" w:type="dxa"/>
            <w:shd w:val="clear" w:color="auto" w:fill="auto"/>
            <w:vAlign w:val="center"/>
          </w:tcPr>
          <w:p w14:paraId="22D60A1D" w14:textId="77777777" w:rsidR="00A7347C" w:rsidRPr="00A7347C" w:rsidRDefault="00A7347C" w:rsidP="00A7347C">
            <w:pPr>
              <w:rPr>
                <w:rFonts w:ascii="Times New Roman" w:hAnsi="Times New Roman"/>
                <w:b/>
                <w:szCs w:val="24"/>
              </w:rPr>
            </w:pPr>
            <w:r w:rsidRPr="00A7347C">
              <w:rPr>
                <w:rFonts w:ascii="Times New Roman" w:hAnsi="Times New Roman"/>
                <w:b/>
                <w:szCs w:val="24"/>
              </w:rPr>
              <w:t>РНОКПП</w:t>
            </w:r>
          </w:p>
        </w:tc>
        <w:tc>
          <w:tcPr>
            <w:tcW w:w="6803" w:type="dxa"/>
            <w:shd w:val="clear" w:color="auto" w:fill="auto"/>
            <w:vAlign w:val="center"/>
          </w:tcPr>
          <w:p w14:paraId="084EB62F" w14:textId="77777777" w:rsidR="00A7347C" w:rsidRPr="00A7347C" w:rsidRDefault="00A7347C" w:rsidP="00A7347C">
            <w:pPr>
              <w:rPr>
                <w:rFonts w:ascii="Times New Roman" w:hAnsi="Times New Roman"/>
                <w:szCs w:val="24"/>
              </w:rPr>
            </w:pPr>
          </w:p>
        </w:tc>
      </w:tr>
      <w:tr w:rsidR="00A7347C" w:rsidRPr="00A7347C" w14:paraId="6CEF475D" w14:textId="77777777" w:rsidTr="00F5648B">
        <w:trPr>
          <w:trHeight w:val="360"/>
        </w:trPr>
        <w:tc>
          <w:tcPr>
            <w:tcW w:w="3401" w:type="dxa"/>
            <w:shd w:val="clear" w:color="auto" w:fill="auto"/>
            <w:vAlign w:val="center"/>
          </w:tcPr>
          <w:p w14:paraId="494B7A50" w14:textId="77777777" w:rsidR="00A7347C" w:rsidRPr="00A7347C" w:rsidRDefault="00A7347C" w:rsidP="00A7347C">
            <w:pPr>
              <w:rPr>
                <w:rFonts w:ascii="Times New Roman" w:hAnsi="Times New Roman"/>
                <w:b/>
                <w:szCs w:val="24"/>
              </w:rPr>
            </w:pPr>
            <w:r w:rsidRPr="00A7347C">
              <w:rPr>
                <w:rFonts w:ascii="Times New Roman" w:hAnsi="Times New Roman"/>
                <w:b/>
                <w:szCs w:val="24"/>
              </w:rPr>
              <w:t>УНЗР</w:t>
            </w:r>
          </w:p>
        </w:tc>
        <w:tc>
          <w:tcPr>
            <w:tcW w:w="6803" w:type="dxa"/>
            <w:shd w:val="clear" w:color="auto" w:fill="auto"/>
            <w:vAlign w:val="center"/>
          </w:tcPr>
          <w:p w14:paraId="6FA01FC2" w14:textId="77777777" w:rsidR="00A7347C" w:rsidRPr="00A7347C" w:rsidRDefault="00A7347C" w:rsidP="00A7347C">
            <w:pPr>
              <w:rPr>
                <w:rFonts w:ascii="Times New Roman" w:hAnsi="Times New Roman"/>
                <w:szCs w:val="24"/>
              </w:rPr>
            </w:pPr>
          </w:p>
        </w:tc>
      </w:tr>
      <w:tr w:rsidR="00A7347C" w:rsidRPr="00A7347C" w14:paraId="4246E124" w14:textId="77777777" w:rsidTr="00F5648B">
        <w:trPr>
          <w:trHeight w:val="360"/>
        </w:trPr>
        <w:tc>
          <w:tcPr>
            <w:tcW w:w="3401" w:type="dxa"/>
            <w:shd w:val="clear" w:color="auto" w:fill="auto"/>
            <w:vAlign w:val="center"/>
          </w:tcPr>
          <w:p w14:paraId="3291BE96" w14:textId="77777777" w:rsidR="00A7347C" w:rsidRPr="00A7347C" w:rsidRDefault="00A7347C" w:rsidP="00A7347C">
            <w:pPr>
              <w:rPr>
                <w:rFonts w:ascii="Times New Roman" w:hAnsi="Times New Roman"/>
                <w:b/>
                <w:szCs w:val="24"/>
              </w:rPr>
            </w:pPr>
            <w:r w:rsidRPr="00A7347C">
              <w:rPr>
                <w:rFonts w:ascii="Times New Roman" w:hAnsi="Times New Roman"/>
                <w:b/>
                <w:szCs w:val="24"/>
              </w:rPr>
              <w:t>Організаційно-правова форма</w:t>
            </w:r>
          </w:p>
        </w:tc>
        <w:tc>
          <w:tcPr>
            <w:tcW w:w="6803" w:type="dxa"/>
            <w:shd w:val="clear" w:color="auto" w:fill="auto"/>
            <w:vAlign w:val="center"/>
          </w:tcPr>
          <w:p w14:paraId="1C494774" w14:textId="77777777" w:rsidR="00A7347C" w:rsidRPr="00A7347C" w:rsidRDefault="00A7347C" w:rsidP="00A7347C">
            <w:pPr>
              <w:rPr>
                <w:rFonts w:ascii="Times New Roman" w:hAnsi="Times New Roman"/>
                <w:szCs w:val="24"/>
              </w:rPr>
            </w:pPr>
            <w:r w:rsidRPr="00A7347C">
              <w:rPr>
                <w:rFonts w:ascii="Times New Roman" w:hAnsi="Times New Roman"/>
                <w:szCs w:val="24"/>
              </w:rPr>
              <w:t>Державна органiзацiя (установа, заклад)</w:t>
            </w:r>
          </w:p>
        </w:tc>
      </w:tr>
      <w:tr w:rsidR="00A7347C" w:rsidRPr="00A7347C" w14:paraId="225B401C" w14:textId="77777777" w:rsidTr="00F5648B">
        <w:trPr>
          <w:trHeight w:val="360"/>
        </w:trPr>
        <w:tc>
          <w:tcPr>
            <w:tcW w:w="3401" w:type="dxa"/>
            <w:shd w:val="clear" w:color="auto" w:fill="auto"/>
            <w:vAlign w:val="center"/>
          </w:tcPr>
          <w:p w14:paraId="3437FE2B" w14:textId="77777777" w:rsidR="00A7347C" w:rsidRPr="00A7347C" w:rsidRDefault="00A7347C" w:rsidP="00A7347C">
            <w:pPr>
              <w:rPr>
                <w:rFonts w:ascii="Times New Roman" w:hAnsi="Times New Roman"/>
                <w:b/>
                <w:szCs w:val="24"/>
              </w:rPr>
            </w:pPr>
            <w:r w:rsidRPr="00A7347C">
              <w:rPr>
                <w:rFonts w:ascii="Times New Roman" w:hAnsi="Times New Roman"/>
                <w:b/>
                <w:szCs w:val="24"/>
              </w:rPr>
              <w:t>Ідентифікаційний код юридичної особи</w:t>
            </w:r>
          </w:p>
        </w:tc>
        <w:tc>
          <w:tcPr>
            <w:tcW w:w="6803" w:type="dxa"/>
            <w:shd w:val="clear" w:color="auto" w:fill="auto"/>
            <w:vAlign w:val="center"/>
          </w:tcPr>
          <w:p w14:paraId="631E7429" w14:textId="77777777" w:rsidR="00A7347C" w:rsidRPr="00A7347C" w:rsidRDefault="00A7347C" w:rsidP="00A7347C">
            <w:pPr>
              <w:rPr>
                <w:rFonts w:ascii="Times New Roman" w:hAnsi="Times New Roman"/>
                <w:szCs w:val="24"/>
              </w:rPr>
            </w:pPr>
            <w:r w:rsidRPr="00A7347C">
              <w:rPr>
                <w:rFonts w:ascii="Times New Roman" w:hAnsi="Times New Roman"/>
                <w:szCs w:val="24"/>
              </w:rPr>
              <w:t>21676262</w:t>
            </w:r>
          </w:p>
        </w:tc>
      </w:tr>
      <w:tr w:rsidR="00A7347C" w:rsidRPr="00A7347C" w14:paraId="32E698C2" w14:textId="77777777" w:rsidTr="00F5648B">
        <w:trPr>
          <w:trHeight w:val="360"/>
        </w:trPr>
        <w:tc>
          <w:tcPr>
            <w:tcW w:w="3401" w:type="dxa"/>
            <w:shd w:val="clear" w:color="auto" w:fill="auto"/>
            <w:vAlign w:val="center"/>
          </w:tcPr>
          <w:p w14:paraId="21B72546" w14:textId="77777777" w:rsidR="00A7347C" w:rsidRPr="00A7347C" w:rsidRDefault="00A7347C" w:rsidP="00A7347C">
            <w:pPr>
              <w:rPr>
                <w:rFonts w:ascii="Times New Roman" w:hAnsi="Times New Roman"/>
                <w:b/>
                <w:szCs w:val="24"/>
              </w:rPr>
            </w:pPr>
            <w:r w:rsidRPr="00A7347C">
              <w:rPr>
                <w:rFonts w:ascii="Times New Roman" w:hAnsi="Times New Roman"/>
                <w:b/>
                <w:szCs w:val="24"/>
              </w:rPr>
              <w:t>Місцезнаходження</w:t>
            </w:r>
          </w:p>
        </w:tc>
        <w:tc>
          <w:tcPr>
            <w:tcW w:w="6803" w:type="dxa"/>
            <w:shd w:val="clear" w:color="auto" w:fill="auto"/>
            <w:vAlign w:val="center"/>
          </w:tcPr>
          <w:p w14:paraId="0A1DC3A0" w14:textId="77777777" w:rsidR="00A7347C" w:rsidRPr="00A7347C" w:rsidRDefault="00A7347C" w:rsidP="00A7347C">
            <w:pPr>
              <w:rPr>
                <w:rFonts w:ascii="Times New Roman" w:hAnsi="Times New Roman"/>
                <w:szCs w:val="24"/>
              </w:rPr>
            </w:pPr>
            <w:r w:rsidRPr="00A7347C">
              <w:rPr>
                <w:rFonts w:ascii="Times New Roman" w:hAnsi="Times New Roman"/>
                <w:szCs w:val="24"/>
              </w:rPr>
              <w:t>03150 УКРАЇНА   м.Київ вул.Антоновича, 51, оф. 1206</w:t>
            </w:r>
          </w:p>
        </w:tc>
      </w:tr>
      <w:tr w:rsidR="00A7347C" w:rsidRPr="00A7347C" w14:paraId="66646926" w14:textId="77777777" w:rsidTr="00F5648B">
        <w:trPr>
          <w:trHeight w:val="360"/>
        </w:trPr>
        <w:tc>
          <w:tcPr>
            <w:tcW w:w="3401" w:type="dxa"/>
            <w:shd w:val="clear" w:color="auto" w:fill="auto"/>
            <w:vAlign w:val="center"/>
          </w:tcPr>
          <w:p w14:paraId="537F16D4" w14:textId="77777777" w:rsidR="00A7347C" w:rsidRPr="00A7347C" w:rsidRDefault="00A7347C" w:rsidP="00A7347C">
            <w:pPr>
              <w:rPr>
                <w:rFonts w:ascii="Times New Roman" w:hAnsi="Times New Roman"/>
                <w:b/>
                <w:szCs w:val="24"/>
              </w:rPr>
            </w:pPr>
            <w:r w:rsidRPr="00A7347C">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4D9BA060" w14:textId="77777777" w:rsidR="00A7347C" w:rsidRPr="00A7347C" w:rsidRDefault="00A7347C" w:rsidP="00A7347C">
            <w:pPr>
              <w:rPr>
                <w:rFonts w:ascii="Times New Roman" w:hAnsi="Times New Roman"/>
                <w:szCs w:val="24"/>
              </w:rPr>
            </w:pPr>
            <w:r w:rsidRPr="00A7347C">
              <w:rPr>
                <w:rFonts w:ascii="Times New Roman" w:hAnsi="Times New Roman"/>
                <w:szCs w:val="24"/>
              </w:rPr>
              <w:t>DR/00001/APA</w:t>
            </w:r>
          </w:p>
        </w:tc>
      </w:tr>
      <w:tr w:rsidR="00A7347C" w:rsidRPr="00A7347C" w14:paraId="60E304D5" w14:textId="77777777" w:rsidTr="00F5648B">
        <w:trPr>
          <w:trHeight w:val="360"/>
        </w:trPr>
        <w:tc>
          <w:tcPr>
            <w:tcW w:w="3401" w:type="dxa"/>
            <w:shd w:val="clear" w:color="auto" w:fill="auto"/>
            <w:vAlign w:val="center"/>
          </w:tcPr>
          <w:p w14:paraId="3522D4AF" w14:textId="77777777" w:rsidR="00A7347C" w:rsidRPr="00A7347C" w:rsidRDefault="00A7347C" w:rsidP="00A7347C">
            <w:pPr>
              <w:rPr>
                <w:rFonts w:ascii="Times New Roman" w:hAnsi="Times New Roman"/>
                <w:b/>
                <w:szCs w:val="24"/>
              </w:rPr>
            </w:pPr>
            <w:r w:rsidRPr="00A7347C">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14461D69" w14:textId="77777777" w:rsidR="00A7347C" w:rsidRPr="00A7347C" w:rsidRDefault="00A7347C" w:rsidP="00A7347C">
            <w:pPr>
              <w:rPr>
                <w:rFonts w:ascii="Times New Roman" w:hAnsi="Times New Roman"/>
                <w:szCs w:val="24"/>
              </w:rPr>
            </w:pPr>
            <w:r w:rsidRPr="00A7347C">
              <w:rPr>
                <w:rFonts w:ascii="Times New Roman" w:hAnsi="Times New Roman"/>
                <w:szCs w:val="24"/>
              </w:rPr>
              <w:t>НКЦПФР</w:t>
            </w:r>
          </w:p>
        </w:tc>
      </w:tr>
      <w:tr w:rsidR="00A7347C" w:rsidRPr="00A7347C" w14:paraId="057C5FC3" w14:textId="77777777" w:rsidTr="00F5648B">
        <w:trPr>
          <w:trHeight w:val="360"/>
        </w:trPr>
        <w:tc>
          <w:tcPr>
            <w:tcW w:w="3401" w:type="dxa"/>
            <w:shd w:val="clear" w:color="auto" w:fill="auto"/>
            <w:vAlign w:val="center"/>
          </w:tcPr>
          <w:p w14:paraId="003D485C" w14:textId="77777777" w:rsidR="00A7347C" w:rsidRPr="00A7347C" w:rsidRDefault="00A7347C" w:rsidP="00A7347C">
            <w:pPr>
              <w:rPr>
                <w:rFonts w:ascii="Times New Roman" w:hAnsi="Times New Roman"/>
                <w:b/>
                <w:szCs w:val="24"/>
              </w:rPr>
            </w:pPr>
            <w:r w:rsidRPr="00A7347C">
              <w:rPr>
                <w:rFonts w:ascii="Times New Roman" w:hAnsi="Times New Roman"/>
                <w:b/>
                <w:szCs w:val="24"/>
              </w:rPr>
              <w:t>Дата видачі ліцензії або іншого документа</w:t>
            </w:r>
          </w:p>
        </w:tc>
        <w:tc>
          <w:tcPr>
            <w:tcW w:w="6803" w:type="dxa"/>
            <w:shd w:val="clear" w:color="auto" w:fill="auto"/>
            <w:vAlign w:val="center"/>
          </w:tcPr>
          <w:p w14:paraId="4A0D90E4" w14:textId="77777777" w:rsidR="00A7347C" w:rsidRPr="00A7347C" w:rsidRDefault="00A7347C" w:rsidP="00A7347C">
            <w:pPr>
              <w:rPr>
                <w:rFonts w:ascii="Times New Roman" w:hAnsi="Times New Roman"/>
                <w:szCs w:val="24"/>
              </w:rPr>
            </w:pPr>
            <w:r w:rsidRPr="00A7347C">
              <w:rPr>
                <w:rFonts w:ascii="Times New Roman" w:hAnsi="Times New Roman"/>
                <w:szCs w:val="24"/>
              </w:rPr>
              <w:t>18.02.2019</w:t>
            </w:r>
          </w:p>
        </w:tc>
      </w:tr>
      <w:tr w:rsidR="00A7347C" w:rsidRPr="00A7347C" w14:paraId="7D9F43F4" w14:textId="77777777" w:rsidTr="00F5648B">
        <w:trPr>
          <w:trHeight w:val="360"/>
        </w:trPr>
        <w:tc>
          <w:tcPr>
            <w:tcW w:w="3401" w:type="dxa"/>
            <w:shd w:val="clear" w:color="auto" w:fill="auto"/>
            <w:vAlign w:val="center"/>
          </w:tcPr>
          <w:p w14:paraId="0F72710B" w14:textId="77777777" w:rsidR="00A7347C" w:rsidRPr="00A7347C" w:rsidRDefault="00A7347C" w:rsidP="00A7347C">
            <w:pPr>
              <w:rPr>
                <w:rFonts w:ascii="Times New Roman" w:hAnsi="Times New Roman"/>
                <w:b/>
                <w:szCs w:val="24"/>
              </w:rPr>
            </w:pPr>
            <w:r w:rsidRPr="00A7347C">
              <w:rPr>
                <w:rFonts w:ascii="Times New Roman" w:hAnsi="Times New Roman"/>
                <w:b/>
                <w:szCs w:val="24"/>
              </w:rPr>
              <w:t>Міжміський код та телефон</w:t>
            </w:r>
          </w:p>
        </w:tc>
        <w:tc>
          <w:tcPr>
            <w:tcW w:w="6803" w:type="dxa"/>
            <w:shd w:val="clear" w:color="auto" w:fill="auto"/>
            <w:vAlign w:val="center"/>
          </w:tcPr>
          <w:p w14:paraId="34676520" w14:textId="77777777" w:rsidR="00A7347C" w:rsidRPr="00A7347C" w:rsidRDefault="00A7347C" w:rsidP="00A7347C">
            <w:pPr>
              <w:rPr>
                <w:rFonts w:ascii="Times New Roman" w:hAnsi="Times New Roman"/>
                <w:szCs w:val="24"/>
              </w:rPr>
            </w:pPr>
            <w:r w:rsidRPr="00A7347C">
              <w:rPr>
                <w:rFonts w:ascii="Times New Roman" w:hAnsi="Times New Roman"/>
                <w:szCs w:val="24"/>
              </w:rPr>
              <w:t>(044) 287-56-70</w:t>
            </w:r>
          </w:p>
        </w:tc>
      </w:tr>
      <w:tr w:rsidR="00A7347C" w:rsidRPr="00A7347C" w14:paraId="51E2278F" w14:textId="77777777" w:rsidTr="00F5648B">
        <w:trPr>
          <w:trHeight w:val="360"/>
        </w:trPr>
        <w:tc>
          <w:tcPr>
            <w:tcW w:w="3401" w:type="dxa"/>
            <w:shd w:val="clear" w:color="auto" w:fill="auto"/>
            <w:vAlign w:val="center"/>
          </w:tcPr>
          <w:p w14:paraId="61FEE4D8" w14:textId="77777777" w:rsidR="00A7347C" w:rsidRPr="00A7347C" w:rsidRDefault="00A7347C" w:rsidP="00A7347C">
            <w:pPr>
              <w:rPr>
                <w:rFonts w:ascii="Times New Roman" w:hAnsi="Times New Roman"/>
                <w:b/>
                <w:szCs w:val="24"/>
              </w:rPr>
            </w:pPr>
            <w:r w:rsidRPr="00A7347C">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0A9E2064" w14:textId="77777777" w:rsidR="00A7347C" w:rsidRPr="00A7347C" w:rsidRDefault="00A7347C" w:rsidP="00A7347C">
            <w:pPr>
              <w:rPr>
                <w:rFonts w:ascii="Times New Roman" w:hAnsi="Times New Roman"/>
                <w:szCs w:val="24"/>
              </w:rPr>
            </w:pPr>
            <w:r w:rsidRPr="00A7347C">
              <w:rPr>
                <w:rFonts w:ascii="Times New Roman" w:hAnsi="Times New Roman"/>
                <w:szCs w:val="24"/>
              </w:rPr>
              <w:t>63.11   ОБРОБЛЕННЯ ДАНИХ, РОЗМІЩЕННЯ ІНФОРМАЦІЇ НА ВЕБ-ВУЗЛАХ І ПОВ'ЯЗАНА З НИМИ ДІЯЛЬНІСТЬ</w:t>
            </w:r>
          </w:p>
          <w:p w14:paraId="6F4D61B6" w14:textId="77777777" w:rsidR="00A7347C" w:rsidRPr="00A7347C" w:rsidRDefault="00A7347C" w:rsidP="00A7347C">
            <w:pPr>
              <w:rPr>
                <w:rFonts w:ascii="Times New Roman" w:hAnsi="Times New Roman"/>
                <w:szCs w:val="24"/>
              </w:rPr>
            </w:pPr>
            <w:r w:rsidRPr="00A7347C">
              <w:rPr>
                <w:rFonts w:ascii="Times New Roman" w:hAnsi="Times New Roman"/>
                <w:szCs w:val="24"/>
              </w:rPr>
              <w:t>84.13   РЕГУЛЮВАННЯ ТА СПРИЯННЯ ЕФЕКТИВНОМУ ВЕДЕННЮ ЕКОНОМІЧНОЇ ДІЯЛЬНОСТІ</w:t>
            </w:r>
          </w:p>
          <w:p w14:paraId="06AA649A" w14:textId="77777777" w:rsidR="00A7347C" w:rsidRPr="00A7347C" w:rsidRDefault="00A7347C" w:rsidP="00A7347C">
            <w:pPr>
              <w:rPr>
                <w:rFonts w:ascii="Times New Roman" w:hAnsi="Times New Roman"/>
                <w:szCs w:val="24"/>
              </w:rPr>
            </w:pPr>
            <w:r w:rsidRPr="00A7347C">
              <w:rPr>
                <w:rFonts w:ascii="Times New Roman" w:hAnsi="Times New Roman"/>
                <w:szCs w:val="24"/>
              </w:rPr>
              <w:t>62.02   КОНСУЛЬТУВАННЯ З ПИТАНЬ ІНФОРМАТИЗАЦІЇ</w:t>
            </w:r>
          </w:p>
        </w:tc>
      </w:tr>
      <w:tr w:rsidR="00A7347C" w:rsidRPr="00A7347C" w14:paraId="5552E5A2" w14:textId="77777777" w:rsidTr="00F5648B">
        <w:trPr>
          <w:trHeight w:val="360"/>
        </w:trPr>
        <w:tc>
          <w:tcPr>
            <w:tcW w:w="3401" w:type="dxa"/>
            <w:shd w:val="clear" w:color="auto" w:fill="auto"/>
            <w:vAlign w:val="center"/>
          </w:tcPr>
          <w:p w14:paraId="6C147AF4" w14:textId="77777777" w:rsidR="00A7347C" w:rsidRPr="00A7347C" w:rsidRDefault="00A7347C" w:rsidP="00A7347C">
            <w:pPr>
              <w:rPr>
                <w:rFonts w:ascii="Times New Roman" w:hAnsi="Times New Roman"/>
                <w:b/>
                <w:szCs w:val="24"/>
              </w:rPr>
            </w:pPr>
            <w:r w:rsidRPr="00A7347C">
              <w:rPr>
                <w:rFonts w:ascii="Times New Roman" w:hAnsi="Times New Roman"/>
                <w:b/>
                <w:szCs w:val="24"/>
              </w:rPr>
              <w:t>Вид послуг, які надає особа</w:t>
            </w:r>
          </w:p>
        </w:tc>
        <w:tc>
          <w:tcPr>
            <w:tcW w:w="6803" w:type="dxa"/>
            <w:shd w:val="clear" w:color="auto" w:fill="auto"/>
            <w:vAlign w:val="center"/>
          </w:tcPr>
          <w:p w14:paraId="68BDD2F5" w14:textId="77777777" w:rsidR="00A7347C" w:rsidRPr="00A7347C" w:rsidRDefault="00A7347C" w:rsidP="00A7347C">
            <w:pPr>
              <w:rPr>
                <w:rFonts w:ascii="Times New Roman" w:hAnsi="Times New Roman"/>
                <w:szCs w:val="24"/>
              </w:rPr>
            </w:pPr>
            <w:r w:rsidRPr="00A7347C">
              <w:rPr>
                <w:rFonts w:ascii="Times New Roman" w:hAnsi="Times New Roman"/>
                <w:szCs w:val="24"/>
              </w:rPr>
              <w:t>Діяльність з оприлюднення регульованої інформації від імені учасників фондового ринку</w:t>
            </w:r>
          </w:p>
        </w:tc>
      </w:tr>
    </w:tbl>
    <w:p w14:paraId="68404F84" w14:textId="77777777" w:rsidR="00A7347C" w:rsidRPr="00A7347C" w:rsidRDefault="00A7347C" w:rsidP="00A7347C">
      <w:pPr>
        <w:spacing w:after="0" w:line="240" w:lineRule="auto"/>
        <w:rPr>
          <w:rFonts w:ascii="Times New Roman" w:hAnsi="Times New Roman"/>
          <w:sz w:val="20"/>
          <w:szCs w:val="24"/>
        </w:rPr>
      </w:pPr>
    </w:p>
    <w:p w14:paraId="063768BA" w14:textId="77777777" w:rsidR="00A7347C" w:rsidRPr="00A7347C" w:rsidRDefault="00A7347C" w:rsidP="00A7347C">
      <w:pPr>
        <w:spacing w:after="0" w:line="240" w:lineRule="auto"/>
        <w:rPr>
          <w:rFonts w:ascii="Times New Roman" w:hAnsi="Times New Roman"/>
          <w:sz w:val="20"/>
          <w:szCs w:val="24"/>
        </w:rPr>
      </w:pPr>
    </w:p>
    <w:p w14:paraId="16B95F05" w14:textId="77777777" w:rsidR="00A7347C" w:rsidRPr="00A7347C" w:rsidRDefault="00A7347C" w:rsidP="00A7347C">
      <w:pPr>
        <w:spacing w:after="0" w:line="240" w:lineRule="auto"/>
        <w:rPr>
          <w:rFonts w:ascii="Times New Roman" w:hAnsi="Times New Roman"/>
          <w:sz w:val="20"/>
          <w:szCs w:val="24"/>
        </w:rPr>
      </w:pPr>
    </w:p>
    <w:p w14:paraId="18303F82" w14:textId="77777777" w:rsidR="00A7347C" w:rsidRDefault="00A7347C">
      <w:pPr>
        <w:sectPr w:rsidR="00A7347C" w:rsidSect="00A7347C">
          <w:pgSz w:w="11906" w:h="16838"/>
          <w:pgMar w:top="363" w:right="567" w:bottom="363" w:left="1417" w:header="709" w:footer="709" w:gutter="0"/>
          <w:cols w:space="708"/>
          <w:docGrid w:linePitch="360"/>
        </w:sectPr>
      </w:pPr>
    </w:p>
    <w:p w14:paraId="0E0118AD" w14:textId="77777777" w:rsidR="00A7347C" w:rsidRPr="00A7347C" w:rsidRDefault="00A7347C" w:rsidP="00A7347C">
      <w:pPr>
        <w:spacing w:after="60" w:line="240" w:lineRule="auto"/>
        <w:jc w:val="center"/>
        <w:outlineLvl w:val="0"/>
        <w:rPr>
          <w:rFonts w:ascii="Times New Roman" w:hAnsi="Times New Roman"/>
          <w:b/>
          <w:bCs/>
          <w:kern w:val="28"/>
          <w:sz w:val="28"/>
          <w:szCs w:val="28"/>
        </w:rPr>
      </w:pPr>
      <w:bookmarkStart w:id="7" w:name="_Toc226563100"/>
      <w:r w:rsidRPr="00A7347C">
        <w:rPr>
          <w:rFonts w:ascii="Times New Roman" w:hAnsi="Times New Roman"/>
          <w:b/>
          <w:bCs/>
          <w:kern w:val="28"/>
          <w:sz w:val="28"/>
          <w:szCs w:val="28"/>
        </w:rPr>
        <w:lastRenderedPageBreak/>
        <w:t>II. Інформація щодо капіталу та цінних паперів</w:t>
      </w:r>
      <w:bookmarkEnd w:id="7"/>
    </w:p>
    <w:p w14:paraId="4D30400E" w14:textId="77777777" w:rsidR="00A7347C" w:rsidRPr="00A7347C" w:rsidRDefault="00A7347C" w:rsidP="00A7347C">
      <w:pPr>
        <w:spacing w:before="240" w:after="60" w:line="240" w:lineRule="auto"/>
        <w:jc w:val="center"/>
        <w:outlineLvl w:val="0"/>
        <w:rPr>
          <w:rFonts w:ascii="Times New Roman" w:hAnsi="Times New Roman"/>
          <w:b/>
          <w:bCs/>
          <w:vanish/>
          <w:color w:val="000000"/>
          <w:kern w:val="28"/>
          <w:sz w:val="24"/>
          <w:szCs w:val="24"/>
        </w:rPr>
      </w:pPr>
      <w:bookmarkStart w:id="8" w:name="_Toc226563101"/>
      <w:r w:rsidRPr="00A7347C">
        <w:rPr>
          <w:rFonts w:ascii="Times New Roman" w:hAnsi="Times New Roman"/>
          <w:b/>
          <w:bCs/>
          <w:kern w:val="28"/>
          <w:sz w:val="24"/>
          <w:szCs w:val="24"/>
        </w:rPr>
        <w:t>1. Структура капіталу</w:t>
      </w:r>
      <w:bookmarkEnd w:id="8"/>
    </w:p>
    <w:p w14:paraId="4F163493" w14:textId="77777777" w:rsidR="00A7347C" w:rsidRPr="00A7347C" w:rsidRDefault="00A7347C" w:rsidP="00A7347C">
      <w:pPr>
        <w:spacing w:after="0" w:line="240" w:lineRule="auto"/>
        <w:rPr>
          <w:rFonts w:ascii="Times New Roman" w:hAnsi="Times New Roman"/>
          <w:vanish/>
          <w:color w:val="000000"/>
          <w:sz w:val="24"/>
          <w:szCs w:val="24"/>
        </w:rPr>
      </w:pPr>
    </w:p>
    <w:tbl>
      <w:tblPr>
        <w:tblW w:w="15838" w:type="dxa"/>
        <w:tblInd w:w="195" w:type="dxa"/>
        <w:tblLayout w:type="fixed"/>
        <w:tblCellMar>
          <w:top w:w="15" w:type="dxa"/>
          <w:left w:w="15" w:type="dxa"/>
          <w:bottom w:w="15" w:type="dxa"/>
          <w:right w:w="15" w:type="dxa"/>
        </w:tblCellMar>
        <w:tblLook w:val="0000" w:firstRow="0" w:lastRow="0" w:firstColumn="0" w:lastColumn="0" w:noHBand="0" w:noVBand="0"/>
      </w:tblPr>
      <w:tblGrid>
        <w:gridCol w:w="460"/>
        <w:gridCol w:w="2479"/>
        <w:gridCol w:w="1977"/>
        <w:gridCol w:w="1567"/>
        <w:gridCol w:w="1417"/>
        <w:gridCol w:w="3133"/>
        <w:gridCol w:w="2537"/>
        <w:gridCol w:w="2268"/>
      </w:tblGrid>
      <w:tr w:rsidR="00A7347C" w:rsidRPr="00A7347C" w14:paraId="5B604BA3" w14:textId="77777777" w:rsidTr="00F5648B">
        <w:tc>
          <w:tcPr>
            <w:tcW w:w="460" w:type="dxa"/>
            <w:tcBorders>
              <w:top w:val="single" w:sz="6" w:space="0" w:color="000000"/>
              <w:left w:val="single" w:sz="6" w:space="0" w:color="000000"/>
              <w:bottom w:val="single" w:sz="6" w:space="0" w:color="000000"/>
              <w:right w:val="single" w:sz="6" w:space="0" w:color="000000"/>
            </w:tcBorders>
            <w:vAlign w:val="center"/>
          </w:tcPr>
          <w:p w14:paraId="21EBBCED"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w:t>
            </w:r>
          </w:p>
          <w:p w14:paraId="6BBB9B8C"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з/п</w:t>
            </w:r>
          </w:p>
        </w:tc>
        <w:tc>
          <w:tcPr>
            <w:tcW w:w="247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4B46B1"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sz w:val="20"/>
                <w:szCs w:val="20"/>
              </w:rPr>
              <w:t>Тип та/або клас акцій</w:t>
            </w:r>
          </w:p>
        </w:tc>
        <w:tc>
          <w:tcPr>
            <w:tcW w:w="1977" w:type="dxa"/>
            <w:tcBorders>
              <w:top w:val="single" w:sz="6" w:space="0" w:color="000000"/>
              <w:left w:val="single" w:sz="6" w:space="0" w:color="000000"/>
              <w:bottom w:val="single" w:sz="6" w:space="0" w:color="000000"/>
              <w:right w:val="single" w:sz="6" w:space="0" w:color="000000"/>
            </w:tcBorders>
            <w:vAlign w:val="center"/>
          </w:tcPr>
          <w:p w14:paraId="3DE3BF74" w14:textId="77777777" w:rsidR="00A7347C" w:rsidRPr="00A7347C" w:rsidRDefault="00A7347C" w:rsidP="00A7347C">
            <w:pPr>
              <w:spacing w:after="0" w:line="240" w:lineRule="auto"/>
              <w:ind w:left="-142" w:firstLine="142"/>
              <w:jc w:val="center"/>
              <w:rPr>
                <w:rFonts w:ascii="Times New Roman" w:hAnsi="Times New Roman"/>
                <w:b/>
                <w:sz w:val="20"/>
                <w:szCs w:val="20"/>
              </w:rPr>
            </w:pPr>
            <w:r w:rsidRPr="00A7347C">
              <w:rPr>
                <w:rFonts w:ascii="Times New Roman" w:hAnsi="Times New Roman"/>
                <w:b/>
                <w:sz w:val="20"/>
                <w:szCs w:val="20"/>
              </w:rPr>
              <w:t>Номер свідоцтва про реєстрацію випуску</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534A619" w14:textId="77777777" w:rsidR="00A7347C" w:rsidRPr="00A7347C" w:rsidRDefault="00A7347C" w:rsidP="00A7347C">
            <w:pPr>
              <w:spacing w:after="0" w:line="240" w:lineRule="auto"/>
              <w:ind w:left="-142" w:firstLine="142"/>
              <w:jc w:val="center"/>
              <w:rPr>
                <w:rFonts w:ascii="Times New Roman" w:hAnsi="Times New Roman"/>
                <w:b/>
                <w:bCs/>
                <w:sz w:val="20"/>
                <w:szCs w:val="20"/>
              </w:rPr>
            </w:pPr>
            <w:r w:rsidRPr="00A7347C">
              <w:rPr>
                <w:rFonts w:ascii="Times New Roman" w:hAnsi="Times New Roman"/>
                <w:b/>
                <w:sz w:val="20"/>
                <w:szCs w:val="20"/>
              </w:rPr>
              <w:t>Кількість акцій (шт.)</w:t>
            </w:r>
          </w:p>
        </w:tc>
        <w:tc>
          <w:tcPr>
            <w:tcW w:w="14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D4E892"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sz w:val="20"/>
                <w:szCs w:val="20"/>
              </w:rPr>
              <w:t>Номінальна вартість (грн)</w:t>
            </w:r>
          </w:p>
        </w:tc>
        <w:tc>
          <w:tcPr>
            <w:tcW w:w="3133" w:type="dxa"/>
            <w:tcBorders>
              <w:top w:val="single" w:sz="6" w:space="0" w:color="000000"/>
              <w:left w:val="single" w:sz="6" w:space="0" w:color="000000"/>
              <w:bottom w:val="single" w:sz="6" w:space="0" w:color="000000"/>
              <w:right w:val="single" w:sz="6" w:space="0" w:color="000000"/>
            </w:tcBorders>
            <w:vAlign w:val="center"/>
          </w:tcPr>
          <w:p w14:paraId="15EAFA90"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Права та обов'язки</w:t>
            </w:r>
          </w:p>
        </w:tc>
        <w:tc>
          <w:tcPr>
            <w:tcW w:w="2537" w:type="dxa"/>
            <w:tcBorders>
              <w:top w:val="single" w:sz="6" w:space="0" w:color="000000"/>
              <w:left w:val="single" w:sz="6" w:space="0" w:color="000000"/>
              <w:bottom w:val="single" w:sz="6" w:space="0" w:color="000000"/>
              <w:right w:val="single" w:sz="6" w:space="0" w:color="000000"/>
            </w:tcBorders>
            <w:vAlign w:val="center"/>
          </w:tcPr>
          <w:p w14:paraId="729B31C3"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Наявність публічної пропозиції та/або допуску до торгів на фондовій біржі в частині включення до біржового реєстру</w:t>
            </w:r>
          </w:p>
        </w:tc>
        <w:tc>
          <w:tcPr>
            <w:tcW w:w="2268" w:type="dxa"/>
            <w:tcBorders>
              <w:top w:val="single" w:sz="6" w:space="0" w:color="000000"/>
              <w:left w:val="single" w:sz="6" w:space="0" w:color="000000"/>
              <w:bottom w:val="single" w:sz="6" w:space="0" w:color="000000"/>
              <w:right w:val="single" w:sz="6" w:space="0" w:color="000000"/>
            </w:tcBorders>
            <w:vAlign w:val="center"/>
          </w:tcPr>
          <w:p w14:paraId="46D102AC"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sz w:val="20"/>
                <w:szCs w:val="20"/>
              </w:rPr>
              <w:t>Облік часток особи в обліковій системі часток</w:t>
            </w:r>
          </w:p>
        </w:tc>
      </w:tr>
      <w:tr w:rsidR="00A7347C" w:rsidRPr="00A7347C" w14:paraId="28542A06" w14:textId="77777777" w:rsidTr="00F5648B">
        <w:tc>
          <w:tcPr>
            <w:tcW w:w="460" w:type="dxa"/>
            <w:tcBorders>
              <w:top w:val="single" w:sz="6" w:space="0" w:color="000000"/>
              <w:left w:val="single" w:sz="6" w:space="0" w:color="000000"/>
              <w:bottom w:val="single" w:sz="6" w:space="0" w:color="000000"/>
              <w:right w:val="single" w:sz="6" w:space="0" w:color="000000"/>
            </w:tcBorders>
            <w:vAlign w:val="center"/>
          </w:tcPr>
          <w:p w14:paraId="18428D2D" w14:textId="77777777" w:rsidR="00A7347C" w:rsidRPr="00A7347C" w:rsidRDefault="00A7347C" w:rsidP="00A7347C">
            <w:pPr>
              <w:spacing w:after="0" w:line="240" w:lineRule="auto"/>
              <w:jc w:val="center"/>
              <w:rPr>
                <w:rFonts w:ascii="Times New Roman" w:hAnsi="Times New Roman"/>
                <w:b/>
                <w:sz w:val="20"/>
                <w:szCs w:val="20"/>
                <w:lang w:val="en-US"/>
              </w:rPr>
            </w:pPr>
            <w:r w:rsidRPr="00A7347C">
              <w:rPr>
                <w:rFonts w:ascii="Times New Roman" w:hAnsi="Times New Roman"/>
                <w:b/>
                <w:sz w:val="20"/>
                <w:szCs w:val="20"/>
                <w:lang w:val="en-US"/>
              </w:rPr>
              <w:t>1</w:t>
            </w:r>
          </w:p>
        </w:tc>
        <w:tc>
          <w:tcPr>
            <w:tcW w:w="247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2EAC79" w14:textId="77777777" w:rsidR="00A7347C" w:rsidRPr="00A7347C" w:rsidRDefault="00A7347C" w:rsidP="00A7347C">
            <w:pPr>
              <w:spacing w:after="0" w:line="240" w:lineRule="auto"/>
              <w:jc w:val="center"/>
              <w:rPr>
                <w:rFonts w:ascii="Times New Roman" w:hAnsi="Times New Roman"/>
                <w:b/>
                <w:sz w:val="20"/>
                <w:szCs w:val="20"/>
                <w:lang w:val="en-US"/>
              </w:rPr>
            </w:pPr>
            <w:r w:rsidRPr="00A7347C">
              <w:rPr>
                <w:rFonts w:ascii="Times New Roman" w:hAnsi="Times New Roman"/>
                <w:b/>
                <w:sz w:val="20"/>
                <w:szCs w:val="20"/>
                <w:lang w:val="en-US"/>
              </w:rPr>
              <w:t>2</w:t>
            </w:r>
          </w:p>
        </w:tc>
        <w:tc>
          <w:tcPr>
            <w:tcW w:w="1977" w:type="dxa"/>
            <w:tcBorders>
              <w:top w:val="single" w:sz="6" w:space="0" w:color="000000"/>
              <w:left w:val="single" w:sz="6" w:space="0" w:color="000000"/>
              <w:bottom w:val="single" w:sz="6" w:space="0" w:color="000000"/>
              <w:right w:val="single" w:sz="6" w:space="0" w:color="000000"/>
            </w:tcBorders>
            <w:vAlign w:val="center"/>
          </w:tcPr>
          <w:p w14:paraId="359B6F7B" w14:textId="77777777" w:rsidR="00A7347C" w:rsidRPr="00A7347C" w:rsidRDefault="00A7347C" w:rsidP="00A7347C">
            <w:pPr>
              <w:spacing w:after="0" w:line="240" w:lineRule="auto"/>
              <w:jc w:val="center"/>
              <w:rPr>
                <w:rFonts w:ascii="Times New Roman" w:hAnsi="Times New Roman"/>
                <w:b/>
                <w:sz w:val="20"/>
                <w:szCs w:val="20"/>
                <w:lang w:val="en-US"/>
              </w:rPr>
            </w:pPr>
            <w:r w:rsidRPr="00A7347C">
              <w:rPr>
                <w:rFonts w:ascii="Times New Roman" w:hAnsi="Times New Roman"/>
                <w:b/>
                <w:sz w:val="20"/>
                <w:szCs w:val="20"/>
                <w:lang w:val="en-US"/>
              </w:rPr>
              <w:t>3</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7108D23" w14:textId="77777777" w:rsidR="00A7347C" w:rsidRPr="00A7347C" w:rsidRDefault="00A7347C" w:rsidP="00A7347C">
            <w:pPr>
              <w:spacing w:after="0" w:line="240" w:lineRule="auto"/>
              <w:jc w:val="center"/>
              <w:rPr>
                <w:rFonts w:ascii="Times New Roman" w:hAnsi="Times New Roman"/>
                <w:b/>
                <w:sz w:val="20"/>
                <w:szCs w:val="20"/>
                <w:lang w:val="en-US"/>
              </w:rPr>
            </w:pPr>
            <w:r w:rsidRPr="00A7347C">
              <w:rPr>
                <w:rFonts w:ascii="Times New Roman" w:hAnsi="Times New Roman"/>
                <w:b/>
                <w:sz w:val="20"/>
                <w:szCs w:val="20"/>
                <w:lang w:val="en-US"/>
              </w:rPr>
              <w:t>4</w:t>
            </w:r>
          </w:p>
        </w:tc>
        <w:tc>
          <w:tcPr>
            <w:tcW w:w="14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034E2F" w14:textId="77777777" w:rsidR="00A7347C" w:rsidRPr="00A7347C" w:rsidRDefault="00A7347C" w:rsidP="00A7347C">
            <w:pPr>
              <w:spacing w:after="0" w:line="240" w:lineRule="auto"/>
              <w:jc w:val="center"/>
              <w:rPr>
                <w:rFonts w:ascii="Times New Roman" w:hAnsi="Times New Roman"/>
                <w:b/>
                <w:sz w:val="20"/>
                <w:szCs w:val="20"/>
                <w:lang w:val="en-US"/>
              </w:rPr>
            </w:pPr>
            <w:r w:rsidRPr="00A7347C">
              <w:rPr>
                <w:rFonts w:ascii="Times New Roman" w:hAnsi="Times New Roman"/>
                <w:b/>
                <w:sz w:val="20"/>
                <w:szCs w:val="20"/>
                <w:lang w:val="en-US"/>
              </w:rPr>
              <w:t>5</w:t>
            </w:r>
          </w:p>
        </w:tc>
        <w:tc>
          <w:tcPr>
            <w:tcW w:w="3133" w:type="dxa"/>
            <w:tcBorders>
              <w:top w:val="single" w:sz="6" w:space="0" w:color="000000"/>
              <w:left w:val="single" w:sz="6" w:space="0" w:color="000000"/>
              <w:bottom w:val="single" w:sz="6" w:space="0" w:color="000000"/>
              <w:right w:val="single" w:sz="6" w:space="0" w:color="000000"/>
            </w:tcBorders>
            <w:vAlign w:val="center"/>
          </w:tcPr>
          <w:p w14:paraId="36DB2C14" w14:textId="77777777" w:rsidR="00A7347C" w:rsidRPr="00A7347C" w:rsidRDefault="00A7347C" w:rsidP="00A7347C">
            <w:pPr>
              <w:spacing w:after="0" w:line="240" w:lineRule="auto"/>
              <w:jc w:val="center"/>
              <w:rPr>
                <w:rFonts w:ascii="Times New Roman" w:hAnsi="Times New Roman"/>
                <w:b/>
                <w:sz w:val="20"/>
                <w:szCs w:val="20"/>
                <w:lang w:val="en-US"/>
              </w:rPr>
            </w:pPr>
            <w:r w:rsidRPr="00A7347C">
              <w:rPr>
                <w:rFonts w:ascii="Times New Roman" w:hAnsi="Times New Roman"/>
                <w:b/>
                <w:sz w:val="20"/>
                <w:szCs w:val="20"/>
                <w:lang w:val="en-US"/>
              </w:rPr>
              <w:t>6</w:t>
            </w:r>
          </w:p>
        </w:tc>
        <w:tc>
          <w:tcPr>
            <w:tcW w:w="2537" w:type="dxa"/>
            <w:tcBorders>
              <w:top w:val="single" w:sz="6" w:space="0" w:color="000000"/>
              <w:left w:val="single" w:sz="6" w:space="0" w:color="000000"/>
              <w:bottom w:val="single" w:sz="6" w:space="0" w:color="000000"/>
              <w:right w:val="single" w:sz="6" w:space="0" w:color="000000"/>
            </w:tcBorders>
            <w:vAlign w:val="center"/>
          </w:tcPr>
          <w:p w14:paraId="1136CE4A" w14:textId="77777777" w:rsidR="00A7347C" w:rsidRPr="00A7347C" w:rsidRDefault="00A7347C" w:rsidP="00A7347C">
            <w:pPr>
              <w:spacing w:after="0" w:line="240" w:lineRule="auto"/>
              <w:jc w:val="center"/>
              <w:rPr>
                <w:rFonts w:ascii="Times New Roman" w:hAnsi="Times New Roman"/>
                <w:b/>
                <w:sz w:val="20"/>
                <w:szCs w:val="20"/>
                <w:lang w:val="en-US"/>
              </w:rPr>
            </w:pPr>
            <w:r w:rsidRPr="00A7347C">
              <w:rPr>
                <w:rFonts w:ascii="Times New Roman" w:hAnsi="Times New Roman"/>
                <w:b/>
                <w:sz w:val="20"/>
                <w:szCs w:val="20"/>
                <w:lang w:val="en-US"/>
              </w:rPr>
              <w:t>7</w:t>
            </w:r>
          </w:p>
        </w:tc>
        <w:tc>
          <w:tcPr>
            <w:tcW w:w="2268" w:type="dxa"/>
            <w:tcBorders>
              <w:top w:val="single" w:sz="6" w:space="0" w:color="000000"/>
              <w:left w:val="single" w:sz="6" w:space="0" w:color="000000"/>
              <w:bottom w:val="single" w:sz="6" w:space="0" w:color="000000"/>
              <w:right w:val="single" w:sz="6" w:space="0" w:color="000000"/>
            </w:tcBorders>
            <w:vAlign w:val="center"/>
          </w:tcPr>
          <w:p w14:paraId="7E94AA3F" w14:textId="77777777" w:rsidR="00A7347C" w:rsidRPr="00A7347C" w:rsidRDefault="00A7347C" w:rsidP="00A7347C">
            <w:pPr>
              <w:spacing w:after="0" w:line="240" w:lineRule="auto"/>
              <w:jc w:val="center"/>
              <w:rPr>
                <w:rFonts w:ascii="Times New Roman" w:hAnsi="Times New Roman"/>
                <w:b/>
                <w:sz w:val="20"/>
                <w:szCs w:val="20"/>
                <w:lang w:val="en-US"/>
              </w:rPr>
            </w:pPr>
            <w:r w:rsidRPr="00A7347C">
              <w:rPr>
                <w:rFonts w:ascii="Times New Roman" w:hAnsi="Times New Roman"/>
                <w:b/>
                <w:sz w:val="20"/>
                <w:szCs w:val="20"/>
                <w:lang w:val="en-US"/>
              </w:rPr>
              <w:t>8</w:t>
            </w:r>
          </w:p>
        </w:tc>
      </w:tr>
      <w:tr w:rsidR="00A7347C" w:rsidRPr="00A7347C" w14:paraId="1A30E8C3" w14:textId="77777777" w:rsidTr="00F5648B">
        <w:tc>
          <w:tcPr>
            <w:tcW w:w="460" w:type="dxa"/>
            <w:tcBorders>
              <w:top w:val="single" w:sz="6" w:space="0" w:color="000000"/>
              <w:left w:val="single" w:sz="6" w:space="0" w:color="000000"/>
              <w:bottom w:val="single" w:sz="6" w:space="0" w:color="000000"/>
              <w:right w:val="single" w:sz="6" w:space="0" w:color="000000"/>
            </w:tcBorders>
            <w:vAlign w:val="center"/>
          </w:tcPr>
          <w:p w14:paraId="3FDCFAD3"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lang w:val="en-US"/>
              </w:rPr>
              <w:t>1</w:t>
            </w:r>
          </w:p>
        </w:tc>
        <w:tc>
          <w:tcPr>
            <w:tcW w:w="247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B8F57E8"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lang w:val="en-US"/>
              </w:rPr>
              <w:t>Акція проста бездокументарна іменна</w:t>
            </w:r>
          </w:p>
        </w:tc>
        <w:tc>
          <w:tcPr>
            <w:tcW w:w="1977" w:type="dxa"/>
            <w:tcBorders>
              <w:top w:val="single" w:sz="6" w:space="0" w:color="000000"/>
              <w:left w:val="single" w:sz="6" w:space="0" w:color="000000"/>
              <w:bottom w:val="single" w:sz="6" w:space="0" w:color="000000"/>
              <w:right w:val="single" w:sz="6" w:space="0" w:color="000000"/>
            </w:tcBorders>
            <w:vAlign w:val="center"/>
          </w:tcPr>
          <w:p w14:paraId="652C1E4B"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lang w:val="en-US"/>
              </w:rPr>
              <w:t>723/10/1/10</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931A3B"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lang w:val="en-US"/>
              </w:rPr>
              <w:t>7565520</w:t>
            </w:r>
          </w:p>
        </w:tc>
        <w:tc>
          <w:tcPr>
            <w:tcW w:w="14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62345B"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lang w:val="en-US"/>
              </w:rPr>
              <w:t>0.05</w:t>
            </w:r>
          </w:p>
        </w:tc>
        <w:tc>
          <w:tcPr>
            <w:tcW w:w="3133" w:type="dxa"/>
            <w:tcBorders>
              <w:top w:val="single" w:sz="6" w:space="0" w:color="000000"/>
              <w:left w:val="single" w:sz="6" w:space="0" w:color="000000"/>
              <w:bottom w:val="single" w:sz="6" w:space="0" w:color="000000"/>
              <w:right w:val="single" w:sz="6" w:space="0" w:color="000000"/>
            </w:tcBorders>
            <w:vAlign w:val="center"/>
          </w:tcPr>
          <w:p w14:paraId="487F689D"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lang w:val="en-US"/>
              </w:rPr>
              <w:t xml:space="preserve">Кожною простою акцією Товариства акціонеру надається однакова сукупність прав, включаючи права на:1) особисто або через своїх довірених осіб, приймати участь в управлінні Товариством шляхом голосування на Загальних зборах акціонерів по всім питанням, віднесеним статтею 9 цього Статуту до повноважень (компетенції) Загальних зборів;  2) отримання дивідендів відповідно до положень статті 7   Статуту; 3) отримання, у разі ліквідації Товариства, частини майна або вартості частини майна Товариства у порядку, визначеному чинним законодавством та статтею 20  Статуту; 4) отримання інформації про господарську діяльність Товариства.  В разі вимоги отримання копій документів або висилання їх поштою витрати по виготовленню копій та пересиланню документів оплачує акціонер. Матеріали, що становлять конфіденційну інформацію, можуть бути надані акціонерам для ознайомлення тільки з письмового дозволу Голови Правління. 5) без згоди інших акціонерів Товариства </w:t>
            </w:r>
            <w:r w:rsidRPr="00A7347C">
              <w:rPr>
                <w:rFonts w:ascii="Times New Roman" w:hAnsi="Times New Roman"/>
                <w:sz w:val="20"/>
                <w:szCs w:val="20"/>
                <w:lang w:val="en-US"/>
              </w:rPr>
              <w:lastRenderedPageBreak/>
              <w:t xml:space="preserve">вільно розпоряджатися своїми акціями будь-яким чином без обмежень, зокрема продавати, дарувати чи іншим чином відчужувати їх на користь інших фізичних та юридичних осіб, якщо інше не встановлено законодавством України. 6) бути обраними до керівних органів Товариства.   Кожний акціонер Товариства має право вимагати здійснення обов'язкового викупу Товариством належних йому акцій, якщо він зареєструвався для участі у Загальних зборах акціонерів Товариства та голосував проти прийняття цими зборами рішення про: 1) злиття, приєднання, поділ, перетворення, виділ Товариства, зміну його типу з публічного на приватне; 2) вчинення Товариством значного правочину; 3) зміну розміру статутного капіталу Товариства. Процедура здійснення такого викупу відбувається в порядку, встановленому Законом України ”Про акціонерні Товариства” та статтею 15 цього Статуту.  Одна акція Товариства надає акціонеру один голос для вирішення кожного питання на Загальних зборах, крім випадків проведення кумулятивного голосування.  Переважним правом визнається право акціонера - власника простих акцій придбавати прості акції, що розміщуються Товариством, пропорційно частці вже належних йому простих акцій у загальній кількості простих акцій Товариства.   Реалізація переважного права відбувається в </w:t>
            </w:r>
            <w:r w:rsidRPr="00A7347C">
              <w:rPr>
                <w:rFonts w:ascii="Times New Roman" w:hAnsi="Times New Roman"/>
                <w:sz w:val="20"/>
                <w:szCs w:val="20"/>
                <w:lang w:val="en-US"/>
              </w:rPr>
              <w:lastRenderedPageBreak/>
              <w:t xml:space="preserve">порядку, встановленому Законом України ”Про акціонерні Товариства”, Державною  комісією  з  цінних паперів та фондового ринку і цим Статутом.  Переважне право акціонерів на придбання акцій, що додатково розміщуються Товариством, діє лише в процесі приватного розміщення акцій та встановлюється чинним законодавством.  Переважне право Товариства на придбання акцій власної емісії, що пропонуються їх власником до відчуження третім особам, не допускається.  Акціонери Товариства можуть мати й інші права, передбачені законодавством України та цим Статутом. Акціонери Товариства зобов'язані: 1) дотримуватися Статуту, інших внутрішніх документів Товариства; 2) виконувати рішення Загальних зборів та інших органів Товариства; 3) виконувати свої зобов'язання перед Товариством, у тому числі пов'язані з майновою участю; 4) оплачувати акції, на придбання яких він подав заявку під час їх розміщення, у порядку, розмірі та способами, що передбачені Статутом Товариства та діючим законодавством. Наслідки несплати акціонером вартості цих акцій визначаються умовами укладеного з ним договору купівлі-продажу акцій та рішеннями Загальних зборів; 5) не розголошувати отриману комерційну таємницю та конфіденційну інформацію про діяльність Товариства. В разі порушення цієї вимоги акціонер </w:t>
            </w:r>
            <w:r w:rsidRPr="00A7347C">
              <w:rPr>
                <w:rFonts w:ascii="Times New Roman" w:hAnsi="Times New Roman"/>
                <w:sz w:val="20"/>
                <w:szCs w:val="20"/>
                <w:lang w:val="en-US"/>
              </w:rPr>
              <w:lastRenderedPageBreak/>
              <w:t>може бути притягнений до відповідальності згідно з законодавством України. Акціонери Товариства можуть також мати інші обов'язки, встановлені чинним законодавством України та цим Статутом. Акціонери Товариства відповідають по зобов'язанням Товариства в межах належних їм акцій. Акціонер може вийти в будь-який час зі складу акціонерів Товариства шляхом відчуження, відповідно до законодавства України, усіх належних йому акцій Товариства.</w:t>
            </w:r>
          </w:p>
        </w:tc>
        <w:tc>
          <w:tcPr>
            <w:tcW w:w="2537" w:type="dxa"/>
            <w:tcBorders>
              <w:top w:val="single" w:sz="6" w:space="0" w:color="000000"/>
              <w:left w:val="single" w:sz="6" w:space="0" w:color="000000"/>
              <w:bottom w:val="single" w:sz="6" w:space="0" w:color="000000"/>
              <w:right w:val="single" w:sz="6" w:space="0" w:color="000000"/>
            </w:tcBorders>
            <w:vAlign w:val="center"/>
          </w:tcPr>
          <w:p w14:paraId="5ADD3C0E" w14:textId="77777777" w:rsidR="00A7347C" w:rsidRPr="00A7347C" w:rsidRDefault="00A7347C" w:rsidP="00A7347C">
            <w:pPr>
              <w:spacing w:after="0" w:line="240" w:lineRule="auto"/>
              <w:jc w:val="center"/>
              <w:rPr>
                <w:rFonts w:ascii="Times New Roman" w:hAnsi="Times New Roman"/>
                <w:sz w:val="20"/>
                <w:szCs w:val="20"/>
                <w:lang w:val="en-US"/>
              </w:rPr>
            </w:pPr>
            <w:r w:rsidRPr="00A7347C">
              <w:rPr>
                <w:rFonts w:ascii="Times New Roman" w:hAnsi="Times New Roman"/>
                <w:sz w:val="20"/>
                <w:szCs w:val="20"/>
                <w:lang w:val="en-US"/>
              </w:rPr>
              <w:lastRenderedPageBreak/>
              <w:t>Публічна пропозиція та/або допуск до торгів на фондовій біржі в частині включення до біржового реєстру відсутні.</w:t>
            </w:r>
          </w:p>
        </w:tc>
        <w:tc>
          <w:tcPr>
            <w:tcW w:w="2268" w:type="dxa"/>
            <w:tcBorders>
              <w:top w:val="single" w:sz="6" w:space="0" w:color="000000"/>
              <w:left w:val="single" w:sz="6" w:space="0" w:color="000000"/>
              <w:bottom w:val="single" w:sz="6" w:space="0" w:color="000000"/>
              <w:right w:val="single" w:sz="6" w:space="0" w:color="000000"/>
            </w:tcBorders>
            <w:vAlign w:val="center"/>
          </w:tcPr>
          <w:p w14:paraId="7455C9F0" w14:textId="77777777" w:rsidR="00A7347C" w:rsidRPr="00A7347C" w:rsidRDefault="00A7347C" w:rsidP="00A7347C">
            <w:pPr>
              <w:spacing w:after="0" w:line="240" w:lineRule="auto"/>
              <w:jc w:val="center"/>
              <w:rPr>
                <w:rFonts w:ascii="Times New Roman" w:hAnsi="Times New Roman"/>
                <w:sz w:val="20"/>
                <w:szCs w:val="20"/>
                <w:lang w:val="en-US"/>
              </w:rPr>
            </w:pPr>
          </w:p>
        </w:tc>
      </w:tr>
    </w:tbl>
    <w:p w14:paraId="615E3BF5" w14:textId="77777777" w:rsidR="00A7347C" w:rsidRPr="00A7347C" w:rsidRDefault="00A7347C" w:rsidP="00A7347C">
      <w:pPr>
        <w:spacing w:after="0" w:line="240" w:lineRule="auto"/>
        <w:rPr>
          <w:rFonts w:ascii="Times New Roman" w:hAnsi="Times New Roman"/>
          <w:sz w:val="24"/>
          <w:szCs w:val="24"/>
        </w:rPr>
      </w:pPr>
    </w:p>
    <w:p w14:paraId="3D4C7D28" w14:textId="77777777" w:rsidR="00A7347C" w:rsidRPr="00A7347C" w:rsidRDefault="00A7347C" w:rsidP="00A7347C">
      <w:pPr>
        <w:spacing w:after="0" w:line="240" w:lineRule="auto"/>
        <w:jc w:val="center"/>
        <w:outlineLvl w:val="0"/>
        <w:rPr>
          <w:rFonts w:ascii="Times New Roman" w:hAnsi="Times New Roman"/>
          <w:b/>
          <w:bCs/>
          <w:kern w:val="28"/>
          <w:sz w:val="26"/>
          <w:szCs w:val="26"/>
        </w:rPr>
      </w:pPr>
      <w:bookmarkStart w:id="9" w:name="_Toc226563102"/>
      <w:r w:rsidRPr="00A7347C">
        <w:rPr>
          <w:rFonts w:ascii="Times New Roman" w:hAnsi="Times New Roman"/>
          <w:b/>
          <w:bCs/>
          <w:kern w:val="28"/>
          <w:sz w:val="26"/>
          <w:szCs w:val="26"/>
        </w:rPr>
        <w:t>3. Цінні папери</w:t>
      </w:r>
      <w:bookmarkEnd w:id="9"/>
    </w:p>
    <w:p w14:paraId="0C748875" w14:textId="77777777" w:rsidR="00A7347C" w:rsidRPr="00A7347C" w:rsidRDefault="00A7347C" w:rsidP="00A7347C">
      <w:pPr>
        <w:spacing w:after="0" w:line="240" w:lineRule="auto"/>
        <w:jc w:val="center"/>
        <w:rPr>
          <w:rFonts w:ascii="Times New Roman" w:hAnsi="Times New Roman"/>
          <w:b/>
          <w:sz w:val="24"/>
          <w:szCs w:val="24"/>
        </w:rPr>
      </w:pPr>
      <w:r w:rsidRPr="00A7347C">
        <w:rPr>
          <w:rFonts w:ascii="Times New Roman" w:hAnsi="Times New Roman"/>
          <w:b/>
          <w:sz w:val="24"/>
          <w:szCs w:val="24"/>
        </w:rPr>
        <w:t>Інформація про випуски акцій особи</w:t>
      </w:r>
    </w:p>
    <w:p w14:paraId="6DA3A22E" w14:textId="77777777" w:rsidR="00A7347C" w:rsidRPr="00A7347C" w:rsidRDefault="00A7347C" w:rsidP="00A7347C">
      <w:pPr>
        <w:spacing w:after="0" w:line="240" w:lineRule="auto"/>
        <w:jc w:val="center"/>
        <w:rPr>
          <w:rFonts w:ascii="Times New Roman" w:hAnsi="Times New Roman"/>
          <w:vanish/>
          <w:color w:val="000000"/>
          <w:sz w:val="8"/>
          <w:szCs w:val="8"/>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380"/>
        <w:gridCol w:w="1680"/>
        <w:gridCol w:w="1580"/>
        <w:gridCol w:w="1843"/>
        <w:gridCol w:w="1701"/>
        <w:gridCol w:w="1923"/>
        <w:gridCol w:w="1413"/>
        <w:gridCol w:w="1470"/>
        <w:gridCol w:w="1514"/>
        <w:gridCol w:w="1376"/>
      </w:tblGrid>
      <w:tr w:rsidR="00A7347C" w:rsidRPr="00A7347C" w14:paraId="342704E7" w14:textId="77777777" w:rsidTr="00F5648B">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991A8F6" w14:textId="77777777" w:rsidR="00A7347C" w:rsidRPr="00A7347C" w:rsidRDefault="00A7347C" w:rsidP="00A7347C">
            <w:pPr>
              <w:spacing w:after="0" w:line="240" w:lineRule="auto"/>
              <w:ind w:left="180" w:hanging="180"/>
              <w:jc w:val="center"/>
              <w:rPr>
                <w:rFonts w:ascii="Times New Roman" w:hAnsi="Times New Roman"/>
                <w:b/>
                <w:bCs/>
                <w:sz w:val="20"/>
                <w:szCs w:val="20"/>
              </w:rPr>
            </w:pPr>
            <w:r w:rsidRPr="00A7347C">
              <w:rPr>
                <w:rFonts w:ascii="Times New Roman" w:hAnsi="Times New Roman"/>
                <w:b/>
                <w:bCs/>
                <w:sz w:val="20"/>
                <w:szCs w:val="20"/>
              </w:rPr>
              <w:t>Дата реєстрації випуску</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0BAEB9"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Номер свідоцтва про реєстрацію випуску</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3AC260"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Найменування органу, що зареєстрував випуск</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3FCE8B"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Міжнародний ідентифікаційний номер</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E37319"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Тип цінного паперу</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EC386AA"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11CF8B"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C53F2A6"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907431"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FC643E2"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Частка у статутному капіталі (у відсотках)</w:t>
            </w:r>
          </w:p>
        </w:tc>
      </w:tr>
      <w:tr w:rsidR="00A7347C" w:rsidRPr="00A7347C" w14:paraId="3A2B288F" w14:textId="77777777" w:rsidTr="00F5648B">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F3D68D"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1</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7AC7BF"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4DD323"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A9BD01"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4</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7C4C0A8"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5</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21FB915"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0C427A"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F5F3915"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1DB0B9"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1177BB"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10</w:t>
            </w:r>
          </w:p>
        </w:tc>
      </w:tr>
      <w:tr w:rsidR="00A7347C" w:rsidRPr="00A7347C" w14:paraId="0A7EC60A" w14:textId="77777777" w:rsidTr="00F5648B">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BFD7E2" w14:textId="77777777" w:rsidR="00A7347C" w:rsidRPr="00A7347C" w:rsidRDefault="00A7347C" w:rsidP="00A7347C">
            <w:pPr>
              <w:spacing w:after="0" w:line="240" w:lineRule="auto"/>
              <w:jc w:val="center"/>
              <w:rPr>
                <w:rFonts w:ascii="Times New Roman" w:hAnsi="Times New Roman"/>
                <w:bCs/>
                <w:sz w:val="20"/>
                <w:szCs w:val="20"/>
              </w:rPr>
            </w:pPr>
            <w:r w:rsidRPr="00A7347C">
              <w:rPr>
                <w:rFonts w:ascii="Times New Roman" w:hAnsi="Times New Roman"/>
                <w:bCs/>
                <w:sz w:val="20"/>
                <w:szCs w:val="20"/>
              </w:rPr>
              <w:t>03.12.2010</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C9BC16" w14:textId="77777777" w:rsidR="00A7347C" w:rsidRPr="00A7347C" w:rsidRDefault="00A7347C" w:rsidP="00A7347C">
            <w:pPr>
              <w:spacing w:after="0" w:line="240" w:lineRule="auto"/>
              <w:jc w:val="center"/>
              <w:rPr>
                <w:rFonts w:ascii="Times New Roman" w:hAnsi="Times New Roman"/>
                <w:bCs/>
                <w:sz w:val="20"/>
                <w:szCs w:val="20"/>
              </w:rPr>
            </w:pPr>
            <w:r w:rsidRPr="00A7347C">
              <w:rPr>
                <w:rFonts w:ascii="Times New Roman" w:hAnsi="Times New Roman"/>
                <w:bCs/>
                <w:sz w:val="20"/>
                <w:szCs w:val="20"/>
              </w:rPr>
              <w:t>723/10/1/10</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4180AB" w14:textId="77777777" w:rsidR="00A7347C" w:rsidRPr="00A7347C" w:rsidRDefault="00A7347C" w:rsidP="00A7347C">
            <w:pPr>
              <w:spacing w:after="0" w:line="240" w:lineRule="auto"/>
              <w:jc w:val="center"/>
              <w:rPr>
                <w:rFonts w:ascii="Times New Roman" w:hAnsi="Times New Roman"/>
                <w:bCs/>
                <w:sz w:val="20"/>
                <w:szCs w:val="20"/>
              </w:rPr>
            </w:pPr>
            <w:r w:rsidRPr="00A7347C">
              <w:rPr>
                <w:rFonts w:ascii="Times New Roman" w:hAnsi="Times New Roman"/>
                <w:bCs/>
                <w:sz w:val="20"/>
                <w:szCs w:val="20"/>
              </w:rPr>
              <w:t>Центральний Територіальний департамент НКЦПФР</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F1F086" w14:textId="77777777" w:rsidR="00A7347C" w:rsidRPr="00A7347C" w:rsidRDefault="00A7347C" w:rsidP="00A7347C">
            <w:pPr>
              <w:spacing w:after="0" w:line="240" w:lineRule="auto"/>
              <w:jc w:val="center"/>
              <w:rPr>
                <w:rFonts w:ascii="Times New Roman" w:hAnsi="Times New Roman"/>
                <w:bCs/>
                <w:sz w:val="20"/>
                <w:szCs w:val="20"/>
              </w:rPr>
            </w:pPr>
            <w:r w:rsidRPr="00A7347C">
              <w:rPr>
                <w:rFonts w:ascii="Times New Roman" w:hAnsi="Times New Roman"/>
                <w:bCs/>
                <w:sz w:val="20"/>
                <w:szCs w:val="20"/>
              </w:rPr>
              <w:t>UA4000145544</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A4F455" w14:textId="77777777" w:rsidR="00A7347C" w:rsidRPr="00A7347C" w:rsidRDefault="00A7347C" w:rsidP="00A7347C">
            <w:pPr>
              <w:spacing w:after="0" w:line="240" w:lineRule="auto"/>
              <w:jc w:val="center"/>
              <w:rPr>
                <w:rFonts w:ascii="Times New Roman" w:hAnsi="Times New Roman"/>
                <w:bCs/>
                <w:sz w:val="20"/>
                <w:szCs w:val="20"/>
              </w:rPr>
            </w:pPr>
            <w:r w:rsidRPr="00A7347C">
              <w:rPr>
                <w:rFonts w:ascii="Times New Roman" w:hAnsi="Times New Roman"/>
                <w:bCs/>
                <w:sz w:val="20"/>
                <w:szCs w:val="20"/>
              </w:rPr>
              <w:t>Акція проста електронна іменна</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3E4ECD" w14:textId="77777777" w:rsidR="00A7347C" w:rsidRPr="00A7347C" w:rsidRDefault="00A7347C" w:rsidP="00A7347C">
            <w:pPr>
              <w:spacing w:after="0" w:line="240" w:lineRule="auto"/>
              <w:jc w:val="center"/>
              <w:rPr>
                <w:rFonts w:ascii="Times New Roman" w:hAnsi="Times New Roman"/>
                <w:bCs/>
                <w:sz w:val="20"/>
                <w:szCs w:val="20"/>
              </w:rPr>
            </w:pPr>
            <w:r w:rsidRPr="00A7347C">
              <w:rPr>
                <w:rFonts w:ascii="Times New Roman" w:hAnsi="Times New Roman"/>
                <w:bCs/>
                <w:sz w:val="20"/>
                <w:szCs w:val="20"/>
              </w:rPr>
              <w:t>Електроннi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61D3DA" w14:textId="77777777" w:rsidR="00A7347C" w:rsidRPr="00A7347C" w:rsidRDefault="00A7347C" w:rsidP="00A7347C">
            <w:pPr>
              <w:spacing w:after="0" w:line="240" w:lineRule="auto"/>
              <w:jc w:val="center"/>
              <w:rPr>
                <w:rFonts w:ascii="Times New Roman" w:hAnsi="Times New Roman"/>
                <w:bCs/>
                <w:sz w:val="20"/>
                <w:szCs w:val="20"/>
              </w:rPr>
            </w:pPr>
            <w:r w:rsidRPr="00A7347C">
              <w:rPr>
                <w:rFonts w:ascii="Times New Roman" w:hAnsi="Times New Roman"/>
                <w:bCs/>
                <w:sz w:val="20"/>
                <w:szCs w:val="20"/>
              </w:rPr>
              <w:t>0.05</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095A09" w14:textId="77777777" w:rsidR="00A7347C" w:rsidRPr="00A7347C" w:rsidRDefault="00A7347C" w:rsidP="00A7347C">
            <w:pPr>
              <w:spacing w:after="0" w:line="240" w:lineRule="auto"/>
              <w:jc w:val="center"/>
              <w:rPr>
                <w:rFonts w:ascii="Times New Roman" w:hAnsi="Times New Roman"/>
                <w:bCs/>
                <w:sz w:val="20"/>
                <w:szCs w:val="20"/>
              </w:rPr>
            </w:pPr>
            <w:r w:rsidRPr="00A7347C">
              <w:rPr>
                <w:rFonts w:ascii="Times New Roman" w:hAnsi="Times New Roman"/>
                <w:bCs/>
                <w:sz w:val="20"/>
                <w:szCs w:val="20"/>
              </w:rPr>
              <w:t>7565520</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D0179D" w14:textId="77777777" w:rsidR="00A7347C" w:rsidRPr="00A7347C" w:rsidRDefault="00A7347C" w:rsidP="00A7347C">
            <w:pPr>
              <w:spacing w:after="0" w:line="240" w:lineRule="auto"/>
              <w:jc w:val="center"/>
              <w:rPr>
                <w:rFonts w:ascii="Times New Roman" w:hAnsi="Times New Roman"/>
                <w:bCs/>
                <w:sz w:val="20"/>
                <w:szCs w:val="20"/>
              </w:rPr>
            </w:pPr>
            <w:r w:rsidRPr="00A7347C">
              <w:rPr>
                <w:rFonts w:ascii="Times New Roman" w:hAnsi="Times New Roman"/>
                <w:bCs/>
                <w:sz w:val="20"/>
                <w:szCs w:val="20"/>
              </w:rPr>
              <w:t>378276.00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E269DC0" w14:textId="77777777" w:rsidR="00A7347C" w:rsidRPr="00A7347C" w:rsidRDefault="00A7347C" w:rsidP="00A7347C">
            <w:pPr>
              <w:spacing w:after="0" w:line="240" w:lineRule="auto"/>
              <w:jc w:val="center"/>
              <w:rPr>
                <w:rFonts w:ascii="Times New Roman" w:hAnsi="Times New Roman"/>
                <w:bCs/>
                <w:sz w:val="20"/>
                <w:szCs w:val="20"/>
              </w:rPr>
            </w:pPr>
            <w:r w:rsidRPr="00A7347C">
              <w:rPr>
                <w:rFonts w:ascii="Times New Roman" w:hAnsi="Times New Roman"/>
                <w:bCs/>
                <w:sz w:val="20"/>
                <w:szCs w:val="20"/>
              </w:rPr>
              <w:t>100.00000000</w:t>
            </w:r>
          </w:p>
        </w:tc>
      </w:tr>
      <w:tr w:rsidR="00A7347C" w:rsidRPr="00A7347C" w14:paraId="16F89E3D" w14:textId="77777777" w:rsidTr="00F5648B">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8027B4"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Опис</w:t>
            </w:r>
          </w:p>
        </w:tc>
        <w:tc>
          <w:tcPr>
            <w:tcW w:w="14500"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1B7FF577" w14:textId="77777777" w:rsidR="00A7347C" w:rsidRPr="00A7347C" w:rsidRDefault="00A7347C" w:rsidP="00A7347C">
            <w:pPr>
              <w:spacing w:after="0" w:line="240" w:lineRule="auto"/>
              <w:rPr>
                <w:rFonts w:ascii="Times New Roman" w:hAnsi="Times New Roman"/>
                <w:b/>
                <w:bCs/>
                <w:sz w:val="20"/>
                <w:szCs w:val="20"/>
              </w:rPr>
            </w:pPr>
            <w:r w:rsidRPr="00A7347C">
              <w:rPr>
                <w:rFonts w:ascii="Times New Roman" w:hAnsi="Times New Roman"/>
                <w:bCs/>
                <w:sz w:val="20"/>
                <w:szCs w:val="20"/>
              </w:rPr>
              <w:t>Товариство у звiтному перiодi торгiвлю цiнними паперами на внутрiшньому та зовнiшньому ринку не проводило. Цінні папери в лістингу не перебувають.</w:t>
            </w:r>
          </w:p>
        </w:tc>
      </w:tr>
    </w:tbl>
    <w:p w14:paraId="5ADB52FD" w14:textId="77777777" w:rsidR="00A7347C" w:rsidRPr="00A7347C" w:rsidRDefault="00A7347C" w:rsidP="00A7347C">
      <w:pPr>
        <w:spacing w:after="0" w:line="240" w:lineRule="auto"/>
        <w:rPr>
          <w:rFonts w:ascii="Times New Roman" w:hAnsi="Times New Roman"/>
          <w:sz w:val="24"/>
          <w:szCs w:val="24"/>
        </w:rPr>
      </w:pPr>
    </w:p>
    <w:p w14:paraId="5E64D125" w14:textId="77777777" w:rsidR="00A7347C" w:rsidRPr="00A7347C" w:rsidRDefault="00A7347C" w:rsidP="00A7347C">
      <w:pPr>
        <w:spacing w:after="0" w:line="240" w:lineRule="auto"/>
        <w:rPr>
          <w:rFonts w:ascii="Times New Roman" w:hAnsi="Times New Roman"/>
          <w:b/>
          <w:bCs/>
          <w:sz w:val="24"/>
          <w:szCs w:val="24"/>
          <w:lang w:val="ru-RU" w:eastAsia="ru-RU"/>
        </w:rPr>
      </w:pPr>
      <w:r w:rsidRPr="00A7347C">
        <w:rPr>
          <w:rFonts w:ascii="Times New Roman" w:hAnsi="Times New Roman"/>
          <w:b/>
          <w:bCs/>
          <w:sz w:val="24"/>
          <w:szCs w:val="24"/>
          <w:lang w:val="ru-RU" w:eastAsia="ru-RU"/>
        </w:rPr>
        <w:t xml:space="preserve">          Інформація про наявність у власності працівників емітента акцій у розмірі понад 0,1 відсотка розміру статутного капіталу емітента</w:t>
      </w:r>
    </w:p>
    <w:p w14:paraId="5CB864B6" w14:textId="77777777" w:rsidR="00A7347C" w:rsidRPr="00A7347C" w:rsidRDefault="00A7347C" w:rsidP="00A7347C">
      <w:pPr>
        <w:spacing w:after="0" w:line="240" w:lineRule="auto"/>
        <w:rPr>
          <w:rFonts w:ascii="Times New Roman" w:hAnsi="Times New Roman"/>
          <w:b/>
          <w:vanish/>
          <w:sz w:val="8"/>
          <w:szCs w:val="8"/>
        </w:rPr>
      </w:pPr>
    </w:p>
    <w:tbl>
      <w:tblPr>
        <w:tblW w:w="15516" w:type="dxa"/>
        <w:tblInd w:w="420" w:type="dxa"/>
        <w:tblLayout w:type="fixed"/>
        <w:tblCellMar>
          <w:top w:w="15" w:type="dxa"/>
          <w:left w:w="15" w:type="dxa"/>
          <w:bottom w:w="15" w:type="dxa"/>
          <w:right w:w="15" w:type="dxa"/>
        </w:tblCellMar>
        <w:tblLook w:val="0000" w:firstRow="0" w:lastRow="0" w:firstColumn="0" w:lastColumn="0" w:noHBand="0" w:noVBand="0"/>
      </w:tblPr>
      <w:tblGrid>
        <w:gridCol w:w="5452"/>
        <w:gridCol w:w="1134"/>
        <w:gridCol w:w="1701"/>
        <w:gridCol w:w="1843"/>
        <w:gridCol w:w="1559"/>
        <w:gridCol w:w="1907"/>
        <w:gridCol w:w="1920"/>
      </w:tblGrid>
      <w:tr w:rsidR="00A7347C" w:rsidRPr="00A7347C" w14:paraId="2D8E0D16" w14:textId="77777777" w:rsidTr="00F5648B">
        <w:tc>
          <w:tcPr>
            <w:tcW w:w="5452"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28FC8604"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color w:val="000000"/>
                <w:sz w:val="20"/>
                <w:szCs w:val="20"/>
              </w:rPr>
              <w:t>Прізвище, ім'я, по батькові фізичної особи</w:t>
            </w:r>
          </w:p>
        </w:tc>
        <w:tc>
          <w:tcPr>
            <w:tcW w:w="1134" w:type="dxa"/>
            <w:vMerge w:val="restart"/>
            <w:tcBorders>
              <w:top w:val="single" w:sz="6" w:space="0" w:color="000000"/>
              <w:left w:val="single" w:sz="6" w:space="0" w:color="000000"/>
              <w:right w:val="single" w:sz="6" w:space="0" w:color="000000"/>
            </w:tcBorders>
            <w:vAlign w:val="center"/>
          </w:tcPr>
          <w:p w14:paraId="7AAE1081"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sz w:val="20"/>
                <w:szCs w:val="20"/>
              </w:rPr>
              <w:t>РНОКПП</w:t>
            </w:r>
          </w:p>
        </w:tc>
        <w:tc>
          <w:tcPr>
            <w:tcW w:w="1701" w:type="dxa"/>
            <w:vMerge w:val="restart"/>
            <w:tcBorders>
              <w:top w:val="single" w:sz="6" w:space="0" w:color="000000"/>
              <w:left w:val="single" w:sz="6" w:space="0" w:color="000000"/>
              <w:right w:val="single" w:sz="6" w:space="0" w:color="000000"/>
            </w:tcBorders>
            <w:vAlign w:val="center"/>
          </w:tcPr>
          <w:p w14:paraId="02BC28E4"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sz w:val="20"/>
                <w:szCs w:val="20"/>
              </w:rPr>
              <w:t>УНЗР</w:t>
            </w:r>
          </w:p>
        </w:tc>
        <w:tc>
          <w:tcPr>
            <w:tcW w:w="1843"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796868"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Кількість акцій (штук)</w:t>
            </w:r>
          </w:p>
        </w:tc>
        <w:tc>
          <w:tcPr>
            <w:tcW w:w="1559"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A70C63"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Від загальної кількості акцій (у відсотках)</w:t>
            </w:r>
          </w:p>
        </w:tc>
        <w:tc>
          <w:tcPr>
            <w:tcW w:w="3827"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93220C"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Кількість за типами акцій</w:t>
            </w:r>
          </w:p>
        </w:tc>
      </w:tr>
      <w:tr w:rsidR="00A7347C" w:rsidRPr="00A7347C" w14:paraId="7686429B" w14:textId="77777777" w:rsidTr="00F5648B">
        <w:tc>
          <w:tcPr>
            <w:tcW w:w="5452" w:type="dxa"/>
            <w:vMerge/>
            <w:tcBorders>
              <w:left w:val="single" w:sz="6" w:space="0" w:color="000000"/>
              <w:bottom w:val="single" w:sz="6" w:space="0" w:color="000000"/>
              <w:right w:val="single" w:sz="6" w:space="0" w:color="000000"/>
            </w:tcBorders>
            <w:vAlign w:val="center"/>
          </w:tcPr>
          <w:p w14:paraId="3D98DFF5" w14:textId="77777777" w:rsidR="00A7347C" w:rsidRPr="00A7347C" w:rsidRDefault="00A7347C" w:rsidP="00A7347C">
            <w:pPr>
              <w:spacing w:after="0" w:line="240" w:lineRule="auto"/>
              <w:rPr>
                <w:rFonts w:ascii="Times New Roman" w:hAnsi="Times New Roman"/>
                <w:b/>
                <w:bCs/>
                <w:sz w:val="20"/>
                <w:szCs w:val="20"/>
              </w:rPr>
            </w:pPr>
          </w:p>
        </w:tc>
        <w:tc>
          <w:tcPr>
            <w:tcW w:w="1134" w:type="dxa"/>
            <w:vMerge/>
            <w:tcBorders>
              <w:left w:val="single" w:sz="6" w:space="0" w:color="000000"/>
              <w:bottom w:val="single" w:sz="6" w:space="0" w:color="000000"/>
              <w:right w:val="single" w:sz="6" w:space="0" w:color="000000"/>
            </w:tcBorders>
            <w:vAlign w:val="center"/>
          </w:tcPr>
          <w:p w14:paraId="2CD4811D" w14:textId="77777777" w:rsidR="00A7347C" w:rsidRPr="00A7347C" w:rsidRDefault="00A7347C" w:rsidP="00A7347C">
            <w:pPr>
              <w:spacing w:after="0" w:line="240" w:lineRule="auto"/>
              <w:jc w:val="center"/>
              <w:rPr>
                <w:rFonts w:ascii="Times New Roman" w:hAnsi="Times New Roman"/>
                <w:b/>
                <w:bCs/>
                <w:sz w:val="20"/>
                <w:szCs w:val="20"/>
              </w:rPr>
            </w:pPr>
          </w:p>
        </w:tc>
        <w:tc>
          <w:tcPr>
            <w:tcW w:w="1701" w:type="dxa"/>
            <w:vMerge/>
            <w:tcBorders>
              <w:left w:val="single" w:sz="6" w:space="0" w:color="000000"/>
              <w:bottom w:val="single" w:sz="6" w:space="0" w:color="000000"/>
              <w:right w:val="single" w:sz="6" w:space="0" w:color="000000"/>
            </w:tcBorders>
            <w:vAlign w:val="center"/>
          </w:tcPr>
          <w:p w14:paraId="6F69F778" w14:textId="77777777" w:rsidR="00A7347C" w:rsidRPr="00A7347C" w:rsidRDefault="00A7347C" w:rsidP="00A7347C">
            <w:pPr>
              <w:spacing w:after="0" w:line="240" w:lineRule="auto"/>
              <w:jc w:val="center"/>
              <w:rPr>
                <w:rFonts w:ascii="Times New Roman" w:hAnsi="Times New Roman"/>
                <w:b/>
                <w:bCs/>
                <w:sz w:val="20"/>
                <w:szCs w:val="20"/>
              </w:rPr>
            </w:pPr>
          </w:p>
        </w:tc>
        <w:tc>
          <w:tcPr>
            <w:tcW w:w="1843" w:type="dxa"/>
            <w:vMerge/>
            <w:tcBorders>
              <w:top w:val="single" w:sz="6" w:space="0" w:color="000000"/>
              <w:left w:val="single" w:sz="6" w:space="0" w:color="000000"/>
              <w:bottom w:val="single" w:sz="6" w:space="0" w:color="000000"/>
              <w:right w:val="single" w:sz="6" w:space="0" w:color="000000"/>
            </w:tcBorders>
            <w:vAlign w:val="center"/>
          </w:tcPr>
          <w:p w14:paraId="4F47B0CD" w14:textId="77777777" w:rsidR="00A7347C" w:rsidRPr="00A7347C" w:rsidRDefault="00A7347C" w:rsidP="00A7347C">
            <w:pPr>
              <w:spacing w:after="0" w:line="240" w:lineRule="auto"/>
              <w:rPr>
                <w:rFonts w:ascii="Times New Roman" w:hAnsi="Times New Roman"/>
                <w:b/>
                <w:bCs/>
                <w:sz w:val="20"/>
                <w:szCs w:val="20"/>
              </w:rPr>
            </w:pPr>
          </w:p>
        </w:tc>
        <w:tc>
          <w:tcPr>
            <w:tcW w:w="1559" w:type="dxa"/>
            <w:vMerge/>
            <w:tcBorders>
              <w:top w:val="single" w:sz="6" w:space="0" w:color="000000"/>
              <w:left w:val="single" w:sz="6" w:space="0" w:color="000000"/>
              <w:bottom w:val="single" w:sz="6" w:space="0" w:color="000000"/>
              <w:right w:val="single" w:sz="6" w:space="0" w:color="000000"/>
            </w:tcBorders>
            <w:vAlign w:val="center"/>
          </w:tcPr>
          <w:p w14:paraId="0C568C35" w14:textId="77777777" w:rsidR="00A7347C" w:rsidRPr="00A7347C" w:rsidRDefault="00A7347C" w:rsidP="00A7347C">
            <w:pPr>
              <w:spacing w:after="0" w:line="240" w:lineRule="auto"/>
              <w:rPr>
                <w:rFonts w:ascii="Times New Roman" w:hAnsi="Times New Roman"/>
                <w:b/>
                <w:bCs/>
                <w:sz w:val="20"/>
                <w:szCs w:val="20"/>
              </w:rPr>
            </w:pP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4D77A9"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прості іменні</w:t>
            </w:r>
          </w:p>
          <w:p w14:paraId="09F48742" w14:textId="77777777" w:rsidR="00A7347C" w:rsidRPr="00A7347C" w:rsidRDefault="00A7347C" w:rsidP="00A7347C">
            <w:pPr>
              <w:spacing w:after="0" w:line="240" w:lineRule="auto"/>
              <w:jc w:val="center"/>
              <w:rPr>
                <w:rFonts w:ascii="Times New Roman" w:hAnsi="Times New Roman"/>
                <w:b/>
                <w:bCs/>
                <w:sz w:val="20"/>
                <w:szCs w:val="20"/>
              </w:rPr>
            </w:pP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4F5A202" w14:textId="77777777" w:rsidR="00A7347C" w:rsidRPr="00A7347C" w:rsidRDefault="00A7347C" w:rsidP="00A7347C">
            <w:pPr>
              <w:spacing w:after="0" w:line="240" w:lineRule="auto"/>
              <w:ind w:left="-243"/>
              <w:jc w:val="center"/>
              <w:rPr>
                <w:rFonts w:ascii="Times New Roman" w:hAnsi="Times New Roman"/>
                <w:b/>
                <w:bCs/>
                <w:sz w:val="20"/>
                <w:szCs w:val="20"/>
                <w:lang w:val="en-US"/>
              </w:rPr>
            </w:pPr>
            <w:r w:rsidRPr="00A7347C">
              <w:rPr>
                <w:rFonts w:ascii="Times New Roman" w:hAnsi="Times New Roman"/>
                <w:b/>
                <w:bCs/>
                <w:sz w:val="20"/>
                <w:szCs w:val="20"/>
                <w:lang w:val="en-US"/>
              </w:rPr>
              <w:t xml:space="preserve">  </w:t>
            </w:r>
            <w:r w:rsidRPr="00A7347C">
              <w:rPr>
                <w:rFonts w:ascii="Times New Roman" w:hAnsi="Times New Roman"/>
                <w:b/>
                <w:bCs/>
                <w:sz w:val="20"/>
                <w:szCs w:val="20"/>
              </w:rPr>
              <w:t>Привілейовані</w:t>
            </w:r>
          </w:p>
          <w:p w14:paraId="5E54CE96" w14:textId="77777777" w:rsidR="00A7347C" w:rsidRPr="00A7347C" w:rsidRDefault="00A7347C" w:rsidP="00A7347C">
            <w:pPr>
              <w:spacing w:after="0" w:line="240" w:lineRule="auto"/>
              <w:ind w:left="-243"/>
              <w:jc w:val="center"/>
              <w:rPr>
                <w:rFonts w:ascii="Times New Roman" w:hAnsi="Times New Roman"/>
                <w:b/>
                <w:bCs/>
                <w:sz w:val="20"/>
                <w:szCs w:val="20"/>
              </w:rPr>
            </w:pPr>
            <w:r w:rsidRPr="00A7347C">
              <w:rPr>
                <w:rFonts w:ascii="Times New Roman" w:hAnsi="Times New Roman"/>
                <w:b/>
                <w:bCs/>
                <w:sz w:val="20"/>
                <w:szCs w:val="20"/>
              </w:rPr>
              <w:t>іменні</w:t>
            </w:r>
          </w:p>
        </w:tc>
      </w:tr>
      <w:tr w:rsidR="00A7347C" w:rsidRPr="00A7347C" w14:paraId="7A6C72AF" w14:textId="77777777" w:rsidTr="00F5648B">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B626A7" w14:textId="77777777" w:rsidR="00A7347C" w:rsidRPr="00A7347C" w:rsidRDefault="00A7347C" w:rsidP="00A7347C">
            <w:pPr>
              <w:spacing w:after="0" w:line="240" w:lineRule="auto"/>
              <w:rPr>
                <w:rFonts w:ascii="Times New Roman" w:hAnsi="Times New Roman"/>
                <w:b/>
                <w:bCs/>
                <w:sz w:val="20"/>
                <w:szCs w:val="20"/>
              </w:rPr>
            </w:pPr>
            <w:r w:rsidRPr="00A7347C">
              <w:rPr>
                <w:rFonts w:ascii="Times New Roman" w:hAnsi="Times New Roman"/>
                <w:b/>
                <w:bCs/>
                <w:sz w:val="20"/>
                <w:szCs w:val="20"/>
                <w:lang w:val="en-US"/>
              </w:rPr>
              <w:t xml:space="preserve">                                                     </w:t>
            </w:r>
            <w:r w:rsidRPr="00A7347C">
              <w:rPr>
                <w:rFonts w:ascii="Times New Roman" w:hAnsi="Times New Roman"/>
                <w:b/>
                <w:bCs/>
                <w:sz w:val="20"/>
                <w:szCs w:val="20"/>
              </w:rPr>
              <w:t>1</w:t>
            </w:r>
          </w:p>
        </w:tc>
        <w:tc>
          <w:tcPr>
            <w:tcW w:w="1134" w:type="dxa"/>
            <w:tcBorders>
              <w:top w:val="single" w:sz="6" w:space="0" w:color="000000"/>
              <w:left w:val="single" w:sz="6" w:space="0" w:color="000000"/>
              <w:bottom w:val="single" w:sz="6" w:space="0" w:color="000000"/>
              <w:right w:val="single" w:sz="6" w:space="0" w:color="000000"/>
            </w:tcBorders>
            <w:vAlign w:val="center"/>
          </w:tcPr>
          <w:p w14:paraId="41F58F56"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2</w:t>
            </w:r>
          </w:p>
        </w:tc>
        <w:tc>
          <w:tcPr>
            <w:tcW w:w="1701" w:type="dxa"/>
            <w:tcBorders>
              <w:top w:val="single" w:sz="6" w:space="0" w:color="000000"/>
              <w:left w:val="single" w:sz="6" w:space="0" w:color="000000"/>
              <w:bottom w:val="single" w:sz="6" w:space="0" w:color="000000"/>
              <w:right w:val="single" w:sz="6" w:space="0" w:color="000000"/>
            </w:tcBorders>
            <w:vAlign w:val="center"/>
          </w:tcPr>
          <w:p w14:paraId="0488B8B4"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C22786F"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4</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72DFCA"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F001B54"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6</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2254247"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7</w:t>
            </w:r>
          </w:p>
        </w:tc>
      </w:tr>
      <w:tr w:rsidR="00A7347C" w:rsidRPr="00A7347C" w14:paraId="5E9172A6" w14:textId="77777777" w:rsidTr="00F5648B">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D789C0F" w14:textId="77777777" w:rsidR="00A7347C" w:rsidRPr="00A7347C" w:rsidRDefault="00A7347C" w:rsidP="00A7347C">
            <w:pPr>
              <w:spacing w:after="0" w:line="240" w:lineRule="auto"/>
              <w:rPr>
                <w:rFonts w:ascii="Times New Roman" w:hAnsi="Times New Roman"/>
                <w:bCs/>
                <w:sz w:val="20"/>
                <w:szCs w:val="20"/>
                <w:lang w:val="en-US"/>
              </w:rPr>
            </w:pPr>
            <w:r w:rsidRPr="00A7347C">
              <w:rPr>
                <w:rFonts w:ascii="Times New Roman" w:hAnsi="Times New Roman"/>
                <w:bCs/>
                <w:sz w:val="20"/>
                <w:szCs w:val="20"/>
                <w:lang w:val="en-US"/>
              </w:rPr>
              <w:t>Кононець Вiктор Олексiйович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0707C84A" w14:textId="77777777" w:rsidR="00A7347C" w:rsidRPr="00A7347C" w:rsidRDefault="00A7347C" w:rsidP="00A7347C">
            <w:pPr>
              <w:spacing w:after="0" w:line="240" w:lineRule="auto"/>
              <w:jc w:val="center"/>
              <w:rPr>
                <w:rFonts w:ascii="Times New Roman" w:hAnsi="Times New Roman"/>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509B7462" w14:textId="77777777" w:rsidR="00A7347C" w:rsidRPr="00A7347C" w:rsidRDefault="00A7347C" w:rsidP="00A7347C">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CCA199"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1990340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606E28"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26.3</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6ECCDF"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1990340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6B666C5"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0</w:t>
            </w:r>
          </w:p>
        </w:tc>
      </w:tr>
      <w:tr w:rsidR="00A7347C" w:rsidRPr="00A7347C" w14:paraId="665F28D4" w14:textId="77777777" w:rsidTr="00F5648B">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CE83767" w14:textId="77777777" w:rsidR="00A7347C" w:rsidRPr="00A7347C" w:rsidRDefault="00A7347C" w:rsidP="00A7347C">
            <w:pPr>
              <w:spacing w:after="0" w:line="240" w:lineRule="auto"/>
              <w:rPr>
                <w:rFonts w:ascii="Times New Roman" w:hAnsi="Times New Roman"/>
                <w:bCs/>
                <w:sz w:val="20"/>
                <w:szCs w:val="20"/>
                <w:lang w:val="en-US"/>
              </w:rPr>
            </w:pPr>
            <w:r w:rsidRPr="00A7347C">
              <w:rPr>
                <w:rFonts w:ascii="Times New Roman" w:hAnsi="Times New Roman"/>
                <w:bCs/>
                <w:sz w:val="20"/>
                <w:szCs w:val="20"/>
                <w:lang w:val="en-US"/>
              </w:rPr>
              <w:lastRenderedPageBreak/>
              <w:t>Лисенко Надiя Олексiївна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43A22FE0" w14:textId="77777777" w:rsidR="00A7347C" w:rsidRPr="00A7347C" w:rsidRDefault="00A7347C" w:rsidP="00A7347C">
            <w:pPr>
              <w:spacing w:after="0" w:line="240" w:lineRule="auto"/>
              <w:jc w:val="center"/>
              <w:rPr>
                <w:rFonts w:ascii="Times New Roman" w:hAnsi="Times New Roman"/>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40138CD3" w14:textId="77777777" w:rsidR="00A7347C" w:rsidRPr="00A7347C" w:rsidRDefault="00A7347C" w:rsidP="00A7347C">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0E5C6F"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1427929</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6FCE9BD"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18.87</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9FC236"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1427929</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EEA878E"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0</w:t>
            </w:r>
          </w:p>
        </w:tc>
      </w:tr>
      <w:tr w:rsidR="00A7347C" w:rsidRPr="00A7347C" w14:paraId="7941D995" w14:textId="77777777" w:rsidTr="00F5648B">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AE297A" w14:textId="77777777" w:rsidR="00A7347C" w:rsidRPr="00A7347C" w:rsidRDefault="00A7347C" w:rsidP="00A7347C">
            <w:pPr>
              <w:spacing w:after="0" w:line="240" w:lineRule="auto"/>
              <w:rPr>
                <w:rFonts w:ascii="Times New Roman" w:hAnsi="Times New Roman"/>
                <w:bCs/>
                <w:sz w:val="20"/>
                <w:szCs w:val="20"/>
                <w:lang w:val="en-US"/>
              </w:rPr>
            </w:pPr>
            <w:r w:rsidRPr="00A7347C">
              <w:rPr>
                <w:rFonts w:ascii="Times New Roman" w:hAnsi="Times New Roman"/>
                <w:bCs/>
                <w:sz w:val="20"/>
                <w:szCs w:val="20"/>
                <w:lang w:val="en-US"/>
              </w:rPr>
              <w:t>Саченко Василь Васильович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137A0CB5" w14:textId="77777777" w:rsidR="00A7347C" w:rsidRPr="00A7347C" w:rsidRDefault="00A7347C" w:rsidP="00A7347C">
            <w:pPr>
              <w:spacing w:after="0" w:line="240" w:lineRule="auto"/>
              <w:jc w:val="center"/>
              <w:rPr>
                <w:rFonts w:ascii="Times New Roman" w:hAnsi="Times New Roman"/>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4C463812" w14:textId="77777777" w:rsidR="00A7347C" w:rsidRPr="00A7347C" w:rsidRDefault="00A7347C" w:rsidP="00A7347C">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E1ECD8"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1087583</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48004C"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14.37</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4037AD"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1087583</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A4E068"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0</w:t>
            </w:r>
          </w:p>
        </w:tc>
      </w:tr>
      <w:tr w:rsidR="00A7347C" w:rsidRPr="00A7347C" w14:paraId="19459CE9" w14:textId="77777777" w:rsidTr="00F5648B">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45273B" w14:textId="77777777" w:rsidR="00A7347C" w:rsidRPr="00A7347C" w:rsidRDefault="00A7347C" w:rsidP="00A7347C">
            <w:pPr>
              <w:spacing w:after="0" w:line="240" w:lineRule="auto"/>
              <w:rPr>
                <w:rFonts w:ascii="Times New Roman" w:hAnsi="Times New Roman"/>
                <w:b/>
                <w:bCs/>
                <w:sz w:val="20"/>
                <w:szCs w:val="20"/>
                <w:lang w:val="en-US"/>
              </w:rPr>
            </w:pPr>
            <w:r w:rsidRPr="00A7347C">
              <w:rPr>
                <w:rFonts w:ascii="Times New Roman" w:hAnsi="Times New Roman"/>
                <w:b/>
                <w:bCs/>
                <w:sz w:val="20"/>
                <w:szCs w:val="20"/>
                <w:lang w:val="en-US"/>
              </w:rPr>
              <w:t>Усього</w:t>
            </w:r>
          </w:p>
        </w:tc>
        <w:tc>
          <w:tcPr>
            <w:tcW w:w="1134" w:type="dxa"/>
            <w:tcBorders>
              <w:top w:val="single" w:sz="6" w:space="0" w:color="000000"/>
              <w:left w:val="single" w:sz="6" w:space="0" w:color="000000"/>
              <w:bottom w:val="single" w:sz="6" w:space="0" w:color="000000"/>
              <w:right w:val="single" w:sz="6" w:space="0" w:color="000000"/>
            </w:tcBorders>
            <w:vAlign w:val="center"/>
          </w:tcPr>
          <w:p w14:paraId="6DFEF73F" w14:textId="77777777" w:rsidR="00A7347C" w:rsidRPr="00A7347C" w:rsidRDefault="00A7347C" w:rsidP="00A7347C">
            <w:pPr>
              <w:spacing w:after="0" w:line="240" w:lineRule="auto"/>
              <w:jc w:val="center"/>
              <w:rPr>
                <w:rFonts w:ascii="Times New Roman" w:hAnsi="Times New Roman"/>
                <w:b/>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69600C9E" w14:textId="77777777" w:rsidR="00A7347C" w:rsidRPr="00A7347C" w:rsidRDefault="00A7347C" w:rsidP="00A7347C">
            <w:pPr>
              <w:spacing w:after="0" w:line="240" w:lineRule="auto"/>
              <w:jc w:val="center"/>
              <w:rPr>
                <w:rFonts w:ascii="Times New Roman" w:hAnsi="Times New Roman"/>
                <w:b/>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D0F66C"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4505852</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8A4BB9"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59.54</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87E4C6"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4505852</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6087C7"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0</w:t>
            </w:r>
          </w:p>
        </w:tc>
      </w:tr>
    </w:tbl>
    <w:p w14:paraId="1EA1524A" w14:textId="77777777" w:rsidR="00A7347C" w:rsidRPr="00A7347C" w:rsidRDefault="00A7347C" w:rsidP="00A7347C">
      <w:pPr>
        <w:spacing w:after="0" w:line="240" w:lineRule="auto"/>
        <w:rPr>
          <w:rFonts w:ascii="Times New Roman" w:hAnsi="Times New Roman"/>
          <w:sz w:val="24"/>
          <w:szCs w:val="24"/>
          <w:lang w:val="en-US"/>
        </w:rPr>
      </w:pPr>
    </w:p>
    <w:p w14:paraId="0D3A4EC7" w14:textId="77777777" w:rsidR="00A7347C" w:rsidRPr="00A7347C" w:rsidRDefault="00A7347C" w:rsidP="00A7347C">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18"/>
          <w:szCs w:val="18"/>
        </w:rPr>
      </w:pPr>
      <w:r w:rsidRPr="00A7347C">
        <w:rPr>
          <w:rFonts w:ascii="Times New Roman" w:hAnsi="Times New Roman"/>
          <w:b/>
          <w:color w:val="000000"/>
          <w:sz w:val="24"/>
          <w:szCs w:val="24"/>
        </w:rPr>
        <w:t>Інформація про будь-які обмеження щодо обігу цінних паперів особи, в тому числі необхідність отримання від особи або інших власників цінних паперів згоди на відчуження таких цінних паперів</w:t>
      </w:r>
    </w:p>
    <w:tbl>
      <w:tblPr>
        <w:tblW w:w="15838" w:type="dxa"/>
        <w:jc w:val="center"/>
        <w:tblCellMar>
          <w:top w:w="15" w:type="dxa"/>
          <w:left w:w="15" w:type="dxa"/>
          <w:bottom w:w="15" w:type="dxa"/>
          <w:right w:w="15" w:type="dxa"/>
        </w:tblCellMar>
        <w:tblLook w:val="0000" w:firstRow="0" w:lastRow="0" w:firstColumn="0" w:lastColumn="0" w:noHBand="0" w:noVBand="0"/>
      </w:tblPr>
      <w:tblGrid>
        <w:gridCol w:w="1380"/>
        <w:gridCol w:w="2551"/>
        <w:gridCol w:w="2552"/>
        <w:gridCol w:w="1842"/>
        <w:gridCol w:w="2977"/>
        <w:gridCol w:w="2268"/>
        <w:gridCol w:w="2268"/>
      </w:tblGrid>
      <w:tr w:rsidR="00A7347C" w:rsidRPr="00A7347C" w14:paraId="433CBA1E" w14:textId="77777777" w:rsidTr="00F5648B">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ECD81A"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color w:val="000000"/>
                <w:sz w:val="20"/>
                <w:szCs w:val="20"/>
              </w:rPr>
              <w:t>Дата випуску</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2B0C93"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color w:val="000000"/>
                <w:sz w:val="20"/>
                <w:szCs w:val="20"/>
              </w:rPr>
              <w:t>Найменування органу, що зареєстрував випуск</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8E46E8"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color w:val="000000"/>
                <w:sz w:val="20"/>
                <w:szCs w:val="20"/>
              </w:rPr>
              <w:t>Вид цінних паперів</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4431482"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color w:val="000000"/>
                <w:sz w:val="20"/>
                <w:szCs w:val="20"/>
              </w:rPr>
              <w:t>Міжнародний ідентифікаційний номер</w:t>
            </w:r>
          </w:p>
        </w:tc>
        <w:tc>
          <w:tcPr>
            <w:tcW w:w="2977" w:type="dxa"/>
            <w:tcBorders>
              <w:top w:val="single" w:sz="6" w:space="0" w:color="000000"/>
              <w:left w:val="single" w:sz="6" w:space="0" w:color="000000"/>
              <w:bottom w:val="single" w:sz="6" w:space="0" w:color="000000"/>
              <w:right w:val="single" w:sz="6" w:space="0" w:color="000000"/>
            </w:tcBorders>
            <w:vAlign w:val="center"/>
          </w:tcPr>
          <w:p w14:paraId="4C76C473"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color w:val="000000"/>
                <w:sz w:val="20"/>
                <w:szCs w:val="20"/>
              </w:rPr>
              <w:t>Найменування органу, що наклав обмеження</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5B481F"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color w:val="000000"/>
                <w:sz w:val="20"/>
                <w:szCs w:val="20"/>
              </w:rPr>
              <w:t>Характеристика обмеження</w:t>
            </w:r>
          </w:p>
        </w:tc>
        <w:tc>
          <w:tcPr>
            <w:tcW w:w="2268" w:type="dxa"/>
            <w:tcBorders>
              <w:top w:val="single" w:sz="6" w:space="0" w:color="000000"/>
              <w:left w:val="single" w:sz="6" w:space="0" w:color="000000"/>
              <w:bottom w:val="single" w:sz="6" w:space="0" w:color="000000"/>
              <w:right w:val="single" w:sz="6" w:space="0" w:color="000000"/>
            </w:tcBorders>
            <w:vAlign w:val="center"/>
          </w:tcPr>
          <w:p w14:paraId="5FEA86A8"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color w:val="000000"/>
                <w:sz w:val="20"/>
                <w:szCs w:val="20"/>
              </w:rPr>
              <w:t>Строк обмеження</w:t>
            </w:r>
          </w:p>
        </w:tc>
      </w:tr>
      <w:tr w:rsidR="00A7347C" w:rsidRPr="00A7347C" w14:paraId="3A337EF4" w14:textId="77777777" w:rsidTr="00F5648B">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BCD7A2"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6A9274F"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2</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55EA27"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3</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049596"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4</w:t>
            </w:r>
          </w:p>
        </w:tc>
        <w:tc>
          <w:tcPr>
            <w:tcW w:w="2977" w:type="dxa"/>
            <w:tcBorders>
              <w:top w:val="single" w:sz="6" w:space="0" w:color="000000"/>
              <w:left w:val="single" w:sz="6" w:space="0" w:color="000000"/>
              <w:bottom w:val="single" w:sz="6" w:space="0" w:color="000000"/>
              <w:right w:val="single" w:sz="6" w:space="0" w:color="000000"/>
            </w:tcBorders>
            <w:vAlign w:val="center"/>
          </w:tcPr>
          <w:p w14:paraId="0BEB76E9"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5</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3D83D6"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6</w:t>
            </w:r>
          </w:p>
        </w:tc>
        <w:tc>
          <w:tcPr>
            <w:tcW w:w="2268" w:type="dxa"/>
            <w:tcBorders>
              <w:top w:val="single" w:sz="6" w:space="0" w:color="000000"/>
              <w:left w:val="single" w:sz="6" w:space="0" w:color="000000"/>
              <w:bottom w:val="single" w:sz="6" w:space="0" w:color="000000"/>
              <w:right w:val="single" w:sz="6" w:space="0" w:color="000000"/>
            </w:tcBorders>
            <w:vAlign w:val="center"/>
          </w:tcPr>
          <w:p w14:paraId="49F7959D" w14:textId="77777777" w:rsidR="00A7347C" w:rsidRPr="00A7347C" w:rsidRDefault="00A7347C" w:rsidP="00A7347C">
            <w:pPr>
              <w:spacing w:after="0" w:line="240" w:lineRule="auto"/>
              <w:jc w:val="center"/>
              <w:rPr>
                <w:rFonts w:ascii="Times New Roman" w:hAnsi="Times New Roman"/>
                <w:b/>
                <w:bCs/>
                <w:sz w:val="20"/>
                <w:szCs w:val="20"/>
                <w:lang w:val="en-US"/>
              </w:rPr>
            </w:pPr>
            <w:r w:rsidRPr="00A7347C">
              <w:rPr>
                <w:rFonts w:ascii="Times New Roman" w:hAnsi="Times New Roman"/>
                <w:b/>
                <w:bCs/>
                <w:sz w:val="20"/>
                <w:szCs w:val="20"/>
                <w:lang w:val="en-US"/>
              </w:rPr>
              <w:t>7</w:t>
            </w:r>
          </w:p>
        </w:tc>
      </w:tr>
      <w:tr w:rsidR="00A7347C" w:rsidRPr="00A7347C" w14:paraId="0EBD7043" w14:textId="77777777" w:rsidTr="00F5648B">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9A2517" w14:textId="77777777" w:rsidR="00A7347C" w:rsidRPr="00A7347C" w:rsidRDefault="00A7347C" w:rsidP="00A7347C">
            <w:pPr>
              <w:spacing w:after="0" w:line="240" w:lineRule="auto"/>
              <w:jc w:val="center"/>
              <w:rPr>
                <w:rFonts w:ascii="Times New Roman" w:hAnsi="Times New Roman"/>
                <w:bCs/>
                <w:sz w:val="20"/>
                <w:szCs w:val="20"/>
              </w:rPr>
            </w:pPr>
            <w:r w:rsidRPr="00A7347C">
              <w:rPr>
                <w:rFonts w:ascii="Times New Roman" w:hAnsi="Times New Roman"/>
                <w:bCs/>
                <w:sz w:val="20"/>
                <w:szCs w:val="20"/>
              </w:rPr>
              <w:t>03.12.2010</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8DC404" w14:textId="77777777" w:rsidR="00A7347C" w:rsidRPr="00A7347C" w:rsidRDefault="00A7347C" w:rsidP="00A7347C">
            <w:pPr>
              <w:spacing w:after="0" w:line="240" w:lineRule="auto"/>
              <w:jc w:val="center"/>
              <w:rPr>
                <w:rFonts w:ascii="Times New Roman" w:hAnsi="Times New Roman"/>
                <w:bCs/>
                <w:sz w:val="20"/>
                <w:szCs w:val="20"/>
              </w:rPr>
            </w:pPr>
            <w:r w:rsidRPr="00A7347C">
              <w:rPr>
                <w:rFonts w:ascii="Times New Roman" w:hAnsi="Times New Roman"/>
                <w:bCs/>
                <w:sz w:val="20"/>
                <w:szCs w:val="20"/>
              </w:rPr>
              <w:t xml:space="preserve">Центральний Територіальний департамент НКЦПФР                                                                                                                                                                                                                 </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A58D11" w14:textId="77777777" w:rsidR="00A7347C" w:rsidRPr="00A7347C" w:rsidRDefault="00A7347C" w:rsidP="00A7347C">
            <w:pPr>
              <w:spacing w:after="0" w:line="240" w:lineRule="auto"/>
              <w:jc w:val="center"/>
              <w:rPr>
                <w:rFonts w:ascii="Times New Roman" w:hAnsi="Times New Roman"/>
                <w:bCs/>
                <w:sz w:val="20"/>
                <w:szCs w:val="20"/>
              </w:rPr>
            </w:pPr>
            <w:r w:rsidRPr="00A7347C">
              <w:rPr>
                <w:rFonts w:ascii="Times New Roman" w:hAnsi="Times New Roman"/>
                <w:bCs/>
                <w:sz w:val="20"/>
                <w:szCs w:val="20"/>
              </w:rPr>
              <w:t xml:space="preserve">Акція проста електронна іменна                                                                                                                                                                                                                                </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21A730" w14:textId="77777777" w:rsidR="00A7347C" w:rsidRPr="00A7347C" w:rsidRDefault="00A7347C" w:rsidP="00A7347C">
            <w:pPr>
              <w:spacing w:after="0" w:line="240" w:lineRule="auto"/>
              <w:jc w:val="center"/>
              <w:rPr>
                <w:rFonts w:ascii="Times New Roman" w:hAnsi="Times New Roman"/>
                <w:bCs/>
                <w:sz w:val="20"/>
                <w:szCs w:val="20"/>
              </w:rPr>
            </w:pPr>
            <w:r w:rsidRPr="00A7347C">
              <w:rPr>
                <w:rFonts w:ascii="Times New Roman" w:hAnsi="Times New Roman"/>
                <w:bCs/>
                <w:sz w:val="20"/>
                <w:szCs w:val="20"/>
              </w:rPr>
              <w:t>UA4000145544</w:t>
            </w:r>
          </w:p>
        </w:tc>
        <w:tc>
          <w:tcPr>
            <w:tcW w:w="2977" w:type="dxa"/>
            <w:tcBorders>
              <w:top w:val="single" w:sz="6" w:space="0" w:color="000000"/>
              <w:left w:val="single" w:sz="6" w:space="0" w:color="000000"/>
              <w:bottom w:val="single" w:sz="6" w:space="0" w:color="000000"/>
              <w:right w:val="single" w:sz="6" w:space="0" w:color="000000"/>
            </w:tcBorders>
            <w:vAlign w:val="center"/>
          </w:tcPr>
          <w:p w14:paraId="31178008"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 xml:space="preserve">Загальнi збори акцiонерiв                                                                                                                                                                                                                                     </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977118"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Акцiонери товариства мають переважне право на придбання акцiй, що продаються iншими акцiонерами цього товариства, за цiною та на умовах, запропонованих акцiонером третiй особi, пропорцiйно кiлькостi акцiй, що належить кожному з них.</w:t>
            </w:r>
          </w:p>
        </w:tc>
        <w:tc>
          <w:tcPr>
            <w:tcW w:w="2268" w:type="dxa"/>
            <w:tcBorders>
              <w:top w:val="single" w:sz="6" w:space="0" w:color="000000"/>
              <w:left w:val="single" w:sz="6" w:space="0" w:color="000000"/>
              <w:bottom w:val="single" w:sz="6" w:space="0" w:color="000000"/>
              <w:right w:val="single" w:sz="6" w:space="0" w:color="000000"/>
            </w:tcBorders>
            <w:vAlign w:val="center"/>
          </w:tcPr>
          <w:p w14:paraId="65DA9CC7" w14:textId="77777777" w:rsidR="00A7347C" w:rsidRPr="00A7347C" w:rsidRDefault="00A7347C" w:rsidP="00A7347C">
            <w:pPr>
              <w:spacing w:after="0" w:line="240" w:lineRule="auto"/>
              <w:jc w:val="center"/>
              <w:rPr>
                <w:rFonts w:ascii="Times New Roman" w:hAnsi="Times New Roman"/>
                <w:bCs/>
                <w:sz w:val="20"/>
                <w:szCs w:val="20"/>
                <w:lang w:val="en-US"/>
              </w:rPr>
            </w:pPr>
            <w:r w:rsidRPr="00A7347C">
              <w:rPr>
                <w:rFonts w:ascii="Times New Roman" w:hAnsi="Times New Roman"/>
                <w:bCs/>
                <w:sz w:val="20"/>
                <w:szCs w:val="20"/>
                <w:lang w:val="en-US"/>
              </w:rPr>
              <w:t>д/н</w:t>
            </w:r>
          </w:p>
        </w:tc>
      </w:tr>
      <w:tr w:rsidR="00A7347C" w:rsidRPr="00A7347C" w14:paraId="6EBD658D" w14:textId="77777777" w:rsidTr="00F5648B">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887862" w14:textId="77777777" w:rsidR="00A7347C" w:rsidRPr="00A7347C" w:rsidRDefault="00A7347C" w:rsidP="00A7347C">
            <w:pPr>
              <w:spacing w:after="0" w:line="240" w:lineRule="auto"/>
              <w:jc w:val="center"/>
              <w:rPr>
                <w:rFonts w:ascii="Times New Roman" w:hAnsi="Times New Roman"/>
                <w:b/>
                <w:bCs/>
                <w:sz w:val="20"/>
                <w:szCs w:val="20"/>
              </w:rPr>
            </w:pPr>
            <w:r w:rsidRPr="00A7347C">
              <w:rPr>
                <w:rFonts w:ascii="Times New Roman" w:hAnsi="Times New Roman"/>
                <w:b/>
                <w:bCs/>
                <w:sz w:val="20"/>
                <w:szCs w:val="20"/>
              </w:rPr>
              <w:t>Додаткова інформація</w:t>
            </w:r>
          </w:p>
        </w:tc>
        <w:tc>
          <w:tcPr>
            <w:tcW w:w="14458" w:type="dxa"/>
            <w:gridSpan w:val="6"/>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527F0A5D" w14:textId="77777777" w:rsidR="00A7347C" w:rsidRPr="00A7347C" w:rsidRDefault="00A7347C" w:rsidP="00A7347C">
            <w:pPr>
              <w:spacing w:after="0" w:line="240" w:lineRule="auto"/>
              <w:rPr>
                <w:rFonts w:ascii="Times New Roman" w:hAnsi="Times New Roman"/>
                <w:b/>
                <w:bCs/>
                <w:sz w:val="20"/>
                <w:szCs w:val="20"/>
                <w:lang w:val="en-US"/>
              </w:rPr>
            </w:pPr>
          </w:p>
        </w:tc>
      </w:tr>
    </w:tbl>
    <w:p w14:paraId="72EDD545" w14:textId="77777777" w:rsidR="00A7347C" w:rsidRPr="00A7347C" w:rsidRDefault="00A7347C" w:rsidP="00A7347C">
      <w:pPr>
        <w:spacing w:after="0" w:line="240" w:lineRule="auto"/>
        <w:rPr>
          <w:rFonts w:ascii="Times New Roman" w:hAnsi="Times New Roman"/>
          <w:vanish/>
          <w:color w:val="000000"/>
          <w:sz w:val="24"/>
          <w:szCs w:val="24"/>
        </w:rPr>
      </w:pPr>
    </w:p>
    <w:p w14:paraId="291BAC6F" w14:textId="77777777" w:rsidR="00A7347C" w:rsidRPr="00A7347C" w:rsidRDefault="00A7347C" w:rsidP="00A7347C">
      <w:pPr>
        <w:spacing w:after="0" w:line="240" w:lineRule="auto"/>
        <w:rPr>
          <w:rFonts w:ascii="Times New Roman" w:hAnsi="Times New Roman"/>
          <w:sz w:val="24"/>
          <w:szCs w:val="24"/>
        </w:rPr>
      </w:pPr>
    </w:p>
    <w:p w14:paraId="567EDFDF" w14:textId="77777777" w:rsidR="00A7347C" w:rsidRPr="00A7347C" w:rsidRDefault="00A7347C" w:rsidP="00A7347C">
      <w:pPr>
        <w:widowControl w:val="0"/>
        <w:tabs>
          <w:tab w:val="right" w:pos="7710"/>
          <w:tab w:val="right" w:pos="11514"/>
        </w:tabs>
        <w:suppressAutoHyphens/>
        <w:autoSpaceDE w:val="0"/>
        <w:autoSpaceDN w:val="0"/>
        <w:adjustRightInd w:val="0"/>
        <w:spacing w:before="170" w:after="0" w:line="257" w:lineRule="auto"/>
        <w:jc w:val="center"/>
        <w:textAlignment w:val="center"/>
        <w:rPr>
          <w:rFonts w:ascii="Times New Roman" w:hAnsi="Times New Roman"/>
          <w:b/>
          <w:color w:val="000000"/>
          <w:sz w:val="24"/>
          <w:szCs w:val="24"/>
        </w:rPr>
      </w:pPr>
      <w:r w:rsidRPr="00A7347C">
        <w:rPr>
          <w:rFonts w:ascii="Times New Roman" w:hAnsi="Times New Roman"/>
          <w:b/>
          <w:color w:val="000000"/>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843"/>
        <w:gridCol w:w="1907"/>
        <w:gridCol w:w="2141"/>
        <w:gridCol w:w="2142"/>
        <w:gridCol w:w="2141"/>
        <w:gridCol w:w="2142"/>
        <w:gridCol w:w="2142"/>
      </w:tblGrid>
      <w:tr w:rsidR="00A7347C" w:rsidRPr="00A7347C" w14:paraId="48A0AB1D" w14:textId="77777777" w:rsidTr="00F5648B">
        <w:trPr>
          <w:trHeight w:val="1214"/>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C5F42A4"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D8C80D1"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Номер свідоцтва про реєстрацію випуску</w:t>
            </w:r>
          </w:p>
        </w:tc>
        <w:tc>
          <w:tcPr>
            <w:tcW w:w="1907" w:type="dxa"/>
            <w:tcBorders>
              <w:top w:val="single" w:sz="4" w:space="0" w:color="auto"/>
              <w:left w:val="single" w:sz="4" w:space="0" w:color="auto"/>
              <w:bottom w:val="single" w:sz="4" w:space="0" w:color="auto"/>
              <w:right w:val="single" w:sz="4" w:space="0" w:color="auto"/>
            </w:tcBorders>
            <w:vAlign w:val="center"/>
          </w:tcPr>
          <w:p w14:paraId="2236B9B4"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287EF7D2"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9F60D6E"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5F6DFC24"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14:paraId="196EE059"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14:paraId="4DA1860E" w14:textId="77777777" w:rsidR="00A7347C" w:rsidRPr="00A7347C" w:rsidRDefault="00A7347C" w:rsidP="00A7347C">
            <w:pPr>
              <w:tabs>
                <w:tab w:val="left" w:pos="1035"/>
              </w:tabs>
              <w:spacing w:after="0" w:line="240" w:lineRule="auto"/>
              <w:jc w:val="center"/>
              <w:rPr>
                <w:rFonts w:ascii="Times New Roman" w:hAnsi="Times New Roman"/>
                <w:b/>
                <w:color w:val="000000"/>
                <w:sz w:val="18"/>
                <w:szCs w:val="18"/>
                <w:lang w:val="x-none"/>
              </w:rPr>
            </w:pPr>
            <w:r w:rsidRPr="00A7347C">
              <w:rPr>
                <w:rFonts w:ascii="Times New Roman" w:hAnsi="Times New Roman"/>
                <w:b/>
                <w:sz w:val="20"/>
                <w:szCs w:val="20"/>
              </w:rPr>
              <w:t>Кількість голосуючих акцій, права голосу за якими за результатами обмеження таких прав передано іншій особі (шт.)</w:t>
            </w:r>
          </w:p>
        </w:tc>
      </w:tr>
      <w:tr w:rsidR="00A7347C" w:rsidRPr="00A7347C" w14:paraId="71CD410D" w14:textId="77777777" w:rsidTr="00F5648B">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6D1642E"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9FD2116"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2</w:t>
            </w:r>
          </w:p>
        </w:tc>
        <w:tc>
          <w:tcPr>
            <w:tcW w:w="1907" w:type="dxa"/>
            <w:tcBorders>
              <w:top w:val="single" w:sz="4" w:space="0" w:color="auto"/>
              <w:left w:val="single" w:sz="4" w:space="0" w:color="auto"/>
              <w:bottom w:val="single" w:sz="4" w:space="0" w:color="auto"/>
              <w:right w:val="single" w:sz="4" w:space="0" w:color="auto"/>
            </w:tcBorders>
            <w:vAlign w:val="center"/>
          </w:tcPr>
          <w:p w14:paraId="3EEB23CE"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5DC9755E"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4A887B2"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206A6466"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6</w:t>
            </w:r>
          </w:p>
        </w:tc>
        <w:tc>
          <w:tcPr>
            <w:tcW w:w="2142" w:type="dxa"/>
            <w:tcBorders>
              <w:top w:val="single" w:sz="4" w:space="0" w:color="auto"/>
              <w:left w:val="single" w:sz="4" w:space="0" w:color="auto"/>
              <w:bottom w:val="single" w:sz="4" w:space="0" w:color="auto"/>
              <w:right w:val="single" w:sz="4" w:space="0" w:color="auto"/>
            </w:tcBorders>
            <w:vAlign w:val="center"/>
          </w:tcPr>
          <w:p w14:paraId="2C9A6164"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7</w:t>
            </w:r>
          </w:p>
        </w:tc>
        <w:tc>
          <w:tcPr>
            <w:tcW w:w="2142" w:type="dxa"/>
            <w:tcBorders>
              <w:top w:val="single" w:sz="4" w:space="0" w:color="auto"/>
              <w:left w:val="single" w:sz="4" w:space="0" w:color="auto"/>
              <w:bottom w:val="single" w:sz="4" w:space="0" w:color="auto"/>
              <w:right w:val="single" w:sz="4" w:space="0" w:color="auto"/>
            </w:tcBorders>
            <w:vAlign w:val="center"/>
          </w:tcPr>
          <w:p w14:paraId="399705FB"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8</w:t>
            </w:r>
          </w:p>
        </w:tc>
      </w:tr>
      <w:tr w:rsidR="00A7347C" w:rsidRPr="00A7347C" w14:paraId="59167450" w14:textId="77777777" w:rsidTr="00F5648B">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A458BE0"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lastRenderedPageBreak/>
              <w:t>03.12.2010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9140FD5"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723/10/1/10</w:t>
            </w:r>
          </w:p>
        </w:tc>
        <w:tc>
          <w:tcPr>
            <w:tcW w:w="1907" w:type="dxa"/>
            <w:tcBorders>
              <w:top w:val="single" w:sz="4" w:space="0" w:color="auto"/>
              <w:left w:val="single" w:sz="4" w:space="0" w:color="auto"/>
              <w:bottom w:val="single" w:sz="4" w:space="0" w:color="auto"/>
              <w:right w:val="single" w:sz="4" w:space="0" w:color="auto"/>
            </w:tcBorders>
            <w:vAlign w:val="center"/>
          </w:tcPr>
          <w:p w14:paraId="61B010BB"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UA4000145544</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3A7EB22C"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7565520</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9860C77"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378276.00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1698F9D7"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6429728</w:t>
            </w:r>
          </w:p>
        </w:tc>
        <w:tc>
          <w:tcPr>
            <w:tcW w:w="2142" w:type="dxa"/>
            <w:tcBorders>
              <w:top w:val="single" w:sz="4" w:space="0" w:color="auto"/>
              <w:left w:val="single" w:sz="4" w:space="0" w:color="auto"/>
              <w:bottom w:val="single" w:sz="4" w:space="0" w:color="auto"/>
              <w:right w:val="single" w:sz="4" w:space="0" w:color="auto"/>
            </w:tcBorders>
            <w:vAlign w:val="center"/>
          </w:tcPr>
          <w:p w14:paraId="05B560F6"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1135792</w:t>
            </w:r>
          </w:p>
        </w:tc>
        <w:tc>
          <w:tcPr>
            <w:tcW w:w="2142" w:type="dxa"/>
            <w:tcBorders>
              <w:top w:val="single" w:sz="4" w:space="0" w:color="auto"/>
              <w:left w:val="single" w:sz="4" w:space="0" w:color="auto"/>
              <w:bottom w:val="single" w:sz="4" w:space="0" w:color="auto"/>
              <w:right w:val="single" w:sz="4" w:space="0" w:color="auto"/>
            </w:tcBorders>
            <w:vAlign w:val="center"/>
          </w:tcPr>
          <w:p w14:paraId="1A556528"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0</w:t>
            </w:r>
          </w:p>
        </w:tc>
      </w:tr>
      <w:tr w:rsidR="00A7347C" w:rsidRPr="00A7347C" w14:paraId="3D79197B" w14:textId="77777777" w:rsidTr="00F5648B">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D791786"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Додаткова інформація</w:t>
            </w:r>
          </w:p>
        </w:tc>
        <w:tc>
          <w:tcPr>
            <w:tcW w:w="14458" w:type="dxa"/>
            <w:gridSpan w:val="7"/>
            <w:tcBorders>
              <w:top w:val="single" w:sz="4" w:space="0" w:color="auto"/>
              <w:left w:val="single" w:sz="4" w:space="0" w:color="auto"/>
              <w:bottom w:val="single" w:sz="4" w:space="0" w:color="auto"/>
              <w:right w:val="single" w:sz="4" w:space="0" w:color="auto"/>
            </w:tcBorders>
            <w:shd w:val="clear" w:color="auto" w:fill="auto"/>
          </w:tcPr>
          <w:p w14:paraId="39885030" w14:textId="77777777" w:rsidR="00A7347C" w:rsidRPr="00A7347C" w:rsidRDefault="00A7347C" w:rsidP="00A7347C">
            <w:pPr>
              <w:spacing w:after="0" w:line="240" w:lineRule="auto"/>
              <w:rPr>
                <w:rFonts w:ascii="Times New Roman" w:hAnsi="Times New Roman"/>
                <w:b/>
                <w:sz w:val="20"/>
                <w:szCs w:val="20"/>
              </w:rPr>
            </w:pPr>
          </w:p>
        </w:tc>
      </w:tr>
    </w:tbl>
    <w:p w14:paraId="69D34791" w14:textId="77777777" w:rsidR="00A7347C" w:rsidRPr="00A7347C" w:rsidRDefault="00A7347C" w:rsidP="00A7347C">
      <w:pPr>
        <w:spacing w:after="0" w:line="240" w:lineRule="auto"/>
        <w:rPr>
          <w:rFonts w:ascii="Times New Roman" w:hAnsi="Times New Roman"/>
          <w:sz w:val="24"/>
          <w:szCs w:val="24"/>
          <w:lang w:val="en-US"/>
        </w:rPr>
      </w:pPr>
    </w:p>
    <w:p w14:paraId="34438B98" w14:textId="77777777" w:rsidR="00A7347C" w:rsidRPr="00A7347C" w:rsidRDefault="00A7347C" w:rsidP="00A7347C">
      <w:pPr>
        <w:spacing w:after="60" w:line="240" w:lineRule="auto"/>
        <w:jc w:val="center"/>
        <w:outlineLvl w:val="0"/>
        <w:rPr>
          <w:rFonts w:ascii="Times New Roman" w:hAnsi="Times New Roman"/>
          <w:b/>
          <w:bCs/>
          <w:kern w:val="28"/>
          <w:sz w:val="28"/>
          <w:szCs w:val="28"/>
        </w:rPr>
      </w:pPr>
      <w:bookmarkStart w:id="10" w:name="_Toc226563103"/>
      <w:r w:rsidRPr="00A7347C">
        <w:rPr>
          <w:rFonts w:ascii="Times New Roman" w:hAnsi="Times New Roman"/>
          <w:b/>
          <w:bCs/>
          <w:kern w:val="28"/>
          <w:sz w:val="28"/>
          <w:szCs w:val="28"/>
          <w:lang w:val="en-US"/>
        </w:rPr>
        <w:t xml:space="preserve">III. </w:t>
      </w:r>
      <w:r w:rsidRPr="00A7347C">
        <w:rPr>
          <w:rFonts w:ascii="Times New Roman" w:hAnsi="Times New Roman"/>
          <w:b/>
          <w:bCs/>
          <w:kern w:val="28"/>
          <w:sz w:val="28"/>
          <w:szCs w:val="28"/>
        </w:rPr>
        <w:t>Фінансова інформація</w:t>
      </w:r>
      <w:bookmarkEnd w:id="10"/>
    </w:p>
    <w:p w14:paraId="4BC3607C" w14:textId="77777777" w:rsidR="00A7347C" w:rsidRDefault="00A7347C">
      <w:pPr>
        <w:sectPr w:rsidR="00A7347C" w:rsidSect="00A7347C">
          <w:pgSz w:w="16838" w:h="11906" w:orient="landscape"/>
          <w:pgMar w:top="567" w:right="363" w:bottom="567" w:left="363" w:header="709" w:footer="709" w:gutter="0"/>
          <w:cols w:space="708"/>
          <w:docGrid w:linePitch="360"/>
        </w:sectPr>
      </w:pPr>
    </w:p>
    <w:p w14:paraId="21595016" w14:textId="77777777" w:rsidR="00A7347C" w:rsidRPr="00A7347C" w:rsidRDefault="00A7347C" w:rsidP="00A7347C">
      <w:pPr>
        <w:keepNext/>
        <w:spacing w:after="0"/>
        <w:jc w:val="center"/>
        <w:outlineLvl w:val="0"/>
        <w:rPr>
          <w:rFonts w:ascii="Times New Roman" w:hAnsi="Times New Roman"/>
          <w:b/>
          <w:bCs/>
          <w:kern w:val="32"/>
          <w:sz w:val="26"/>
          <w:szCs w:val="26"/>
        </w:rPr>
      </w:pPr>
      <w:bookmarkStart w:id="11" w:name="_Toc226563104"/>
      <w:r w:rsidRPr="00A7347C">
        <w:rPr>
          <w:rFonts w:ascii="Times New Roman" w:hAnsi="Times New Roman"/>
          <w:b/>
          <w:bCs/>
          <w:kern w:val="32"/>
          <w:sz w:val="26"/>
          <w:szCs w:val="26"/>
        </w:rPr>
        <w:lastRenderedPageBreak/>
        <w:t>1. Інформація про розмір доходу за видами діяльності особи</w:t>
      </w:r>
      <w:bookmarkEnd w:id="11"/>
    </w:p>
    <w:tbl>
      <w:tblPr>
        <w:tblW w:w="5000" w:type="pct"/>
        <w:tblCellMar>
          <w:left w:w="0" w:type="dxa"/>
          <w:right w:w="0" w:type="dxa"/>
        </w:tblCellMar>
        <w:tblLook w:val="0000" w:firstRow="0" w:lastRow="0" w:firstColumn="0" w:lastColumn="0" w:noHBand="0" w:noVBand="0"/>
      </w:tblPr>
      <w:tblGrid>
        <w:gridCol w:w="6262"/>
        <w:gridCol w:w="1961"/>
        <w:gridCol w:w="1689"/>
      </w:tblGrid>
      <w:tr w:rsidR="00A7347C" w:rsidRPr="00A7347C" w14:paraId="48EB60CC" w14:textId="77777777" w:rsidTr="00F5648B">
        <w:trPr>
          <w:trHeight w:val="60"/>
        </w:trPr>
        <w:tc>
          <w:tcPr>
            <w:tcW w:w="315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A622A10"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Вид діяльності особи </w:t>
            </w:r>
            <w:r w:rsidRPr="00A7347C">
              <w:rPr>
                <w:rFonts w:ascii="Times New Roman" w:hAnsi="Times New Roman"/>
                <w:b/>
                <w:color w:val="000000"/>
                <w:sz w:val="20"/>
                <w:szCs w:val="20"/>
              </w:rPr>
              <w:br/>
              <w:t xml:space="preserve">із зазначенням найменування </w:t>
            </w:r>
            <w:r w:rsidRPr="00A7347C">
              <w:rPr>
                <w:rFonts w:ascii="Times New Roman" w:hAnsi="Times New Roman"/>
                <w:b/>
                <w:color w:val="000000"/>
                <w:sz w:val="20"/>
                <w:szCs w:val="20"/>
              </w:rPr>
              <w:br/>
              <w:t>та коду за КВЕД</w:t>
            </w:r>
          </w:p>
        </w:tc>
        <w:tc>
          <w:tcPr>
            <w:tcW w:w="98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2F4B25B"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Розмір доходу особи </w:t>
            </w:r>
            <w:r w:rsidRPr="00A7347C">
              <w:rPr>
                <w:rFonts w:ascii="Times New Roman" w:hAnsi="Times New Roman"/>
                <w:b/>
                <w:color w:val="000000"/>
                <w:sz w:val="20"/>
                <w:szCs w:val="20"/>
              </w:rPr>
              <w:br/>
              <w:t xml:space="preserve">від реалізації продукції </w:t>
            </w:r>
            <w:r w:rsidRPr="00A7347C">
              <w:rPr>
                <w:rFonts w:ascii="Times New Roman" w:hAnsi="Times New Roman"/>
                <w:b/>
                <w:color w:val="000000"/>
                <w:sz w:val="20"/>
                <w:szCs w:val="20"/>
              </w:rPr>
              <w:br/>
              <w:t>(товарів, робіт, послуг), </w:t>
            </w:r>
            <w:r w:rsidRPr="00A7347C">
              <w:rPr>
                <w:rFonts w:ascii="Times New Roman" w:hAnsi="Times New Roman"/>
                <w:b/>
                <w:color w:val="000000"/>
                <w:sz w:val="20"/>
                <w:szCs w:val="20"/>
              </w:rPr>
              <w:br/>
              <w:t>тис.грн</w:t>
            </w:r>
          </w:p>
        </w:tc>
        <w:tc>
          <w:tcPr>
            <w:tcW w:w="8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06B215B"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Відсоткове вираження по відношенню </w:t>
            </w:r>
            <w:r w:rsidRPr="00A7347C">
              <w:rPr>
                <w:rFonts w:ascii="Times New Roman" w:hAnsi="Times New Roman"/>
                <w:b/>
                <w:color w:val="000000"/>
                <w:sz w:val="20"/>
                <w:szCs w:val="20"/>
              </w:rPr>
              <w:br/>
              <w:t>від сукупного доходу особи за результатами звітного року</w:t>
            </w:r>
          </w:p>
        </w:tc>
      </w:tr>
      <w:tr w:rsidR="00A7347C" w:rsidRPr="00A7347C" w14:paraId="79E488DB" w14:textId="77777777" w:rsidTr="00F5648B">
        <w:trPr>
          <w:trHeight w:val="60"/>
        </w:trPr>
        <w:tc>
          <w:tcPr>
            <w:tcW w:w="315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8ED498E"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A7347C">
              <w:rPr>
                <w:rFonts w:ascii="Times New Roman" w:hAnsi="Times New Roman"/>
                <w:b/>
                <w:color w:val="000000"/>
                <w:sz w:val="20"/>
                <w:szCs w:val="20"/>
                <w:lang w:val="en-US"/>
              </w:rPr>
              <w:t xml:space="preserve">                                                                    </w:t>
            </w:r>
            <w:r w:rsidRPr="00A7347C">
              <w:rPr>
                <w:rFonts w:ascii="Times New Roman" w:hAnsi="Times New Roman"/>
                <w:b/>
                <w:color w:val="000000"/>
                <w:sz w:val="20"/>
                <w:szCs w:val="20"/>
              </w:rPr>
              <w:t>1</w:t>
            </w:r>
          </w:p>
        </w:tc>
        <w:tc>
          <w:tcPr>
            <w:tcW w:w="98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22B7F17"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2</w:t>
            </w:r>
          </w:p>
        </w:tc>
        <w:tc>
          <w:tcPr>
            <w:tcW w:w="8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9B7592B"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3</w:t>
            </w:r>
          </w:p>
        </w:tc>
      </w:tr>
      <w:tr w:rsidR="00A7347C" w:rsidRPr="00A7347C" w14:paraId="0F8726ED" w14:textId="77777777" w:rsidTr="00F5648B">
        <w:trPr>
          <w:trHeight w:val="60"/>
        </w:trPr>
        <w:tc>
          <w:tcPr>
            <w:tcW w:w="315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F632947"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 xml:space="preserve">28.41     </w:t>
            </w:r>
          </w:p>
          <w:p w14:paraId="2A335C0A"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Виробництво металообробних машин</w:t>
            </w:r>
          </w:p>
        </w:tc>
        <w:tc>
          <w:tcPr>
            <w:tcW w:w="98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F5EBDE8"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A7347C">
              <w:rPr>
                <w:rFonts w:ascii="Times New Roman" w:hAnsi="Times New Roman"/>
                <w:color w:val="000000"/>
                <w:sz w:val="20"/>
                <w:szCs w:val="20"/>
              </w:rPr>
              <w:t>13.8</w:t>
            </w:r>
          </w:p>
        </w:tc>
        <w:tc>
          <w:tcPr>
            <w:tcW w:w="8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0A831B1"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A7347C">
              <w:rPr>
                <w:rFonts w:ascii="Times New Roman" w:hAnsi="Times New Roman"/>
                <w:color w:val="000000"/>
                <w:sz w:val="20"/>
                <w:szCs w:val="20"/>
              </w:rPr>
              <w:t>100</w:t>
            </w:r>
          </w:p>
        </w:tc>
      </w:tr>
    </w:tbl>
    <w:p w14:paraId="4EECFA7C" w14:textId="77777777" w:rsidR="00A7347C" w:rsidRPr="00A7347C" w:rsidRDefault="00A7347C" w:rsidP="00A7347C"/>
    <w:p w14:paraId="2570878A" w14:textId="77777777" w:rsidR="00A7347C" w:rsidRPr="00A7347C" w:rsidRDefault="00A7347C" w:rsidP="00A7347C">
      <w:pPr>
        <w:spacing w:after="60" w:line="240" w:lineRule="auto"/>
        <w:jc w:val="center"/>
        <w:outlineLvl w:val="0"/>
        <w:rPr>
          <w:rFonts w:ascii="Times New Roman" w:hAnsi="Times New Roman"/>
          <w:b/>
          <w:bCs/>
          <w:kern w:val="28"/>
          <w:sz w:val="26"/>
          <w:szCs w:val="26"/>
        </w:rPr>
      </w:pPr>
      <w:r w:rsidRPr="00A7347C">
        <w:rPr>
          <w:rFonts w:ascii="Times New Roman" w:hAnsi="Times New Roman"/>
          <w:b/>
          <w:bCs/>
          <w:kern w:val="28"/>
          <w:sz w:val="26"/>
          <w:szCs w:val="26"/>
          <w:lang w:val="en-US"/>
        </w:rPr>
        <w:t xml:space="preserve"> </w:t>
      </w:r>
      <w:r w:rsidRPr="00A7347C">
        <w:rPr>
          <w:rFonts w:ascii="Times New Roman" w:hAnsi="Times New Roman"/>
          <w:b/>
          <w:bCs/>
          <w:kern w:val="28"/>
          <w:sz w:val="26"/>
          <w:szCs w:val="26"/>
        </w:rPr>
        <w:t xml:space="preserve"> </w:t>
      </w:r>
      <w:bookmarkStart w:id="12" w:name="_Toc226563105"/>
      <w:r w:rsidRPr="00A7347C">
        <w:rPr>
          <w:rFonts w:ascii="Times New Roman" w:hAnsi="Times New Roman"/>
          <w:b/>
          <w:bCs/>
          <w:kern w:val="28"/>
          <w:sz w:val="26"/>
          <w:szCs w:val="26"/>
          <w:lang w:val="en-US"/>
        </w:rPr>
        <w:t>4. Твердження щодо річної інформації</w:t>
      </w:r>
      <w:bookmarkEnd w:id="12"/>
      <w:r w:rsidRPr="00A7347C">
        <w:rPr>
          <w:rFonts w:ascii="Times New Roman" w:hAnsi="Times New Roman"/>
          <w:b/>
          <w:bCs/>
          <w:kern w:val="28"/>
          <w:sz w:val="26"/>
          <w:szCs w:val="26"/>
          <w:lang w:val="en-US"/>
        </w:rPr>
        <w:t xml:space="preserve"> </w:t>
      </w:r>
    </w:p>
    <w:p w14:paraId="690C6D0E" w14:textId="77777777" w:rsidR="00A7347C" w:rsidRPr="00A7347C" w:rsidRDefault="00A7347C" w:rsidP="00A7347C">
      <w:pPr>
        <w:spacing w:after="0" w:line="240" w:lineRule="auto"/>
        <w:rPr>
          <w:rFonts w:ascii="Times New Roman" w:hAnsi="Times New Roman"/>
          <w:sz w:val="24"/>
          <w:szCs w:val="24"/>
        </w:rPr>
      </w:pPr>
    </w:p>
    <w:p w14:paraId="1CC0AD92"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Керiвництво АТ вiд iменi осiб, що здiйснюють управлiнськi функцiї та пiдписують рiчну iнформацiю емiтента, заявляє, що наскiльки це вiдомо вiдповiдальним особам, рiчна фiнансова звiтнiсть, пiдготовлена вiдповiдно до стандартiв бухгалтерського облiку, що вимагаються згiдно iз Законом України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 цiнних паперiв, а також про те, що звiт керiвництва включає достовiрне та об'єктивне подання iнформацiї про розвиток i здiйснення господарської дiяльностi, разом з описом основних ризикiв та невизначеностей, з якими вони стикаються у своїй господарськiй дiяльностi. Вiд iменi керiвництва - Голова правління Кононець В.О. Рiчна iнформацiя АТ   затверджена річними загальними зборами акціонерів  АТ.</w:t>
      </w:r>
    </w:p>
    <w:p w14:paraId="11DCE1EE" w14:textId="77777777" w:rsidR="00A7347C" w:rsidRDefault="00A7347C">
      <w:pPr>
        <w:sectPr w:rsidR="00A7347C" w:rsidSect="00A7347C">
          <w:pgSz w:w="11906" w:h="16838"/>
          <w:pgMar w:top="363" w:right="567" w:bottom="363" w:left="1417" w:header="709" w:footer="709" w:gutter="0"/>
          <w:cols w:space="708"/>
          <w:docGrid w:linePitch="360"/>
        </w:sectPr>
      </w:pPr>
    </w:p>
    <w:p w14:paraId="61D4176A" w14:textId="77777777" w:rsidR="00A7347C" w:rsidRPr="00A7347C" w:rsidRDefault="00A7347C" w:rsidP="00A7347C">
      <w:pPr>
        <w:spacing w:after="60" w:line="240" w:lineRule="auto"/>
        <w:jc w:val="center"/>
        <w:outlineLvl w:val="0"/>
        <w:rPr>
          <w:rFonts w:ascii="Times New Roman" w:hAnsi="Times New Roman"/>
          <w:b/>
          <w:bCs/>
          <w:kern w:val="28"/>
          <w:sz w:val="26"/>
          <w:szCs w:val="26"/>
        </w:rPr>
      </w:pPr>
      <w:bookmarkStart w:id="13" w:name="_Toc226563106"/>
      <w:r w:rsidRPr="00A7347C">
        <w:rPr>
          <w:rFonts w:ascii="Times New Roman" w:hAnsi="Times New Roman"/>
          <w:b/>
          <w:bCs/>
          <w:kern w:val="28"/>
          <w:sz w:val="26"/>
          <w:szCs w:val="26"/>
        </w:rPr>
        <w:lastRenderedPageBreak/>
        <w:t>5. Значні правочини та правочини із заінтересованістю</w:t>
      </w:r>
      <w:bookmarkEnd w:id="13"/>
    </w:p>
    <w:p w14:paraId="1685C585" w14:textId="77777777" w:rsidR="00A7347C" w:rsidRPr="00A7347C" w:rsidRDefault="00A7347C" w:rsidP="00A7347C">
      <w:pPr>
        <w:spacing w:after="0" w:line="240" w:lineRule="auto"/>
        <w:jc w:val="center"/>
        <w:rPr>
          <w:rFonts w:ascii="Times New Roman" w:hAnsi="Times New Roman"/>
          <w:b/>
          <w:sz w:val="24"/>
          <w:szCs w:val="24"/>
        </w:rPr>
      </w:pPr>
      <w:r w:rsidRPr="00A7347C">
        <w:rPr>
          <w:rFonts w:ascii="Times New Roman" w:hAnsi="Times New Roman"/>
          <w:b/>
          <w:sz w:val="24"/>
          <w:szCs w:val="24"/>
        </w:rPr>
        <w:t>Інформація про прийняття рішення про попереднє надання згоди на вчинення значних правочинів</w:t>
      </w:r>
    </w:p>
    <w:p w14:paraId="24F74A66" w14:textId="77777777" w:rsidR="00A7347C" w:rsidRPr="00A7347C" w:rsidRDefault="00A7347C" w:rsidP="00A7347C">
      <w:pPr>
        <w:spacing w:after="0" w:line="240" w:lineRule="auto"/>
        <w:jc w:val="center"/>
        <w:rPr>
          <w:rFonts w:ascii="Times New Roman" w:hAnsi="Times New Roman"/>
          <w:b/>
          <w:color w:val="000000"/>
          <w:sz w:val="8"/>
          <w:szCs w:val="8"/>
          <w:lang w:val="ru-RU"/>
        </w:rPr>
      </w:pPr>
    </w:p>
    <w:tbl>
      <w:tblPr>
        <w:tblW w:w="16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4"/>
        <w:gridCol w:w="1358"/>
        <w:gridCol w:w="13914"/>
      </w:tblGrid>
      <w:tr w:rsidR="00A7347C" w:rsidRPr="00A7347C" w14:paraId="325D74AA" w14:textId="77777777" w:rsidTr="00F5648B">
        <w:trPr>
          <w:trHeight w:val="754"/>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3DEDDEAE"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 з/п</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698498D1"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Дата прийняття рішення</w:t>
            </w:r>
          </w:p>
        </w:tc>
        <w:tc>
          <w:tcPr>
            <w:tcW w:w="13914" w:type="dxa"/>
            <w:tcBorders>
              <w:top w:val="single" w:sz="4" w:space="0" w:color="auto"/>
              <w:left w:val="single" w:sz="4" w:space="0" w:color="auto"/>
              <w:bottom w:val="single" w:sz="4" w:space="0" w:color="auto"/>
              <w:right w:val="single" w:sz="4" w:space="0" w:color="auto"/>
            </w:tcBorders>
            <w:vAlign w:val="center"/>
          </w:tcPr>
          <w:p w14:paraId="1EE78170" w14:textId="77777777" w:rsidR="00A7347C" w:rsidRPr="00A7347C" w:rsidRDefault="00A7347C" w:rsidP="00A7347C">
            <w:pPr>
              <w:spacing w:after="0" w:line="240" w:lineRule="auto"/>
              <w:jc w:val="center"/>
              <w:rPr>
                <w:rFonts w:ascii="Times New Roman" w:hAnsi="Times New Roman"/>
                <w:b/>
                <w:color w:val="000000"/>
                <w:sz w:val="20"/>
                <w:szCs w:val="20"/>
                <w:lang w:val="x-none"/>
              </w:rPr>
            </w:pPr>
            <w:r w:rsidRPr="00A7347C">
              <w:rPr>
                <w:rFonts w:ascii="Times New Roman" w:hAnsi="Times New Roman"/>
                <w:b/>
                <w:sz w:val="20"/>
                <w:szCs w:val="20"/>
              </w:rPr>
              <w:t>URL-адреса вебсайту, на якій розміщена інформація</w:t>
            </w:r>
          </w:p>
        </w:tc>
      </w:tr>
      <w:tr w:rsidR="00A7347C" w:rsidRPr="00A7347C" w14:paraId="783EC068" w14:textId="77777777" w:rsidTr="00F5648B">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46516278"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B3B5EB9" w14:textId="77777777" w:rsidR="00A7347C" w:rsidRPr="00A7347C" w:rsidRDefault="00A7347C" w:rsidP="00A7347C">
            <w:pPr>
              <w:spacing w:after="0" w:line="240" w:lineRule="auto"/>
              <w:jc w:val="center"/>
              <w:rPr>
                <w:rFonts w:ascii="Times New Roman" w:hAnsi="Times New Roman"/>
                <w:b/>
                <w:sz w:val="20"/>
                <w:szCs w:val="20"/>
              </w:rPr>
            </w:pPr>
            <w:r w:rsidRPr="00A7347C">
              <w:rPr>
                <w:rFonts w:ascii="Times New Roman" w:hAnsi="Times New Roman"/>
                <w:b/>
                <w:sz w:val="20"/>
                <w:szCs w:val="20"/>
              </w:rPr>
              <w:t>2</w:t>
            </w:r>
          </w:p>
        </w:tc>
        <w:tc>
          <w:tcPr>
            <w:tcW w:w="13914" w:type="dxa"/>
            <w:tcBorders>
              <w:top w:val="single" w:sz="4" w:space="0" w:color="auto"/>
              <w:left w:val="single" w:sz="4" w:space="0" w:color="auto"/>
              <w:bottom w:val="single" w:sz="4" w:space="0" w:color="auto"/>
              <w:right w:val="single" w:sz="4" w:space="0" w:color="auto"/>
            </w:tcBorders>
            <w:vAlign w:val="center"/>
          </w:tcPr>
          <w:p w14:paraId="6FADC3D5" w14:textId="77777777" w:rsidR="00A7347C" w:rsidRPr="00A7347C" w:rsidRDefault="00A7347C" w:rsidP="00A7347C">
            <w:pPr>
              <w:spacing w:after="0" w:line="240" w:lineRule="auto"/>
              <w:rPr>
                <w:rFonts w:ascii="Times New Roman" w:hAnsi="Times New Roman"/>
                <w:b/>
                <w:sz w:val="20"/>
                <w:szCs w:val="20"/>
                <w:lang w:val="ru-RU"/>
              </w:rPr>
            </w:pPr>
            <w:r w:rsidRPr="00A7347C">
              <w:rPr>
                <w:rFonts w:ascii="Times New Roman" w:hAnsi="Times New Roman"/>
                <w:b/>
                <w:sz w:val="20"/>
                <w:szCs w:val="20"/>
                <w:lang w:val="ru-RU"/>
              </w:rPr>
              <w:t xml:space="preserve">                                                                                                                                 3</w:t>
            </w:r>
          </w:p>
        </w:tc>
      </w:tr>
      <w:tr w:rsidR="00A7347C" w:rsidRPr="00A7347C" w14:paraId="55A1C1F0" w14:textId="77777777" w:rsidTr="00F5648B">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1A6843B4"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2CFA15DA" w14:textId="77777777" w:rsidR="00A7347C" w:rsidRPr="00A7347C" w:rsidRDefault="00A7347C" w:rsidP="00A7347C">
            <w:pPr>
              <w:spacing w:after="0" w:line="240" w:lineRule="auto"/>
              <w:jc w:val="center"/>
              <w:rPr>
                <w:rFonts w:ascii="Times New Roman" w:hAnsi="Times New Roman"/>
                <w:sz w:val="20"/>
                <w:szCs w:val="20"/>
              </w:rPr>
            </w:pPr>
            <w:r w:rsidRPr="00A7347C">
              <w:rPr>
                <w:rFonts w:ascii="Times New Roman" w:hAnsi="Times New Roman"/>
                <w:sz w:val="20"/>
                <w:szCs w:val="20"/>
              </w:rPr>
              <w:t>29.04.2025</w:t>
            </w:r>
          </w:p>
        </w:tc>
        <w:tc>
          <w:tcPr>
            <w:tcW w:w="13914" w:type="dxa"/>
            <w:tcBorders>
              <w:top w:val="single" w:sz="4" w:space="0" w:color="auto"/>
              <w:left w:val="single" w:sz="4" w:space="0" w:color="auto"/>
              <w:bottom w:val="single" w:sz="4" w:space="0" w:color="auto"/>
              <w:right w:val="single" w:sz="4" w:space="0" w:color="auto"/>
            </w:tcBorders>
            <w:vAlign w:val="center"/>
          </w:tcPr>
          <w:p w14:paraId="11250E49" w14:textId="77777777" w:rsidR="00A7347C" w:rsidRPr="00A7347C" w:rsidRDefault="00A7347C" w:rsidP="00A7347C">
            <w:pPr>
              <w:spacing w:after="0" w:line="240" w:lineRule="auto"/>
              <w:rPr>
                <w:rFonts w:ascii="Times New Roman" w:hAnsi="Times New Roman"/>
                <w:sz w:val="20"/>
                <w:szCs w:val="20"/>
                <w:lang w:val="ru-RU"/>
              </w:rPr>
            </w:pPr>
            <w:r w:rsidRPr="00A7347C">
              <w:rPr>
                <w:rFonts w:ascii="Times New Roman" w:hAnsi="Times New Roman"/>
                <w:sz w:val="20"/>
                <w:szCs w:val="20"/>
                <w:lang w:val="ru-RU"/>
              </w:rPr>
              <w:t>http://instr.mbk.biz.ua</w:t>
            </w:r>
          </w:p>
        </w:tc>
      </w:tr>
    </w:tbl>
    <w:p w14:paraId="3999EF9A" w14:textId="77777777" w:rsidR="00A7347C" w:rsidRPr="00A7347C" w:rsidRDefault="00A7347C" w:rsidP="00A7347C">
      <w:pPr>
        <w:spacing w:after="0" w:line="240" w:lineRule="auto"/>
        <w:rPr>
          <w:rFonts w:ascii="Times New Roman" w:hAnsi="Times New Roman"/>
          <w:sz w:val="24"/>
          <w:szCs w:val="24"/>
          <w:lang w:val="en-US"/>
        </w:rPr>
      </w:pPr>
    </w:p>
    <w:p w14:paraId="5FDC95B5" w14:textId="77777777" w:rsidR="00A7347C" w:rsidRDefault="00A7347C">
      <w:pPr>
        <w:sectPr w:rsidR="00A7347C" w:rsidSect="00A7347C">
          <w:pgSz w:w="16838" w:h="11906" w:orient="landscape"/>
          <w:pgMar w:top="567" w:right="363" w:bottom="567" w:left="363" w:header="709" w:footer="709" w:gutter="0"/>
          <w:cols w:space="708"/>
          <w:docGrid w:linePitch="360"/>
        </w:sectPr>
      </w:pPr>
    </w:p>
    <w:p w14:paraId="2C6826A8" w14:textId="77777777" w:rsidR="00A7347C" w:rsidRPr="00A7347C" w:rsidRDefault="00A7347C" w:rsidP="00A7347C">
      <w:pPr>
        <w:spacing w:after="60" w:line="240" w:lineRule="auto"/>
        <w:jc w:val="center"/>
        <w:outlineLvl w:val="0"/>
        <w:rPr>
          <w:rFonts w:ascii="Times New Roman" w:hAnsi="Times New Roman"/>
          <w:b/>
          <w:bCs/>
          <w:kern w:val="28"/>
          <w:sz w:val="28"/>
          <w:szCs w:val="28"/>
        </w:rPr>
      </w:pPr>
      <w:bookmarkStart w:id="14" w:name="_Toc226563107"/>
      <w:r w:rsidRPr="00A7347C">
        <w:rPr>
          <w:rFonts w:ascii="Times New Roman" w:hAnsi="Times New Roman"/>
          <w:b/>
          <w:bCs/>
          <w:kern w:val="28"/>
          <w:sz w:val="28"/>
          <w:szCs w:val="28"/>
        </w:rPr>
        <w:lastRenderedPageBreak/>
        <w:t>IV. Нефінансова інформація</w:t>
      </w:r>
      <w:bookmarkEnd w:id="14"/>
    </w:p>
    <w:p w14:paraId="329FD612" w14:textId="77777777" w:rsidR="00A7347C" w:rsidRPr="00A7347C" w:rsidRDefault="00A7347C" w:rsidP="00A7347C">
      <w:pPr>
        <w:spacing w:after="0"/>
        <w:rPr>
          <w:rFonts w:eastAsia="Calibri"/>
        </w:rPr>
      </w:pPr>
    </w:p>
    <w:p w14:paraId="38E43E9D" w14:textId="77777777" w:rsidR="00A7347C" w:rsidRPr="00A7347C" w:rsidRDefault="00A7347C" w:rsidP="00A7347C">
      <w:pPr>
        <w:spacing w:after="60" w:line="240" w:lineRule="auto"/>
        <w:outlineLvl w:val="0"/>
        <w:rPr>
          <w:rFonts w:ascii="Calibri Light" w:hAnsi="Calibri Light"/>
          <w:b/>
          <w:bCs/>
          <w:kern w:val="28"/>
          <w:sz w:val="32"/>
          <w:szCs w:val="32"/>
        </w:rPr>
      </w:pPr>
      <w:bookmarkStart w:id="15" w:name="_Toc226563108"/>
      <w:r w:rsidRPr="00A7347C">
        <w:rPr>
          <w:rFonts w:ascii="Times New Roman" w:hAnsi="Times New Roman"/>
          <w:b/>
          <w:bCs/>
          <w:kern w:val="28"/>
          <w:sz w:val="26"/>
          <w:szCs w:val="26"/>
        </w:rPr>
        <w:t>1. Звіт керівництва (звіт про управління)</w:t>
      </w:r>
      <w:bookmarkEnd w:id="15"/>
    </w:p>
    <w:p w14:paraId="2742F137" w14:textId="77777777" w:rsidR="00A7347C" w:rsidRPr="00A7347C" w:rsidRDefault="00A7347C" w:rsidP="00A7347C">
      <w:pPr>
        <w:rPr>
          <w:rFonts w:eastAsia="Calibri"/>
          <w:lang w:val="ru-RU" w:eastAsia="en-US"/>
        </w:rPr>
      </w:pPr>
    </w:p>
    <w:p w14:paraId="33579EDA" w14:textId="77777777" w:rsidR="00A7347C" w:rsidRPr="00A7347C" w:rsidRDefault="00A7347C" w:rsidP="00A7347C">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color w:val="000000"/>
        </w:rPr>
      </w:pPr>
      <w:r w:rsidRPr="00A7347C">
        <w:rPr>
          <w:rFonts w:ascii="Times New Roman" w:hAnsi="Times New Roman"/>
          <w:b/>
          <w:color w:val="000000"/>
        </w:rPr>
        <w:t>1) Звернення до акціонерів/учасників та інших стейкхолдерів від голови ради особи</w:t>
      </w:r>
    </w:p>
    <w:p w14:paraId="4375DBD4" w14:textId="77777777" w:rsidR="00A7347C" w:rsidRPr="00A7347C" w:rsidRDefault="00A7347C" w:rsidP="00A7347C">
      <w:pPr>
        <w:spacing w:after="0" w:line="240" w:lineRule="auto"/>
        <w:rPr>
          <w:rFonts w:ascii="Times New Roman" w:hAnsi="Times New Roman"/>
          <w:sz w:val="20"/>
          <w:szCs w:val="20"/>
          <w:lang w:val="ru-RU"/>
        </w:rPr>
      </w:pPr>
    </w:p>
    <w:p w14:paraId="1B7F1B33"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Голова ради не звертався до акціонерів/учасників та інших стейкхолдерів </w:t>
      </w:r>
    </w:p>
    <w:p w14:paraId="76433C6E" w14:textId="77777777" w:rsidR="00A7347C" w:rsidRPr="00A7347C" w:rsidRDefault="00A7347C" w:rsidP="00A7347C">
      <w:pPr>
        <w:spacing w:after="0" w:line="240" w:lineRule="auto"/>
        <w:rPr>
          <w:rFonts w:ascii="Times New Roman" w:hAnsi="Times New Roman"/>
          <w:sz w:val="20"/>
          <w:szCs w:val="20"/>
          <w:lang w:val="en-US"/>
        </w:rPr>
      </w:pPr>
    </w:p>
    <w:p w14:paraId="0C723E0D"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Інформація про розвиток та вірогідні перспективи подальшого розвитку особи</w:t>
      </w:r>
    </w:p>
    <w:p w14:paraId="15C33664" w14:textId="77777777" w:rsidR="00A7347C" w:rsidRPr="00A7347C" w:rsidRDefault="00A7347C" w:rsidP="00A7347C">
      <w:pPr>
        <w:spacing w:after="0" w:line="240" w:lineRule="auto"/>
        <w:rPr>
          <w:rFonts w:ascii="Times New Roman" w:hAnsi="Times New Roman"/>
          <w:sz w:val="20"/>
          <w:szCs w:val="20"/>
          <w:lang w:val="en-US"/>
        </w:rPr>
      </w:pPr>
    </w:p>
    <w:p w14:paraId="7D0A609C"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 пошук iнвестора для подальшого розвитку Товариства.</w:t>
      </w:r>
    </w:p>
    <w:p w14:paraId="1229290D"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 подальший розвиток орендних вiдносин;</w:t>
      </w:r>
    </w:p>
    <w:p w14:paraId="50188C3F"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 збiльшення залишкової вартостi необоротних активiв;</w:t>
      </w:r>
    </w:p>
    <w:p w14:paraId="58C93363"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 модернiзацiя основних засобiв;</w:t>
      </w:r>
    </w:p>
    <w:p w14:paraId="39C54963"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 пошук альтернативних джерел електроенергiї;</w:t>
      </w:r>
    </w:p>
    <w:p w14:paraId="609D2E6F"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 скорочення адмiнiстративних витрат.</w:t>
      </w:r>
    </w:p>
    <w:p w14:paraId="090B3F81" w14:textId="77777777" w:rsidR="00A7347C" w:rsidRPr="00A7347C" w:rsidRDefault="00A7347C" w:rsidP="00A7347C">
      <w:pPr>
        <w:spacing w:after="0" w:line="240" w:lineRule="auto"/>
        <w:rPr>
          <w:rFonts w:ascii="Times New Roman" w:hAnsi="Times New Roman"/>
          <w:sz w:val="20"/>
          <w:szCs w:val="20"/>
          <w:lang w:val="en-US"/>
        </w:rPr>
      </w:pPr>
    </w:p>
    <w:p w14:paraId="0F8FEFEA"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Інформація про укладення деривативних контрактів або вчинення правочинів щодо деривативних цінних паперів емітентом (крім укладених / вчинених особою, яка провадить клірингову діяльність центрального контрагента, у межах провадження нею клірингової діяльності центрального контрагента), якщо це впливає на оцінку його активів, зобов'язань, фінансового стану і доходів або витрат</w:t>
      </w:r>
    </w:p>
    <w:p w14:paraId="1FF39264" w14:textId="77777777" w:rsidR="00A7347C" w:rsidRPr="00A7347C" w:rsidRDefault="00A7347C" w:rsidP="00A7347C">
      <w:pPr>
        <w:spacing w:after="0" w:line="240" w:lineRule="auto"/>
        <w:rPr>
          <w:rFonts w:ascii="Times New Roman" w:hAnsi="Times New Roman"/>
          <w:sz w:val="20"/>
          <w:szCs w:val="20"/>
          <w:lang w:val="en-US"/>
        </w:rPr>
      </w:pPr>
    </w:p>
    <w:p w14:paraId="5E43CA83"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Деривативи не укладалися. Правочини щодо похiдних цiнних паперiв не вчинялися, операцiї хеджування не використовувалися. Емiтент не схильний до цiнових ризикiв, кредитного ризику, ризику лiквiдностi та/або ризику грошових потокiв.</w:t>
      </w:r>
    </w:p>
    <w:p w14:paraId="69BCE8AA" w14:textId="77777777" w:rsidR="00A7347C" w:rsidRPr="00A7347C" w:rsidRDefault="00A7347C" w:rsidP="00A7347C">
      <w:pPr>
        <w:spacing w:after="0" w:line="240" w:lineRule="auto"/>
        <w:rPr>
          <w:rFonts w:ascii="Times New Roman" w:hAnsi="Times New Roman"/>
          <w:sz w:val="20"/>
          <w:szCs w:val="20"/>
          <w:lang w:val="en-US"/>
        </w:rPr>
      </w:pPr>
    </w:p>
    <w:p w14:paraId="0F36C33D"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Зокрема інформація про завдання та політику особи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14:paraId="42ECA9D7" w14:textId="77777777" w:rsidR="00A7347C" w:rsidRPr="00A7347C" w:rsidRDefault="00A7347C" w:rsidP="00A7347C">
      <w:pPr>
        <w:spacing w:after="0" w:line="240" w:lineRule="auto"/>
        <w:rPr>
          <w:rFonts w:ascii="Times New Roman" w:hAnsi="Times New Roman"/>
          <w:sz w:val="20"/>
          <w:szCs w:val="20"/>
          <w:lang w:val="en-US"/>
        </w:rPr>
      </w:pPr>
    </w:p>
    <w:p w14:paraId="0C3C7D2B"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Операцiї хеджування не використовуються</w:t>
      </w:r>
    </w:p>
    <w:p w14:paraId="079A88DB" w14:textId="77777777" w:rsidR="00A7347C" w:rsidRPr="00A7347C" w:rsidRDefault="00A7347C" w:rsidP="00A7347C">
      <w:pPr>
        <w:spacing w:after="0" w:line="240" w:lineRule="auto"/>
        <w:rPr>
          <w:rFonts w:ascii="Times New Roman" w:hAnsi="Times New Roman"/>
          <w:sz w:val="20"/>
          <w:szCs w:val="20"/>
          <w:lang w:val="en-US"/>
        </w:rPr>
      </w:pPr>
    </w:p>
    <w:p w14:paraId="4E80EFCE"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Зокрема інформація про схильність особи до цінових ризиків, кредитного ризику, ризику ліквідності та/або ризику грошових потоків</w:t>
      </w:r>
    </w:p>
    <w:p w14:paraId="437C9F28" w14:textId="77777777" w:rsidR="00A7347C" w:rsidRPr="00A7347C" w:rsidRDefault="00A7347C" w:rsidP="00A7347C">
      <w:pPr>
        <w:spacing w:after="0" w:line="240" w:lineRule="auto"/>
        <w:rPr>
          <w:rFonts w:ascii="Times New Roman" w:hAnsi="Times New Roman"/>
          <w:sz w:val="20"/>
          <w:szCs w:val="20"/>
          <w:lang w:val="en-US"/>
        </w:rPr>
      </w:pPr>
    </w:p>
    <w:p w14:paraId="1EF29BE6"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Емiтент не проводить ризикованi операцiї</w:t>
      </w:r>
    </w:p>
    <w:p w14:paraId="5C537C47" w14:textId="77777777" w:rsidR="00A7347C" w:rsidRPr="00A7347C" w:rsidRDefault="00A7347C" w:rsidP="00A7347C">
      <w:pPr>
        <w:spacing w:after="0" w:line="240" w:lineRule="auto"/>
        <w:rPr>
          <w:rFonts w:ascii="Times New Roman" w:hAnsi="Times New Roman"/>
          <w:sz w:val="20"/>
          <w:szCs w:val="20"/>
          <w:lang w:val="en-US"/>
        </w:rPr>
      </w:pPr>
    </w:p>
    <w:p w14:paraId="09D392B4" w14:textId="77777777" w:rsidR="00A7347C" w:rsidRPr="00A7347C" w:rsidRDefault="00A7347C" w:rsidP="00A7347C">
      <w:pPr>
        <w:spacing w:after="0" w:line="240" w:lineRule="auto"/>
        <w:rPr>
          <w:rFonts w:ascii="Times New Roman" w:hAnsi="Times New Roman"/>
          <w:sz w:val="20"/>
          <w:szCs w:val="20"/>
          <w:lang w:val="en-US"/>
        </w:rPr>
      </w:pPr>
    </w:p>
    <w:p w14:paraId="14AFADE1" w14:textId="77777777" w:rsidR="00A7347C" w:rsidRPr="00A7347C" w:rsidRDefault="00A7347C" w:rsidP="00A7347C">
      <w:pPr>
        <w:spacing w:after="0" w:line="240" w:lineRule="auto"/>
        <w:rPr>
          <w:rFonts w:ascii="Times New Roman" w:hAnsi="Times New Roman"/>
          <w:sz w:val="20"/>
          <w:szCs w:val="20"/>
          <w:lang w:val="ru-RU"/>
        </w:rPr>
      </w:pPr>
    </w:p>
    <w:p w14:paraId="32AE43D7" w14:textId="77777777" w:rsidR="00A7347C" w:rsidRPr="00A7347C" w:rsidRDefault="00A7347C" w:rsidP="00A7347C">
      <w:pPr>
        <w:spacing w:after="0" w:line="240" w:lineRule="auto"/>
        <w:rPr>
          <w:rFonts w:ascii="Times New Roman" w:hAnsi="Times New Roman"/>
          <w:b/>
        </w:rPr>
      </w:pPr>
      <w:r w:rsidRPr="00A7347C">
        <w:rPr>
          <w:rFonts w:ascii="Times New Roman" w:hAnsi="Times New Roman"/>
          <w:b/>
        </w:rPr>
        <w:t>2) Звернення до акціонерів/учасників та інших стейкхолдерів від керівника особи</w:t>
      </w:r>
    </w:p>
    <w:p w14:paraId="626D644C" w14:textId="77777777" w:rsidR="00A7347C" w:rsidRPr="00A7347C" w:rsidRDefault="00A7347C" w:rsidP="00A7347C">
      <w:pPr>
        <w:spacing w:after="0" w:line="240" w:lineRule="auto"/>
        <w:rPr>
          <w:rFonts w:ascii="Times New Roman" w:hAnsi="Times New Roman"/>
          <w:b/>
        </w:rPr>
      </w:pPr>
    </w:p>
    <w:p w14:paraId="19ADA59B"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Керівник не звертався до акцiонерiв / учасникiв та iнших стейкхолдерiв</w:t>
      </w:r>
    </w:p>
    <w:p w14:paraId="35B6F7A9" w14:textId="77777777" w:rsidR="00A7347C" w:rsidRPr="00A7347C" w:rsidRDefault="00A7347C" w:rsidP="00A7347C">
      <w:pPr>
        <w:spacing w:after="0" w:line="240" w:lineRule="auto"/>
        <w:rPr>
          <w:rFonts w:ascii="Times New Roman" w:hAnsi="Times New Roman"/>
          <w:b/>
          <w:szCs w:val="24"/>
        </w:rPr>
      </w:pPr>
    </w:p>
    <w:p w14:paraId="4747EBC1" w14:textId="77777777" w:rsidR="00A7347C" w:rsidRPr="00A7347C" w:rsidRDefault="00A7347C" w:rsidP="00A7347C">
      <w:pPr>
        <w:spacing w:after="0" w:line="240" w:lineRule="auto"/>
        <w:rPr>
          <w:rFonts w:ascii="Times New Roman" w:hAnsi="Times New Roman"/>
          <w:b/>
          <w:szCs w:val="24"/>
        </w:rPr>
      </w:pPr>
      <w:r w:rsidRPr="00A7347C">
        <w:rPr>
          <w:rFonts w:ascii="Times New Roman" w:hAnsi="Times New Roman"/>
          <w:b/>
          <w:szCs w:val="24"/>
        </w:rPr>
        <w:t>3) Інформаці</w:t>
      </w:r>
      <w:r w:rsidRPr="00A7347C">
        <w:rPr>
          <w:rFonts w:ascii="Times New Roman" w:hAnsi="Times New Roman"/>
          <w:b/>
          <w:szCs w:val="24"/>
          <w:lang w:val="ru-RU"/>
        </w:rPr>
        <w:t>я</w:t>
      </w:r>
      <w:r w:rsidRPr="00A7347C">
        <w:rPr>
          <w:rFonts w:ascii="Times New Roman" w:hAnsi="Times New Roman"/>
          <w:b/>
          <w:szCs w:val="24"/>
        </w:rPr>
        <w:t xml:space="preserve"> про розвиток та вірогідні перспективи подальшого розвитку особи</w:t>
      </w:r>
    </w:p>
    <w:p w14:paraId="2D2C3164" w14:textId="77777777" w:rsidR="00A7347C" w:rsidRPr="00A7347C" w:rsidRDefault="00A7347C" w:rsidP="00A7347C">
      <w:pPr>
        <w:spacing w:after="0" w:line="240" w:lineRule="auto"/>
        <w:rPr>
          <w:rFonts w:ascii="Times New Roman" w:hAnsi="Times New Roman"/>
          <w:b/>
          <w:szCs w:val="24"/>
        </w:rPr>
      </w:pPr>
    </w:p>
    <w:p w14:paraId="136FA0D9"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Вiрогiдними перспективами подальшого розвитку емiтента є розширення асортименту товарiв та послуг, що пропонуються Товариством до реалiзацiї, а також пiдвищення їх якостi з метою задоволення потреб якнайширшого спектру потенцiйних замовникiв (контрагентiв). Позицiонуючи себе як пiдприємство, що веде прозорий бiзнес, АТ прагне надавати своїм клiєнтам лише високоякiсну продукцію та послуги. За результатами здійснення Товариством зазначених заходiв у подальшому планується збiльшити долю присутностi на ринку повiдношенню до конкурентiв</w:t>
      </w:r>
    </w:p>
    <w:p w14:paraId="3C7A5E4D" w14:textId="77777777" w:rsidR="00A7347C" w:rsidRPr="00A7347C" w:rsidRDefault="00A7347C" w:rsidP="00A7347C">
      <w:pPr>
        <w:spacing w:after="0" w:line="240" w:lineRule="auto"/>
        <w:rPr>
          <w:rFonts w:ascii="Times New Roman" w:hAnsi="Times New Roman"/>
          <w:b/>
          <w:szCs w:val="24"/>
        </w:rPr>
      </w:pPr>
    </w:p>
    <w:p w14:paraId="3D809607" w14:textId="77777777" w:rsidR="00A7347C" w:rsidRPr="00A7347C" w:rsidRDefault="00A7347C" w:rsidP="00A7347C">
      <w:pPr>
        <w:spacing w:after="0" w:line="240" w:lineRule="auto"/>
        <w:rPr>
          <w:rFonts w:ascii="Times New Roman" w:hAnsi="Times New Roman"/>
          <w:b/>
          <w:sz w:val="20"/>
          <w:szCs w:val="24"/>
        </w:rPr>
      </w:pPr>
      <w:r w:rsidRPr="00A7347C">
        <w:rPr>
          <w:rFonts w:ascii="Times New Roman" w:hAnsi="Times New Roman"/>
          <w:b/>
          <w:szCs w:val="24"/>
        </w:rPr>
        <w:t>4) Інформація про укладення деривативних контрактів або вчинення правочинів щодо деривативних цінних паперів емітентом (крім укладених/вчинених особою, яка провадить клірингову діяльність центрального контрагента, у межах провадження нею клірингової діяльності центрального контрагента), якщо це впливає на оцінку його активів, зобов’язань, фінансового стану і доходів або витрат</w:t>
      </w:r>
    </w:p>
    <w:p w14:paraId="09084D28" w14:textId="77777777" w:rsidR="00A7347C" w:rsidRPr="00A7347C" w:rsidRDefault="00A7347C" w:rsidP="00A7347C">
      <w:pPr>
        <w:spacing w:after="0" w:line="240" w:lineRule="auto"/>
        <w:rPr>
          <w:rFonts w:ascii="Times New Roman" w:hAnsi="Times New Roman"/>
          <w:b/>
          <w:sz w:val="20"/>
        </w:rPr>
      </w:pPr>
    </w:p>
    <w:p w14:paraId="1E84BD5E" w14:textId="77777777" w:rsidR="00A7347C" w:rsidRPr="00A7347C" w:rsidRDefault="00A7347C" w:rsidP="00A7347C">
      <w:pPr>
        <w:spacing w:after="0" w:line="240" w:lineRule="auto"/>
        <w:rPr>
          <w:rFonts w:ascii="Times New Roman" w:hAnsi="Times New Roman"/>
          <w:sz w:val="20"/>
          <w:lang w:val="en-US"/>
        </w:rPr>
      </w:pPr>
      <w:r w:rsidRPr="00A7347C">
        <w:rPr>
          <w:rFonts w:ascii="Times New Roman" w:hAnsi="Times New Roman"/>
          <w:sz w:val="20"/>
          <w:lang w:val="en-US"/>
        </w:rPr>
        <w:t xml:space="preserve">АТ у звітньому роцi не укладало деривативи та не вчиняло правочинiв щодо похiдних цiнних паперiв, тому iнформацiя про укладення деривативiв або вчинення правочинiв щодо похiдних цiнних паперiв емiтентом, що </w:t>
      </w:r>
      <w:r w:rsidRPr="00A7347C">
        <w:rPr>
          <w:rFonts w:ascii="Times New Roman" w:hAnsi="Times New Roman"/>
          <w:sz w:val="20"/>
          <w:lang w:val="en-US"/>
        </w:rPr>
        <w:lastRenderedPageBreak/>
        <w:t>впливає на оцiнку його активiв, зобов’язань, фiнансового стану I доходiв або витрат емiтента, зокрема iнформацiя про: завдання та полiтику емiтента щодо управлiння фiнансовими ризиками, у тому числi полiтики щодо страхування кожного основного виду прогнозованої операцiї, для якої використовуються операцiї хеджування; схильнiсть емiтента до цiнових ризикiв, кредитного ризику, ризику лiквiдностi та/або ризику грошових потокiв відсутня</w:t>
      </w:r>
    </w:p>
    <w:p w14:paraId="65617DB6" w14:textId="77777777" w:rsidR="00A7347C" w:rsidRPr="00A7347C" w:rsidRDefault="00A7347C" w:rsidP="00A7347C">
      <w:pPr>
        <w:spacing w:after="0" w:line="240" w:lineRule="auto"/>
        <w:rPr>
          <w:rFonts w:ascii="Times New Roman" w:hAnsi="Times New Roman"/>
          <w:b/>
          <w:sz w:val="20"/>
        </w:rPr>
      </w:pPr>
    </w:p>
    <w:p w14:paraId="6820A2A8" w14:textId="77777777" w:rsidR="00A7347C" w:rsidRPr="00A7347C" w:rsidRDefault="00A7347C" w:rsidP="00A7347C">
      <w:pPr>
        <w:spacing w:after="0" w:line="240" w:lineRule="auto"/>
        <w:rPr>
          <w:rFonts w:ascii="Times New Roman" w:hAnsi="Times New Roman"/>
          <w:b/>
          <w:szCs w:val="24"/>
        </w:rPr>
      </w:pPr>
      <w:r w:rsidRPr="00A7347C">
        <w:rPr>
          <w:rFonts w:ascii="Times New Roman" w:hAnsi="Times New Roman"/>
          <w:b/>
          <w:szCs w:val="24"/>
        </w:rPr>
        <w:t>Інформація про завдання та політику особи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14:paraId="470CE451" w14:textId="77777777" w:rsidR="00A7347C" w:rsidRPr="00A7347C" w:rsidRDefault="00A7347C" w:rsidP="00A7347C">
      <w:pPr>
        <w:spacing w:after="0" w:line="240" w:lineRule="auto"/>
        <w:rPr>
          <w:rFonts w:ascii="Times New Roman" w:hAnsi="Times New Roman"/>
          <w:b/>
          <w:szCs w:val="24"/>
        </w:rPr>
      </w:pPr>
    </w:p>
    <w:p w14:paraId="549FD6BC"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Інформацiя про: завдання та полiтику емiтента щодо управлiння фiнансовими ризиками, у тому числi полiтики щодо страхування кожного основного виду прогнозованої операцiї, для якої використовуються операцiї хеджування відсутня.</w:t>
      </w:r>
    </w:p>
    <w:p w14:paraId="12FDC5F0" w14:textId="77777777" w:rsidR="00A7347C" w:rsidRPr="00A7347C" w:rsidRDefault="00A7347C" w:rsidP="00A7347C">
      <w:pPr>
        <w:spacing w:after="0" w:line="240" w:lineRule="auto"/>
        <w:rPr>
          <w:rFonts w:ascii="Times New Roman" w:hAnsi="Times New Roman"/>
          <w:b/>
          <w:szCs w:val="24"/>
        </w:rPr>
      </w:pPr>
    </w:p>
    <w:p w14:paraId="2C9F4149" w14:textId="77777777" w:rsidR="00A7347C" w:rsidRPr="00A7347C" w:rsidRDefault="00A7347C" w:rsidP="00A7347C">
      <w:pPr>
        <w:spacing w:after="0" w:line="240" w:lineRule="auto"/>
        <w:rPr>
          <w:rFonts w:ascii="Times New Roman" w:hAnsi="Times New Roman"/>
          <w:b/>
        </w:rPr>
      </w:pPr>
      <w:r w:rsidRPr="00A7347C">
        <w:rPr>
          <w:rFonts w:ascii="Times New Roman" w:hAnsi="Times New Roman"/>
          <w:b/>
        </w:rPr>
        <w:t>Інформація про схильність особи до цінових ризиків, кредитного ризику, ризику ліквідності та/або ризику грошових потоків</w:t>
      </w:r>
    </w:p>
    <w:p w14:paraId="749850BA" w14:textId="77777777" w:rsidR="00A7347C" w:rsidRPr="00A7347C" w:rsidRDefault="00A7347C" w:rsidP="00A7347C">
      <w:pPr>
        <w:spacing w:after="0" w:line="240" w:lineRule="auto"/>
        <w:rPr>
          <w:rFonts w:ascii="Times New Roman" w:hAnsi="Times New Roman"/>
          <w:b/>
        </w:rPr>
      </w:pPr>
    </w:p>
    <w:p w14:paraId="125DED27" w14:textId="77777777" w:rsidR="00A7347C" w:rsidRPr="00A7347C" w:rsidRDefault="00A7347C" w:rsidP="00A7347C">
      <w:pPr>
        <w:spacing w:after="0" w:line="240" w:lineRule="auto"/>
        <w:rPr>
          <w:rFonts w:ascii="Times New Roman" w:hAnsi="Times New Roman"/>
          <w:sz w:val="20"/>
          <w:szCs w:val="20"/>
        </w:rPr>
      </w:pPr>
      <w:r w:rsidRPr="00A7347C">
        <w:rPr>
          <w:rFonts w:ascii="Times New Roman" w:hAnsi="Times New Roman"/>
          <w:sz w:val="20"/>
          <w:szCs w:val="20"/>
          <w:lang w:val="en-US"/>
        </w:rPr>
        <w:t>Основнi фiнансовi iнструменти Товариства, якi несуть в собi фiнансовi ризики, включають грошовi кошти, дебiторську заборгованiсть, кредиторську заборгованiсть, та пiддаються наступним фiнансовим ризикам: ринковий ризик: змiни на ринку можуть iстотно вплинути на активи/зобов'язання. Ринковий ризик складається з ризику процентної ставки i цiнового ризику; ризик втрати лiквiдностi: Товариство може не виконати своїх зобов'язань з причини недостатностi (дефiциту) обiгових коштiв; тож за певних несприятливих обставин, може бути змушене продати свої активи за бiльш низькою цiною, нiж їхня справедлива вартiсть, з метою погашення зобов'язань; кредитний ризик: Товариство може зазнати збиткiв у разi невиконання фiнансових зобов'язань контрагентами (дебiторами). Ринковий ризик. Всi фiнансовi iнструменти схильнi до ринкового ризику – ризику того, що майбутнi ринковi умови можуть знецiнити iнструмент. Товариство не пiддається валютному ризику, тому що у звiтному роцi не здiйснювало валютнi операцiї i не має валютних залишків та не має валютної заборгованостi. Цiновим ризиком є ризик того, що вартiсть фiнансового iнструмента буде змiнюватися внаслiдок змiн ринкових цiн. Цi змiни можуть бути викликанi факторами, характерними для окремого iнструменту або факторами, якi впливають на всi iнструменти ринку. Процентних фiнансових зобов'язань немає. Товариство не пiддається ризику коливання процентних ставок, оскiльки не має кредитiв. Ризик втрати лiквiдностi. Товариство перiодично проводить монiторинг показникiв лiквiдностi та вживає заходiв, для запобiгання зниження встановлених показникiв лiквiдностi. Товариство має доступ до фiнансування у достатньому обсязi. Товариство здiйснює контроль лiквiдностi, шляхом планування поточної лiквiдностi. Товариство аналiзує термiни платежiв, якi пов'язанi з дебiторською заборгованiстю та iншими фiнансовими активами, а також прогнознi потоки грошових коштiв вiд операцiйної дiяльностi. Кредитний ризик. Товариство схильне до кредитного ризику, який виражається як ризик того, що контрагент – дебiтор не буде здатний в повномуобсязi i в певний час погасити свої зобов'язання. Кредитний ризик регулярно контролюється. Управлiння кредитним ризиком здiйснюється, в основному, за допомогою аналiзу здатностi контрагента сплатити заборгованiсть. Товариство укладає угоди виключно з вiдомими та фiнансово стабiльними сторонами.  Кредитний ризик стосується дебiторської заборгованостi. Дебiторська заборгованiсть регулярно перевiряється на iснування ознак знецiнення, створюються резерви пiд знецiнення за необхiдностi. Крiм зазначених вище, суттєвий вплив на дiяльнiсть Товариства можуть мати такi зовнiшнi ризики, як:  нестабiльнiсть, суперечливiсть законодавства; непередбаченi дiї державних органiв; нестабiльнiсть економiчної (фiнансової, податкової, зовнiшньоекономiчної i iн.) полiтики; вплив пандемії коронавірусної хвороби (COVID-19), карантину та обмежувальних заходів; непередбачена змiна кон'юнктури внутрiшнього i зовнiшнього ринку; непередбаченi дiї конкурентiв. Служби з внутрiшнього контролю та управлiння ризиками не створено. Менеджмент приймає рiшення з мiнiмiнiзацiї ризикiв, спираючись на власнi знання та досвiд, та застосовуючи наявнi ресурси.</w:t>
      </w:r>
    </w:p>
    <w:p w14:paraId="46733027" w14:textId="77777777" w:rsidR="00A7347C" w:rsidRPr="00A7347C" w:rsidRDefault="00A7347C" w:rsidP="00A7347C">
      <w:pPr>
        <w:keepNext/>
        <w:keepLines/>
        <w:spacing w:before="240" w:after="0"/>
        <w:outlineLvl w:val="0"/>
        <w:rPr>
          <w:rFonts w:ascii="Calibri Light" w:hAnsi="Calibri Light"/>
          <w:sz w:val="32"/>
          <w:szCs w:val="32"/>
          <w:lang w:val="ru-RU" w:eastAsia="en-US"/>
        </w:rPr>
      </w:pPr>
      <w:bookmarkStart w:id="16" w:name="_Toc226563109"/>
      <w:r w:rsidRPr="00A7347C">
        <w:rPr>
          <w:rFonts w:ascii="Times New Roman" w:hAnsi="Times New Roman"/>
          <w:b/>
          <w:sz w:val="24"/>
          <w:szCs w:val="24"/>
          <w:lang w:val="ru-RU" w:eastAsia="en-US"/>
        </w:rPr>
        <w:t>1) звіт про корпоративне управління</w:t>
      </w:r>
      <w:bookmarkEnd w:id="16"/>
    </w:p>
    <w:tbl>
      <w:tblPr>
        <w:tblW w:w="5070" w:type="pct"/>
        <w:tblCellMar>
          <w:left w:w="0" w:type="dxa"/>
          <w:right w:w="0" w:type="dxa"/>
        </w:tblCellMar>
        <w:tblLook w:val="0000" w:firstRow="0" w:lastRow="0" w:firstColumn="0" w:lastColumn="0" w:noHBand="0" w:noVBand="0"/>
      </w:tblPr>
      <w:tblGrid>
        <w:gridCol w:w="4569"/>
        <w:gridCol w:w="1599"/>
        <w:gridCol w:w="3883"/>
      </w:tblGrid>
      <w:tr w:rsidR="00A7347C" w:rsidRPr="00A7347C" w14:paraId="42745154" w14:textId="77777777" w:rsidTr="00F5648B">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B5CBB6E"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color w:val="000000"/>
              </w:rPr>
            </w:pPr>
            <w:r w:rsidRPr="00A7347C">
              <w:rPr>
                <w:rFonts w:ascii="Times New Roman" w:hAnsi="Times New Roman"/>
                <w:b/>
                <w:color w:val="000000"/>
              </w:rPr>
              <w:t>3. Наглядова рада</w:t>
            </w:r>
          </w:p>
        </w:tc>
        <w:tc>
          <w:tcPr>
            <w:tcW w:w="1588" w:type="dxa"/>
            <w:tcBorders>
              <w:top w:val="single" w:sz="4" w:space="0" w:color="000000"/>
              <w:left w:val="single" w:sz="4" w:space="0" w:color="000000"/>
              <w:bottom w:val="single" w:sz="4" w:space="0" w:color="000000"/>
              <w:right w:val="single" w:sz="4" w:space="0" w:color="000000"/>
            </w:tcBorders>
          </w:tcPr>
          <w:p w14:paraId="2F8F60D3"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bCs/>
                <w:color w:val="000000"/>
              </w:rPr>
            </w:pPr>
            <w:r w:rsidRPr="00A7347C">
              <w:rPr>
                <w:rFonts w:ascii="Times New Roman" w:hAnsi="Times New Roman"/>
                <w:b/>
                <w:bCs/>
                <w:color w:val="000000"/>
              </w:rPr>
              <w:t>Відповідність практики</w:t>
            </w:r>
          </w:p>
          <w:p w14:paraId="2A824DDA"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color w:val="000000"/>
              </w:rPr>
            </w:pPr>
            <w:r w:rsidRPr="00A7347C">
              <w:rPr>
                <w:rFonts w:ascii="Times New Roman" w:hAnsi="Times New Roman"/>
                <w:b/>
                <w:bCs/>
                <w:color w:val="000000"/>
                <w:spacing w:val="-2"/>
              </w:rPr>
              <w:t>(Так/Ні)</w:t>
            </w:r>
          </w:p>
        </w:tc>
        <w:tc>
          <w:tcPr>
            <w:tcW w:w="3856" w:type="dxa"/>
            <w:tcBorders>
              <w:top w:val="single" w:sz="4" w:space="0" w:color="000000"/>
              <w:left w:val="single" w:sz="4" w:space="0" w:color="000000"/>
              <w:bottom w:val="single" w:sz="4" w:space="0" w:color="000000"/>
              <w:right w:val="single" w:sz="4" w:space="0" w:color="000000"/>
            </w:tcBorders>
            <w:vAlign w:val="center"/>
          </w:tcPr>
          <w:p w14:paraId="63F17DCF"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color w:val="000000"/>
              </w:rPr>
            </w:pPr>
            <w:r w:rsidRPr="00A7347C">
              <w:rPr>
                <w:rFonts w:ascii="Times New Roman" w:hAnsi="Times New Roman"/>
                <w:b/>
                <w:bCs/>
                <w:color w:val="000000"/>
                <w:spacing w:val="-2"/>
              </w:rPr>
              <w:t xml:space="preserve">Опис наявної практики/ </w:t>
            </w:r>
            <w:r w:rsidRPr="00A7347C">
              <w:rPr>
                <w:rFonts w:ascii="Times New Roman" w:hAnsi="Times New Roman"/>
                <w:b/>
                <w:bCs/>
                <w:color w:val="000000"/>
                <w:spacing w:val="-2"/>
              </w:rPr>
              <w:br/>
              <w:t>обґрунтування відхилення</w:t>
            </w:r>
          </w:p>
        </w:tc>
      </w:tr>
      <w:tr w:rsidR="00A7347C" w:rsidRPr="00A7347C" w14:paraId="5667769E" w14:textId="77777777" w:rsidTr="00F5648B">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360E946"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Члени наглядової ради не входять до складу наглядових рад у більш ніж 3 інших юридичних особах</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7E1C92B"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BEF4CF0"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67BA21D8" w14:textId="77777777" w:rsidTr="00F5648B">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A3E66BC"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Особа веде облік відвідування засідань наглядової ради та її комітетів</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6F8243F"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8935896"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4305D0DF" w14:textId="77777777" w:rsidTr="00F5648B">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AB153E0"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Статут особи та/або її внутрішні документи визначають і пояснюють обов’язок членів </w:t>
            </w:r>
            <w:r w:rsidRPr="00A7347C">
              <w:rPr>
                <w:rFonts w:ascii="Times New Roman" w:hAnsi="Times New Roman"/>
                <w:b/>
                <w:color w:val="000000"/>
                <w:sz w:val="20"/>
                <w:szCs w:val="20"/>
              </w:rPr>
              <w:lastRenderedPageBreak/>
              <w:t>наглядової ради сумлінно виконувати свої функції і дотримуватися принципу лояльності стосовно особи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FEBB49B"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lastRenderedPageBreak/>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07C7E4C"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217DCFF0" w14:textId="77777777" w:rsidTr="00F5648B">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12ADBBF"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Наглядовій раді та її членам забезпечена можливість доступу до будь-якої інформації, яка необхідна їй для ефективного виконання обов’язків</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43D006E"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3467831"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27707475" w14:textId="77777777" w:rsidTr="00F5648B">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29EDF62"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Наглядова рада регулярно оцінює результати діяльності особи та виконавчого органу відповідно до цілей особи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3ECB174"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A609CE9"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5D2E9E90" w14:textId="77777777" w:rsidTr="00F5648B">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0306FDE"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Статут особи та/або її внутрішні документи визначають, що наглядова рада не має права втручатися у поточне управління особою, у тому числі у питання, які належать до сфери відповідальності виконавчого органу, крім як у випадках надзвичайних обставин, які визначені належним чином</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D40566F"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840E8C5"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4BA28D10" w14:textId="77777777" w:rsidTr="00F5648B">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085E1B6"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Розмір і навички членів наглядової ради відповідають потребам особи, її розміру та ступеню складності її діяльності</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B30F66F"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06AC8B4"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794430E3" w14:textId="77777777" w:rsidTr="00F5648B">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60A7967"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Наглядовою радою визначені і регулярно переглядаються кваліфікаційні вимоги до кандидатів у члени наглядової ради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AE02F0C"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579B5E8"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736AC739" w14:textId="77777777" w:rsidTr="00F5648B">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81469BA"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Відбір та призначення членів наглядової ради відбувається на основі професійних якостей, досягнень і відповідності кандидатів конкретним критеріям, а також з урахуванням необхідності періодичного оновлення складу</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228E8C0"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675E1F9"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54CF7998" w14:textId="77777777" w:rsidTr="00F5648B">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269D7A2"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В особі наявна формалізована процедура перевірки кандидатів у члени наглядової ради, </w:t>
            </w:r>
            <w:r w:rsidRPr="00A7347C">
              <w:rPr>
                <w:rFonts w:ascii="Times New Roman" w:hAnsi="Times New Roman"/>
                <w:b/>
                <w:color w:val="000000"/>
                <w:sz w:val="20"/>
                <w:szCs w:val="20"/>
              </w:rPr>
              <w:br/>
              <w:t>яка зокрема включає перевірку добропорядності, наявності конфлікту інтересів, компетентності, навичок і досвіду кандидата</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1823A7F"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C0AC90B"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0FB3AA10" w14:textId="77777777" w:rsidTr="00F5648B">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678AAD0"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Процедура відбору передбачає можливість залучення зовнішніх радників та/або процес відкритого пошуку</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E3DCB4C"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3AD055E"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2E9C1948" w14:textId="77777777" w:rsidTr="00F5648B">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A8FE327"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Наглядова рада розробляє плани наступництва </w:t>
            </w:r>
            <w:r w:rsidRPr="00A7347C">
              <w:rPr>
                <w:rFonts w:ascii="Times New Roman" w:hAnsi="Times New Roman"/>
                <w:b/>
                <w:color w:val="000000"/>
                <w:sz w:val="20"/>
                <w:szCs w:val="20"/>
              </w:rPr>
              <w:br/>
              <w:t>для членів наглядової ради та виконавчого органу</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D0A49F9"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EC4CA93"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63DE07AD" w14:textId="77777777" w:rsidTr="00F5648B">
        <w:trPr>
          <w:trHeight w:val="629"/>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582BB9E"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Наглядова радою затверджено політику щодо різноманіття складу наглядової ради та виконавчого органу</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3647BC8"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0ED8A42"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31B0FFD6" w14:textId="77777777" w:rsidTr="00F5648B">
        <w:trPr>
          <w:trHeight w:val="446"/>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7D961DF"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Представники однієї зі статей становлять не менше 40 % від складу наглядової ради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98C82AD"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E7DF872"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7C38D7F9" w14:textId="77777777" w:rsidTr="00F5648B">
        <w:trPr>
          <w:trHeight w:val="446"/>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E538716"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Незалежні члени наглядової ради становлять не менше половини від її загального складу</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57248BC"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C5D23F2"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30DDB673" w14:textId="77777777" w:rsidTr="00F5648B">
        <w:trPr>
          <w:trHeight w:val="2454"/>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BC25C3A"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lastRenderedPageBreak/>
              <w:t>Члени наглядової ради проходять вступний тренінг після їх обрання, який серед іншого покриває:</w:t>
            </w:r>
          </w:p>
          <w:p w14:paraId="5A58DEC8"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а) обов’язки, функції і сфери відповідальності </w:t>
            </w:r>
            <w:r w:rsidRPr="00A7347C">
              <w:rPr>
                <w:rFonts w:ascii="Times New Roman" w:hAnsi="Times New Roman"/>
                <w:b/>
                <w:color w:val="000000"/>
                <w:sz w:val="20"/>
                <w:szCs w:val="20"/>
              </w:rPr>
              <w:br/>
              <w:t>членів наглядової ради;</w:t>
            </w:r>
          </w:p>
          <w:p w14:paraId="1E6783F6"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б) незалежність, включаючи незалежність мислення;</w:t>
            </w:r>
          </w:p>
          <w:p w14:paraId="043E3E07"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в) порядок роботи наглядової ради;</w:t>
            </w:r>
          </w:p>
          <w:p w14:paraId="62DE34DC"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г) питання відповідальності;</w:t>
            </w:r>
          </w:p>
          <w:p w14:paraId="019EBD1C"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ґ) питання стратегії особи;</w:t>
            </w:r>
          </w:p>
          <w:p w14:paraId="41C97ED7"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д) політики особи, включаючи питання етики, конфлікту інтересів та запобігання корупції;</w:t>
            </w:r>
          </w:p>
          <w:p w14:paraId="6A13C343"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е) питання звітності та систем контролю, </w:t>
            </w:r>
            <w:r w:rsidRPr="00A7347C">
              <w:rPr>
                <w:rFonts w:ascii="Times New Roman" w:hAnsi="Times New Roman"/>
                <w:b/>
                <w:color w:val="000000"/>
                <w:sz w:val="20"/>
                <w:szCs w:val="20"/>
              </w:rPr>
              <w:br/>
              <w:t>включаючи внутрішній та зовнішній аудит;</w:t>
            </w:r>
          </w:p>
          <w:p w14:paraId="1336DFBF"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є) роль комітетів наглядової ради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B326646"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78A54A3"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5C125CA7" w14:textId="77777777" w:rsidTr="00F5648B">
        <w:trPr>
          <w:trHeight w:val="629"/>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4AD2D53"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Наглядова рада розробляє план навчання, який визначає, з яких питань необхідно пройти додаткове навчання її членам</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2B090EF"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AB4FB1E"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6AEE6DD3" w14:textId="77777777" w:rsidTr="00F5648B">
        <w:trPr>
          <w:trHeight w:val="446"/>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77959B2"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Голову наглядової ради обрано серед незалежних членів </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572D224"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0F465B3"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418CDE6D" w14:textId="77777777" w:rsidTr="00F5648B">
        <w:trPr>
          <w:trHeight w:val="629"/>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7F823C6"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Голові наглядової ради забезпечено можливість для комунікації з акціонерами, у тому числі мажоритарними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58140F6"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AA61BFF"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11B51023" w14:textId="77777777" w:rsidTr="00F5648B">
        <w:trPr>
          <w:trHeight w:val="446"/>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43DDECD"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Функції голови наглядової ради визначаються у внутрішніх документах особи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4994B31"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7E68624"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2687AEFC" w14:textId="77777777" w:rsidTr="00F5648B">
        <w:trPr>
          <w:trHeight w:val="446"/>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A38C842"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Створена посада та призначено корпоративного секретаря </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F677900"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F99B37D"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392CE3CA" w14:textId="77777777" w:rsidTr="00F5648B">
        <w:trPr>
          <w:trHeight w:val="264"/>
        </w:trPr>
        <w:tc>
          <w:tcPr>
            <w:tcW w:w="3856" w:type="dxa"/>
            <w:gridSpan w:val="3"/>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E50B497"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color w:val="000000"/>
              </w:rPr>
            </w:pPr>
            <w:r w:rsidRPr="00A7347C">
              <w:rPr>
                <w:rFonts w:ascii="Times New Roman" w:hAnsi="Times New Roman"/>
                <w:b/>
                <w:color w:val="000000"/>
              </w:rPr>
              <w:t>1) комітети наглядової ради</w:t>
            </w:r>
          </w:p>
        </w:tc>
      </w:tr>
      <w:tr w:rsidR="00A7347C" w:rsidRPr="00A7347C" w14:paraId="7D88F11B" w14:textId="77777777" w:rsidTr="00F5648B">
        <w:trPr>
          <w:trHeight w:val="629"/>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A2B9B8C"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Наглядовою радою створено комітети та затверджені внутрішні документи, які регулюють їх діяльність</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5FAF132"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703F2DD"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0E44E08E" w14:textId="77777777" w:rsidTr="00F5648B">
        <w:trPr>
          <w:trHeight w:val="994"/>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9969D6F"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Комітет з питань аудиту складається з незалежних членів наглядової ради, які мають знання у сфері фінансів, галузевий досвід та досвід з питань бухгалтерського обліку, аудиту, контролю та управлінням ризиками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2227247" w14:textId="77777777" w:rsidR="00A7347C" w:rsidRPr="00A7347C" w:rsidRDefault="00A7347C" w:rsidP="00A7347C">
            <w:pPr>
              <w:spacing w:after="0"/>
              <w:jc w:val="center"/>
              <w:rPr>
                <w:rFonts w:ascii="Times New Roman" w:hAnsi="Times New Roman"/>
                <w:sz w:val="20"/>
                <w:szCs w:val="20"/>
                <w:lang w:val="en-US"/>
              </w:rPr>
            </w:pPr>
            <w:r w:rsidRPr="00A7347C">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E870E85"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690AB129" w14:textId="77777777" w:rsidTr="00F5648B">
        <w:trPr>
          <w:trHeight w:val="446"/>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3677212"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Члени комітету з питань аудиту не входять до складу інших комітетів наглядової ради </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28FBEC8"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F96D8DF"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2250F51D" w14:textId="77777777" w:rsidTr="00F5648B">
        <w:trPr>
          <w:trHeight w:val="994"/>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A3B5D0A"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Комітет з призначень складається з незалежних членів наглядової ради, які мають знання в галузі управління людськими ресурсами і навичками пошуку професіоналів до складу наглядової ради і виконавчого органу</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26D3F18"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41A5C3A"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42517111" w14:textId="77777777" w:rsidTr="00F5648B">
        <w:trPr>
          <w:trHeight w:val="482"/>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6D81D6C"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Комітет з питань винагороди складається з незалежних членів наглядової ради, які мають знання щодо практик визначення винагороди та заохочення до ефективного виконання обов’язків</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BED8170"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18B9148"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189619D0" w14:textId="77777777" w:rsidTr="00F5648B">
        <w:trPr>
          <w:trHeight w:val="446"/>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96B60F5"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Більшість комітету з питань ризиків становлять незалежні члени </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773714B" w14:textId="77777777" w:rsidR="00A7347C" w:rsidRPr="00A7347C" w:rsidRDefault="00A7347C" w:rsidP="00A7347C">
            <w:pPr>
              <w:jc w:val="center"/>
              <w:rPr>
                <w:rFonts w:ascii="Times New Roman" w:hAnsi="Times New Roman"/>
                <w:sz w:val="20"/>
                <w:szCs w:val="20"/>
                <w:lang w:val="en-US"/>
              </w:rPr>
            </w:pPr>
            <w:r w:rsidRPr="00A7347C">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2CE1F5D" w14:textId="77777777" w:rsidR="00A7347C" w:rsidRPr="00A7347C" w:rsidRDefault="00A7347C" w:rsidP="00A7347C">
            <w:pPr>
              <w:rPr>
                <w:rFonts w:ascii="Times New Roman" w:hAnsi="Times New Roman"/>
                <w:sz w:val="20"/>
                <w:szCs w:val="20"/>
                <w:lang w:val="en-US"/>
              </w:rPr>
            </w:pPr>
            <w:r w:rsidRPr="00A7347C">
              <w:rPr>
                <w:rFonts w:ascii="Times New Roman" w:hAnsi="Times New Roman"/>
                <w:sz w:val="20"/>
                <w:szCs w:val="20"/>
                <w:lang w:val="en-US"/>
              </w:rPr>
              <w:t xml:space="preserve"> </w:t>
            </w:r>
          </w:p>
        </w:tc>
      </w:tr>
    </w:tbl>
    <w:p w14:paraId="51691109" w14:textId="77777777" w:rsidR="00A7347C" w:rsidRPr="00A7347C" w:rsidRDefault="00A7347C" w:rsidP="00A7347C"/>
    <w:tbl>
      <w:tblPr>
        <w:tblW w:w="5000" w:type="pct"/>
        <w:tblCellMar>
          <w:left w:w="0" w:type="dxa"/>
          <w:right w:w="0" w:type="dxa"/>
        </w:tblCellMar>
        <w:tblLook w:val="0000" w:firstRow="0" w:lastRow="0" w:firstColumn="0" w:lastColumn="0" w:noHBand="0" w:noVBand="0"/>
      </w:tblPr>
      <w:tblGrid>
        <w:gridCol w:w="4505"/>
        <w:gridCol w:w="1586"/>
        <w:gridCol w:w="3821"/>
      </w:tblGrid>
      <w:tr w:rsidR="00A7347C" w:rsidRPr="00A7347C" w14:paraId="00D8FDD3" w14:textId="77777777" w:rsidTr="00F5648B">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6EDAD35"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color w:val="000000"/>
              </w:rPr>
            </w:pPr>
            <w:r w:rsidRPr="00A7347C">
              <w:rPr>
                <w:rFonts w:ascii="Times New Roman" w:hAnsi="Times New Roman"/>
                <w:b/>
                <w:color w:val="000000"/>
              </w:rPr>
              <w:t>4. Виконавчий орган</w:t>
            </w:r>
          </w:p>
        </w:tc>
        <w:tc>
          <w:tcPr>
            <w:tcW w:w="1588" w:type="dxa"/>
            <w:tcBorders>
              <w:top w:val="single" w:sz="4" w:space="0" w:color="000000"/>
              <w:left w:val="single" w:sz="4" w:space="0" w:color="000000"/>
              <w:bottom w:val="single" w:sz="4" w:space="0" w:color="000000"/>
              <w:right w:val="single" w:sz="4" w:space="0" w:color="000000"/>
            </w:tcBorders>
          </w:tcPr>
          <w:p w14:paraId="071A9D5A"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bCs/>
                <w:color w:val="000000"/>
              </w:rPr>
            </w:pPr>
            <w:r w:rsidRPr="00A7347C">
              <w:rPr>
                <w:rFonts w:ascii="Times New Roman" w:hAnsi="Times New Roman"/>
                <w:b/>
                <w:bCs/>
                <w:color w:val="000000"/>
              </w:rPr>
              <w:t xml:space="preserve">Відповідність </w:t>
            </w:r>
            <w:r w:rsidRPr="00A7347C">
              <w:rPr>
                <w:rFonts w:ascii="Times New Roman" w:hAnsi="Times New Roman"/>
                <w:b/>
                <w:bCs/>
                <w:color w:val="000000"/>
              </w:rPr>
              <w:lastRenderedPageBreak/>
              <w:t>практики</w:t>
            </w:r>
          </w:p>
          <w:p w14:paraId="23134A08"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color w:val="000000"/>
              </w:rPr>
            </w:pPr>
            <w:r w:rsidRPr="00A7347C">
              <w:rPr>
                <w:rFonts w:ascii="Times New Roman" w:hAnsi="Times New Roman"/>
                <w:b/>
                <w:bCs/>
                <w:color w:val="000000"/>
                <w:spacing w:val="-2"/>
              </w:rPr>
              <w:t>(Так/Ні)</w:t>
            </w:r>
          </w:p>
        </w:tc>
        <w:tc>
          <w:tcPr>
            <w:tcW w:w="3846" w:type="dxa"/>
            <w:tcBorders>
              <w:top w:val="single" w:sz="4" w:space="0" w:color="000000"/>
              <w:left w:val="single" w:sz="4" w:space="0" w:color="000000"/>
              <w:bottom w:val="single" w:sz="4" w:space="0" w:color="000000"/>
              <w:right w:val="single" w:sz="4" w:space="0" w:color="000000"/>
            </w:tcBorders>
          </w:tcPr>
          <w:p w14:paraId="360BE18F" w14:textId="77777777" w:rsidR="00A7347C" w:rsidRPr="00A7347C" w:rsidRDefault="00A7347C" w:rsidP="00A7347C">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color w:val="000000"/>
              </w:rPr>
            </w:pPr>
            <w:r w:rsidRPr="00A7347C">
              <w:rPr>
                <w:rFonts w:ascii="Times New Roman" w:hAnsi="Times New Roman"/>
                <w:b/>
                <w:bCs/>
                <w:color w:val="000000"/>
                <w:spacing w:val="-2"/>
              </w:rPr>
              <w:lastRenderedPageBreak/>
              <w:t xml:space="preserve">Опис наявної практики/ </w:t>
            </w:r>
            <w:r w:rsidRPr="00A7347C">
              <w:rPr>
                <w:rFonts w:ascii="Times New Roman" w:hAnsi="Times New Roman"/>
                <w:b/>
                <w:bCs/>
                <w:color w:val="000000"/>
                <w:spacing w:val="-2"/>
              </w:rPr>
              <w:br/>
            </w:r>
            <w:r w:rsidRPr="00A7347C">
              <w:rPr>
                <w:rFonts w:ascii="Times New Roman" w:hAnsi="Times New Roman"/>
                <w:b/>
                <w:bCs/>
                <w:color w:val="000000"/>
                <w:spacing w:val="-2"/>
              </w:rPr>
              <w:lastRenderedPageBreak/>
              <w:t>обґрунтування відхилення</w:t>
            </w:r>
          </w:p>
        </w:tc>
      </w:tr>
      <w:tr w:rsidR="00A7347C" w:rsidRPr="00A7347C" w14:paraId="29F97C72" w14:textId="77777777" w:rsidTr="00F5648B">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F8E3716"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lastRenderedPageBreak/>
              <w:t xml:space="preserve">Виконавчий орган розробляє стратегію особи, </w:t>
            </w:r>
            <w:r w:rsidRPr="00A7347C">
              <w:rPr>
                <w:rFonts w:ascii="Times New Roman" w:hAnsi="Times New Roman"/>
                <w:b/>
                <w:color w:val="000000"/>
                <w:sz w:val="20"/>
                <w:szCs w:val="20"/>
              </w:rPr>
              <w:br/>
              <w:t>яка затверджується рішенням Наглядової ради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DE3F9A5"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4"/>
                <w:szCs w:val="24"/>
              </w:rPr>
            </w:pPr>
            <w:r w:rsidRPr="00A7347C">
              <w:rPr>
                <w:rFonts w:ascii="Times New Roman" w:hAnsi="Times New Roman"/>
                <w:color w:val="000000"/>
                <w:sz w:val="20"/>
                <w:szCs w:val="20"/>
                <w:lang w:val="en-US"/>
              </w:rPr>
              <w:t>Так</w:t>
            </w:r>
          </w:p>
        </w:tc>
        <w:tc>
          <w:tcPr>
            <w:tcW w:w="384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DED0C3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4"/>
                <w:szCs w:val="24"/>
              </w:rPr>
            </w:pPr>
            <w:r w:rsidRPr="00A7347C">
              <w:rPr>
                <w:rFonts w:ascii="Times New Roman" w:hAnsi="Times New Roman"/>
                <w:color w:val="000000"/>
                <w:sz w:val="20"/>
                <w:szCs w:val="20"/>
                <w:lang w:val="en-US"/>
              </w:rPr>
              <w:t xml:space="preserve"> </w:t>
            </w:r>
          </w:p>
        </w:tc>
      </w:tr>
      <w:tr w:rsidR="00A7347C" w:rsidRPr="00A7347C" w14:paraId="425B6A78" w14:textId="77777777" w:rsidTr="00F5648B">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327EBEE"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Наглядова рада визначає ключові показники ефективності Виконавчому органу для відстеження прогресу у досягненні цілей особи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D92E8BC"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4"/>
                <w:szCs w:val="24"/>
              </w:rPr>
            </w:pPr>
            <w:r w:rsidRPr="00A7347C">
              <w:rPr>
                <w:rFonts w:ascii="Times New Roman" w:hAnsi="Times New Roman"/>
                <w:color w:val="000000"/>
                <w:sz w:val="20"/>
                <w:szCs w:val="20"/>
                <w:lang w:val="en-US"/>
              </w:rPr>
              <w:t>Так</w:t>
            </w:r>
          </w:p>
        </w:tc>
        <w:tc>
          <w:tcPr>
            <w:tcW w:w="384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7F7393B"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4"/>
                <w:szCs w:val="24"/>
              </w:rPr>
            </w:pPr>
            <w:r w:rsidRPr="00A7347C">
              <w:rPr>
                <w:rFonts w:ascii="Times New Roman" w:hAnsi="Times New Roman"/>
                <w:color w:val="000000"/>
                <w:sz w:val="20"/>
                <w:szCs w:val="20"/>
                <w:lang w:val="en-US"/>
              </w:rPr>
              <w:t xml:space="preserve"> </w:t>
            </w:r>
          </w:p>
        </w:tc>
      </w:tr>
      <w:tr w:rsidR="00A7347C" w:rsidRPr="00A7347C" w14:paraId="02081484" w14:textId="77777777" w:rsidTr="00F5648B">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81055DC"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Виконавчий орган регулярно звітує Наглядовій раді про прогрес у впровадженні стратегії особи </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5BAB1B6"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4"/>
                <w:szCs w:val="24"/>
              </w:rPr>
            </w:pPr>
            <w:r w:rsidRPr="00A7347C">
              <w:rPr>
                <w:rFonts w:ascii="Times New Roman" w:hAnsi="Times New Roman"/>
                <w:color w:val="000000"/>
                <w:sz w:val="20"/>
                <w:szCs w:val="20"/>
                <w:lang w:val="en-US"/>
              </w:rPr>
              <w:t>Так</w:t>
            </w:r>
          </w:p>
        </w:tc>
        <w:tc>
          <w:tcPr>
            <w:tcW w:w="384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6407652"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4"/>
                <w:szCs w:val="24"/>
              </w:rPr>
            </w:pPr>
            <w:r w:rsidRPr="00A7347C">
              <w:rPr>
                <w:rFonts w:ascii="Times New Roman" w:hAnsi="Times New Roman"/>
                <w:color w:val="000000"/>
                <w:sz w:val="20"/>
                <w:szCs w:val="20"/>
                <w:lang w:val="en-US"/>
              </w:rPr>
              <w:t xml:space="preserve"> </w:t>
            </w:r>
          </w:p>
        </w:tc>
      </w:tr>
      <w:tr w:rsidR="00A7347C" w:rsidRPr="00A7347C" w14:paraId="27EB876A" w14:textId="77777777" w:rsidTr="00F5648B">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B07AE93"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Виконавчий орган інформує голову Наглядової ради про будь-які значні події, які сталися в період між засіданнями Наглядової ради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0C0EDBC"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4"/>
                <w:szCs w:val="24"/>
              </w:rPr>
            </w:pPr>
            <w:r w:rsidRPr="00A7347C">
              <w:rPr>
                <w:rFonts w:ascii="Times New Roman" w:hAnsi="Times New Roman"/>
                <w:color w:val="000000"/>
                <w:sz w:val="20"/>
                <w:szCs w:val="20"/>
                <w:lang w:val="en-US"/>
              </w:rPr>
              <w:t>Так</w:t>
            </w:r>
          </w:p>
        </w:tc>
        <w:tc>
          <w:tcPr>
            <w:tcW w:w="384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46D15D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4"/>
                <w:szCs w:val="24"/>
              </w:rPr>
            </w:pPr>
            <w:r w:rsidRPr="00A7347C">
              <w:rPr>
                <w:rFonts w:ascii="Times New Roman" w:hAnsi="Times New Roman"/>
                <w:color w:val="000000"/>
                <w:sz w:val="20"/>
                <w:szCs w:val="20"/>
                <w:lang w:val="en-US"/>
              </w:rPr>
              <w:t xml:space="preserve"> </w:t>
            </w:r>
          </w:p>
        </w:tc>
      </w:tr>
    </w:tbl>
    <w:p w14:paraId="11B6AABA" w14:textId="77777777" w:rsidR="00A7347C" w:rsidRPr="00A7347C" w:rsidRDefault="00A7347C" w:rsidP="00A7347C"/>
    <w:p w14:paraId="7D6EBBE3" w14:textId="77777777" w:rsidR="00A7347C" w:rsidRPr="00A7347C" w:rsidRDefault="00A7347C" w:rsidP="00A7347C">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r w:rsidRPr="00A7347C">
        <w:rPr>
          <w:rFonts w:ascii="Times New Roman" w:hAnsi="Times New Roman"/>
          <w:b/>
          <w:color w:val="000000"/>
          <w:sz w:val="24"/>
          <w:szCs w:val="24"/>
        </w:rPr>
        <w:t xml:space="preserve">Частина 2. Інформація про загальні збори акціонерів (учасників) та загальний опис </w:t>
      </w:r>
      <w:r w:rsidRPr="00A7347C">
        <w:rPr>
          <w:rFonts w:ascii="Times New Roman" w:hAnsi="Times New Roman"/>
          <w:b/>
          <w:color w:val="000000"/>
          <w:sz w:val="24"/>
          <w:szCs w:val="24"/>
        </w:rPr>
        <w:br/>
        <w:t>прийнятих на таких зборах рішень</w:t>
      </w:r>
      <w:r w:rsidRPr="00A7347C">
        <w:rPr>
          <w:rFonts w:ascii="Times New Roman" w:hAnsi="Times New Roman"/>
          <w:b/>
          <w:color w:val="000000"/>
          <w:sz w:val="24"/>
          <w:szCs w:val="24"/>
          <w:lang w:val="en-US"/>
        </w:rPr>
        <w:t xml:space="preserve"> :</w:t>
      </w:r>
      <w:r w:rsidRPr="00A7347C">
        <w:rPr>
          <w:rFonts w:ascii="Times New Roman" w:hAnsi="Times New Roman"/>
          <w:b/>
          <w:color w:val="000000"/>
          <w:sz w:val="24"/>
          <w:szCs w:val="24"/>
        </w:rPr>
        <w:t xml:space="preserve"> </w:t>
      </w:r>
      <w:r w:rsidRPr="00A7347C">
        <w:rPr>
          <w:rFonts w:ascii="Times New Roman" w:hAnsi="Times New Roman"/>
          <w:b/>
          <w:color w:val="000000"/>
          <w:sz w:val="24"/>
          <w:szCs w:val="24"/>
          <w:u w:val="single"/>
          <w:lang w:val="en-US"/>
        </w:rPr>
        <w:t>__0__</w:t>
      </w:r>
      <w:r w:rsidRPr="00A7347C">
        <w:rPr>
          <w:rFonts w:ascii="Times New Roman" w:hAnsi="Times New Roman"/>
          <w:b/>
          <w:color w:val="000000"/>
          <w:sz w:val="24"/>
          <w:szCs w:val="24"/>
        </w:rPr>
        <w:t xml:space="preserve"> (</w:t>
      </w:r>
      <w:r w:rsidRPr="00A7347C">
        <w:rPr>
          <w:rFonts w:ascii="Times New Roman" w:hAnsi="Times New Roman"/>
          <w:b/>
          <w:color w:val="000000"/>
          <w:sz w:val="24"/>
          <w:szCs w:val="24"/>
          <w:lang w:val="ru-RU"/>
        </w:rPr>
        <w:t xml:space="preserve"> </w:t>
      </w:r>
      <w:r w:rsidRPr="00A7347C">
        <w:rPr>
          <w:rFonts w:ascii="Times New Roman" w:hAnsi="Times New Roman"/>
          <w:b/>
          <w:color w:val="000000"/>
          <w:sz w:val="24"/>
          <w:szCs w:val="24"/>
          <w:u w:val="single"/>
          <w:lang w:val="en-US"/>
        </w:rPr>
        <w:t>_292_</w:t>
      </w:r>
      <w:r w:rsidRPr="00A7347C">
        <w:rPr>
          <w:rFonts w:ascii="Times New Roman" w:hAnsi="Times New Roman"/>
          <w:b/>
          <w:color w:val="000000"/>
          <w:sz w:val="24"/>
          <w:szCs w:val="24"/>
          <w:lang w:val="ru-RU"/>
        </w:rPr>
        <w:t xml:space="preserve"> </w:t>
      </w:r>
      <w:r w:rsidRPr="00A7347C">
        <w:rPr>
          <w:rFonts w:ascii="Times New Roman" w:hAnsi="Times New Roman"/>
          <w:b/>
          <w:color w:val="000000"/>
          <w:sz w:val="24"/>
          <w:szCs w:val="24"/>
        </w:rPr>
        <w:t>)</w:t>
      </w:r>
    </w:p>
    <w:p w14:paraId="1C2AF76B" w14:textId="77777777" w:rsidR="00A7347C" w:rsidRPr="00A7347C" w:rsidRDefault="00A7347C" w:rsidP="00A7347C">
      <w:pPr>
        <w:spacing w:after="0"/>
        <w:rPr>
          <w:rFonts w:ascii="Times New Roman" w:eastAsia="Calibri" w:hAnsi="Times New Roman"/>
          <w:lang w:eastAsia="en-US"/>
        </w:rPr>
      </w:pPr>
    </w:p>
    <w:tbl>
      <w:tblPr>
        <w:tblStyle w:val="1"/>
        <w:tblW w:w="5000" w:type="pct"/>
        <w:tblLayout w:type="fixed"/>
        <w:tblLook w:val="04A0" w:firstRow="1" w:lastRow="0" w:firstColumn="1" w:lastColumn="0" w:noHBand="0" w:noVBand="1"/>
      </w:tblPr>
      <w:tblGrid>
        <w:gridCol w:w="1982"/>
        <w:gridCol w:w="7930"/>
      </w:tblGrid>
      <w:tr w:rsidR="00A7347C" w:rsidRPr="00A7347C" w14:paraId="5E80A9F8" w14:textId="77777777" w:rsidTr="00F5648B">
        <w:trPr>
          <w:trHeight w:val="360"/>
        </w:trPr>
        <w:tc>
          <w:tcPr>
            <w:tcW w:w="1000" w:type="pct"/>
            <w:shd w:val="clear" w:color="auto" w:fill="auto"/>
            <w:vAlign w:val="center"/>
          </w:tcPr>
          <w:p w14:paraId="37627267" w14:textId="77777777" w:rsidR="00A7347C" w:rsidRPr="00A7347C" w:rsidRDefault="00A7347C" w:rsidP="00A7347C">
            <w:pPr>
              <w:jc w:val="center"/>
              <w:rPr>
                <w:rFonts w:ascii="Times New Roman" w:eastAsia="Calibri" w:hAnsi="Times New Roman"/>
                <w:b/>
                <w:lang w:eastAsia="en-US"/>
              </w:rPr>
            </w:pPr>
            <w:r w:rsidRPr="00A7347C">
              <w:rPr>
                <w:rFonts w:ascii="Times New Roman" w:eastAsia="Calibri" w:hAnsi="Times New Roman"/>
                <w:b/>
                <w:lang w:eastAsia="en-US"/>
              </w:rPr>
              <w:t>Дата проведення</w:t>
            </w:r>
          </w:p>
        </w:tc>
        <w:tc>
          <w:tcPr>
            <w:tcW w:w="4000" w:type="pct"/>
            <w:shd w:val="clear" w:color="auto" w:fill="auto"/>
            <w:vAlign w:val="center"/>
          </w:tcPr>
          <w:p w14:paraId="56CBAB8A" w14:textId="77777777" w:rsidR="00A7347C" w:rsidRPr="00A7347C" w:rsidRDefault="00A7347C" w:rsidP="00A7347C">
            <w:pPr>
              <w:jc w:val="center"/>
              <w:rPr>
                <w:rFonts w:ascii="Times New Roman" w:eastAsia="Calibri" w:hAnsi="Times New Roman"/>
                <w:lang w:eastAsia="en-US"/>
              </w:rPr>
            </w:pPr>
            <w:r w:rsidRPr="00A7347C">
              <w:rPr>
                <w:rFonts w:ascii="Times New Roman" w:eastAsia="Calibri" w:hAnsi="Times New Roman"/>
                <w:lang w:eastAsia="en-US"/>
              </w:rPr>
              <w:t>29.04.2025</w:t>
            </w:r>
          </w:p>
        </w:tc>
      </w:tr>
      <w:tr w:rsidR="00A7347C" w:rsidRPr="00A7347C" w14:paraId="681FA2EC" w14:textId="77777777" w:rsidTr="00F5648B">
        <w:trPr>
          <w:trHeight w:val="360"/>
        </w:trPr>
        <w:tc>
          <w:tcPr>
            <w:tcW w:w="1000" w:type="pct"/>
            <w:shd w:val="clear" w:color="auto" w:fill="auto"/>
            <w:vAlign w:val="center"/>
          </w:tcPr>
          <w:p w14:paraId="09056AF6" w14:textId="77777777" w:rsidR="00A7347C" w:rsidRPr="00A7347C" w:rsidRDefault="00A7347C" w:rsidP="00A7347C">
            <w:pPr>
              <w:jc w:val="center"/>
              <w:rPr>
                <w:rFonts w:ascii="Times New Roman" w:eastAsia="Calibri" w:hAnsi="Times New Roman"/>
                <w:b/>
                <w:lang w:eastAsia="en-US"/>
              </w:rPr>
            </w:pPr>
            <w:r w:rsidRPr="00A7347C">
              <w:rPr>
                <w:rFonts w:ascii="Times New Roman" w:eastAsia="Calibri" w:hAnsi="Times New Roman"/>
                <w:b/>
                <w:lang w:eastAsia="en-US"/>
              </w:rPr>
              <w:t>Спосіб проведення</w:t>
            </w:r>
          </w:p>
        </w:tc>
        <w:tc>
          <w:tcPr>
            <w:tcW w:w="4000" w:type="pct"/>
            <w:shd w:val="clear" w:color="auto" w:fill="auto"/>
            <w:vAlign w:val="center"/>
          </w:tcPr>
          <w:p w14:paraId="2FE50701"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ab/>
              <w:t>очне голосування</w:t>
            </w:r>
          </w:p>
          <w:p w14:paraId="004A8E94"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w:t>
            </w:r>
          </w:p>
          <w:p w14:paraId="474C75BE"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ab/>
              <w:t>електронне голосування</w:t>
            </w:r>
          </w:p>
          <w:p w14:paraId="5B4DD9C8"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w:t>
            </w:r>
          </w:p>
          <w:p w14:paraId="54A8BB20"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X</w:t>
            </w:r>
            <w:r w:rsidRPr="00A7347C">
              <w:rPr>
                <w:rFonts w:ascii="Times New Roman" w:eastAsia="Calibri" w:hAnsi="Times New Roman"/>
                <w:lang w:eastAsia="en-US"/>
              </w:rPr>
              <w:tab/>
              <w:t>опитування (дистанційно)</w:t>
            </w:r>
          </w:p>
        </w:tc>
      </w:tr>
      <w:tr w:rsidR="00A7347C" w:rsidRPr="00A7347C" w14:paraId="7965910E" w14:textId="77777777" w:rsidTr="00F5648B">
        <w:trPr>
          <w:trHeight w:val="360"/>
        </w:trPr>
        <w:tc>
          <w:tcPr>
            <w:tcW w:w="1000" w:type="pct"/>
            <w:shd w:val="clear" w:color="auto" w:fill="auto"/>
            <w:vAlign w:val="center"/>
          </w:tcPr>
          <w:p w14:paraId="20BA31F2" w14:textId="77777777" w:rsidR="00A7347C" w:rsidRPr="00A7347C" w:rsidRDefault="00A7347C" w:rsidP="00A7347C">
            <w:pPr>
              <w:jc w:val="center"/>
              <w:rPr>
                <w:rFonts w:ascii="Times New Roman" w:eastAsia="Calibri" w:hAnsi="Times New Roman"/>
                <w:b/>
                <w:lang w:eastAsia="en-US"/>
              </w:rPr>
            </w:pPr>
            <w:r w:rsidRPr="00A7347C">
              <w:rPr>
                <w:rFonts w:ascii="Times New Roman" w:eastAsia="Calibri" w:hAnsi="Times New Roman"/>
                <w:b/>
                <w:lang w:eastAsia="en-US"/>
              </w:rPr>
              <w:t>Суб'єкт скликання</w:t>
            </w:r>
          </w:p>
        </w:tc>
        <w:tc>
          <w:tcPr>
            <w:tcW w:w="4000" w:type="pct"/>
            <w:shd w:val="clear" w:color="auto" w:fill="auto"/>
            <w:vAlign w:val="center"/>
          </w:tcPr>
          <w:p w14:paraId="221ACE35" w14:textId="77777777" w:rsidR="00A7347C" w:rsidRPr="00A7347C" w:rsidRDefault="00A7347C" w:rsidP="00A7347C">
            <w:pPr>
              <w:jc w:val="center"/>
              <w:rPr>
                <w:rFonts w:ascii="Times New Roman" w:eastAsia="Calibri" w:hAnsi="Times New Roman"/>
                <w:lang w:eastAsia="en-US"/>
              </w:rPr>
            </w:pPr>
            <w:r w:rsidRPr="00A7347C">
              <w:rPr>
                <w:rFonts w:ascii="Times New Roman" w:eastAsia="Calibri" w:hAnsi="Times New Roman"/>
                <w:lang w:eastAsia="en-US"/>
              </w:rPr>
              <w:t>АКЦIОНЕРНЕ ТОВАРИСТВО "ІНСТРУМЕНТАЛЬНИЙ ЗАВОД-У"</w:t>
            </w:r>
          </w:p>
        </w:tc>
      </w:tr>
      <w:tr w:rsidR="00A7347C" w:rsidRPr="00A7347C" w14:paraId="289A3C1E" w14:textId="77777777" w:rsidTr="00F5648B">
        <w:trPr>
          <w:trHeight w:val="360"/>
        </w:trPr>
        <w:tc>
          <w:tcPr>
            <w:tcW w:w="5000" w:type="pct"/>
            <w:gridSpan w:val="2"/>
            <w:shd w:val="clear" w:color="auto" w:fill="auto"/>
            <w:vAlign w:val="center"/>
          </w:tcPr>
          <w:p w14:paraId="487AC311"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b/>
                <w:lang w:eastAsia="en-US"/>
              </w:rPr>
              <w:t>Питання порядку денного та прийняті рішення :</w:t>
            </w:r>
          </w:p>
        </w:tc>
      </w:tr>
      <w:tr w:rsidR="00A7347C" w:rsidRPr="00A7347C" w14:paraId="65882943" w14:textId="77777777" w:rsidTr="00F5648B">
        <w:trPr>
          <w:trHeight w:val="360"/>
        </w:trPr>
        <w:tc>
          <w:tcPr>
            <w:tcW w:w="5000" w:type="pct"/>
            <w:gridSpan w:val="2"/>
            <w:shd w:val="clear" w:color="auto" w:fill="auto"/>
          </w:tcPr>
          <w:p w14:paraId="400115AD"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Дата проведення річних Загальних зборів: 29.04.2025р.</w:t>
            </w:r>
          </w:p>
          <w:p w14:paraId="04A97255"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Дата проведення підрахунку голосів: 02.05.2025р.</w:t>
            </w:r>
          </w:p>
          <w:p w14:paraId="7393CA3E"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 xml:space="preserve">Дата складання Протоколу: 02.05.2025р </w:t>
            </w:r>
          </w:p>
          <w:p w14:paraId="07C2A28A" w14:textId="77777777" w:rsidR="00A7347C" w:rsidRPr="00A7347C" w:rsidRDefault="00A7347C" w:rsidP="00A7347C">
            <w:pPr>
              <w:rPr>
                <w:rFonts w:ascii="Times New Roman" w:eastAsia="Calibri" w:hAnsi="Times New Roman"/>
                <w:lang w:eastAsia="en-US"/>
              </w:rPr>
            </w:pPr>
          </w:p>
          <w:p w14:paraId="50E23EE8"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 xml:space="preserve"> Спосіб проведення загальних зборів (дистанційні загальні збори) : Збори проведено дистанційно.</w:t>
            </w:r>
          </w:p>
          <w:p w14:paraId="12941BA8" w14:textId="77777777" w:rsidR="00A7347C" w:rsidRPr="00A7347C" w:rsidRDefault="00A7347C" w:rsidP="00A7347C">
            <w:pPr>
              <w:rPr>
                <w:rFonts w:ascii="Times New Roman" w:eastAsia="Calibri" w:hAnsi="Times New Roman"/>
                <w:lang w:eastAsia="en-US"/>
              </w:rPr>
            </w:pPr>
          </w:p>
          <w:p w14:paraId="56F5B98C"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Дата складення переліку акціонерів, які мають право на участь у загальних зборах та кількість належних їм голосів: 24.04.2025 року, кількість  голосуючих акцій становить - 6 429 728 акцій.</w:t>
            </w:r>
          </w:p>
          <w:p w14:paraId="2BDC0E92" w14:textId="77777777" w:rsidR="00A7347C" w:rsidRPr="00A7347C" w:rsidRDefault="00A7347C" w:rsidP="00A7347C">
            <w:pPr>
              <w:rPr>
                <w:rFonts w:ascii="Times New Roman" w:eastAsia="Calibri" w:hAnsi="Times New Roman"/>
                <w:lang w:eastAsia="en-US"/>
              </w:rPr>
            </w:pPr>
          </w:p>
          <w:p w14:paraId="3427C14B"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Загальна кількість осіб, включених до переліку акціонерів, які мають право на участь у загальних зборах: 9 осіб.</w:t>
            </w:r>
          </w:p>
          <w:p w14:paraId="742F344F" w14:textId="77777777" w:rsidR="00A7347C" w:rsidRPr="00A7347C" w:rsidRDefault="00A7347C" w:rsidP="00A7347C">
            <w:pPr>
              <w:rPr>
                <w:rFonts w:ascii="Times New Roman" w:eastAsia="Calibri" w:hAnsi="Times New Roman"/>
                <w:lang w:eastAsia="en-US"/>
              </w:rPr>
            </w:pPr>
          </w:p>
          <w:p w14:paraId="51F6A146"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Загальна кількість голосів акціонерів - власників акцій товариства, які зареєструвалися для участі у загальних зборах : 4 505 852 голосів.</w:t>
            </w:r>
          </w:p>
          <w:p w14:paraId="7D95EDE4" w14:textId="77777777" w:rsidR="00A7347C" w:rsidRPr="00A7347C" w:rsidRDefault="00A7347C" w:rsidP="00A7347C">
            <w:pPr>
              <w:rPr>
                <w:rFonts w:ascii="Times New Roman" w:eastAsia="Calibri" w:hAnsi="Times New Roman"/>
                <w:lang w:eastAsia="en-US"/>
              </w:rPr>
            </w:pPr>
          </w:p>
          <w:p w14:paraId="7BD44081"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Кворум загальних зборів (якщо певні акції є голосуючими не з усіх питань порядку денного - зазначається кворум загальних зборів з кожного питання): 70,078%. Річні Загальні Збори акціонерного  товариства  мають  кворум  за умови  реєстрації  для  участі  у  них  акціонерів,  які сукупно є власниками  більш як 50 відсотків голосуючих акцій.</w:t>
            </w:r>
          </w:p>
          <w:p w14:paraId="18BB9EA9" w14:textId="77777777" w:rsidR="00A7347C" w:rsidRPr="00A7347C" w:rsidRDefault="00A7347C" w:rsidP="00A7347C">
            <w:pPr>
              <w:rPr>
                <w:rFonts w:ascii="Times New Roman" w:eastAsia="Calibri" w:hAnsi="Times New Roman"/>
                <w:lang w:eastAsia="en-US"/>
              </w:rPr>
            </w:pPr>
          </w:p>
          <w:p w14:paraId="70C26E5E"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 xml:space="preserve">Порядок голосування на загальних зборах: Голосування на річних загальних зборах проводиться виключно з використанням бюлетенів для голосування- бюлетенів для голосування (щодо інших питань порядку денного крім кумулятивного голосування). Рішення загальних зборів з питання, винесеного на голосування, приймається простою більшістю голосів акціонерів, які зареєструвалися для участі у загальних зборах та є власниками голосуючих з цього питання акцій. </w:t>
            </w:r>
          </w:p>
          <w:p w14:paraId="6E10F618" w14:textId="77777777" w:rsidR="00A7347C" w:rsidRPr="00A7347C" w:rsidRDefault="00A7347C" w:rsidP="00A7347C">
            <w:pPr>
              <w:rPr>
                <w:rFonts w:ascii="Times New Roman" w:eastAsia="Calibri" w:hAnsi="Times New Roman"/>
                <w:lang w:eastAsia="en-US"/>
              </w:rPr>
            </w:pPr>
          </w:p>
          <w:p w14:paraId="1BBDF0EE" w14:textId="77777777" w:rsidR="00A7347C" w:rsidRPr="00A7347C" w:rsidRDefault="00A7347C" w:rsidP="00A7347C">
            <w:pPr>
              <w:rPr>
                <w:rFonts w:ascii="Times New Roman" w:eastAsia="Calibri" w:hAnsi="Times New Roman"/>
                <w:lang w:eastAsia="en-US"/>
              </w:rPr>
            </w:pPr>
          </w:p>
          <w:p w14:paraId="60D097D3"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На момент проведення річних Загальних Зборів Статутний капітал Товариства складає: 378 276,00 гривень , що розділений на 7 565 520 штук простих іменних акцій номінальною вартістю 0.05 грн.  кожна.</w:t>
            </w:r>
          </w:p>
          <w:p w14:paraId="3D5D70CA"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На рахунку АТ "ІНСТРУМЕНТАЛЬНИЙ ЗАВОД-У" викуплені власні акції не обліковуються.</w:t>
            </w:r>
          </w:p>
          <w:p w14:paraId="44BCC7E1"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Загальна кількість акціонерів (їх представників), які зареєструвались для участі у Загальних Зборах :</w:t>
            </w:r>
          </w:p>
          <w:p w14:paraId="194CDC0E"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- 3 осіби, які  у сукупності володіють - 4 505 852 голосуючими акціями (голосами), що становить 70,078 % голосуючих акцій (голосів). кількість  голосуючих акцій становить - 6 429 728 акцій</w:t>
            </w:r>
          </w:p>
          <w:p w14:paraId="34A2CC58" w14:textId="77777777" w:rsidR="00A7347C" w:rsidRPr="00A7347C" w:rsidRDefault="00A7347C" w:rsidP="00A7347C">
            <w:pPr>
              <w:rPr>
                <w:rFonts w:ascii="Times New Roman" w:eastAsia="Calibri" w:hAnsi="Times New Roman"/>
                <w:lang w:eastAsia="en-US"/>
              </w:rPr>
            </w:pPr>
          </w:p>
          <w:p w14:paraId="64861BD7"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Річні Загальні Збори акціонерів АТ "ІНСТРУМЕНТАЛЬНИЙ ЗАВОД-У" були призначені на 29.05.2025р. рішенням Наглядової Ради АТ (протокол від 05.03.2025р.) відповідно до вимог Зокону України "Про акціонерні товариства", у відповідності до  Порядку скликання та проведення дистанційних загальних зборів акціонерів, затвердженого рішенням Національної комісії з цінних паперів та фондового ринку від 06 березня 2023 року № 236.</w:t>
            </w:r>
          </w:p>
          <w:p w14:paraId="07E6F913" w14:textId="77777777" w:rsidR="00A7347C" w:rsidRPr="00A7347C" w:rsidRDefault="00A7347C" w:rsidP="00A7347C">
            <w:pPr>
              <w:rPr>
                <w:rFonts w:ascii="Times New Roman" w:eastAsia="Calibri" w:hAnsi="Times New Roman"/>
                <w:lang w:eastAsia="en-US"/>
              </w:rPr>
            </w:pPr>
          </w:p>
          <w:p w14:paraId="42EE0BF1"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Повідомлення акціонерів:</w:t>
            </w:r>
          </w:p>
          <w:p w14:paraId="414D05AD"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 xml:space="preserve">    - розміщення в загальгодоступній інформаційній базі даних Національної комісії з цінних паперів та фондового ринку;</w:t>
            </w:r>
          </w:p>
          <w:p w14:paraId="42DF919E"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 xml:space="preserve">    - розміщення на власному веб-сайті: http://instr.mbk.biz.ua.</w:t>
            </w:r>
          </w:p>
          <w:p w14:paraId="15E23716"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Загальні збори акціонерів Товариства скликані Наглядовою радою Товариства (Протокол від 05.03.2025 року), яка серед іншого визначила:</w:t>
            </w:r>
          </w:p>
          <w:p w14:paraId="226814EB"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Призначити:</w:t>
            </w:r>
          </w:p>
          <w:p w14:paraId="0DF7519E"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 xml:space="preserve">Голова загальних зборів : Черненко Леонід Маркович; </w:t>
            </w:r>
          </w:p>
          <w:p w14:paraId="6402D07F"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Секретар загальних зборів:  Лисенко Надія Олексіївна;</w:t>
            </w:r>
          </w:p>
          <w:p w14:paraId="5B057785"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Голова Лічильної комісії Загальних Зборів - Ліщук Галина Олександрівна</w:t>
            </w:r>
          </w:p>
          <w:p w14:paraId="7BC70BEB"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Член Лічильної  комісії: Саченко Василь Васильович</w:t>
            </w:r>
          </w:p>
          <w:p w14:paraId="1E213813"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Член Лічильної  комісії: Крупнік Олександр Михайлович</w:t>
            </w:r>
          </w:p>
          <w:p w14:paraId="7B70F48F"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Склад реєстраційної комісії: Черненко Леонід Маркович.</w:t>
            </w:r>
          </w:p>
          <w:p w14:paraId="376312FA" w14:textId="77777777" w:rsidR="00A7347C" w:rsidRPr="00A7347C" w:rsidRDefault="00A7347C" w:rsidP="00A7347C">
            <w:pPr>
              <w:rPr>
                <w:rFonts w:ascii="Times New Roman" w:eastAsia="Calibri" w:hAnsi="Times New Roman"/>
                <w:lang w:eastAsia="en-US"/>
              </w:rPr>
            </w:pPr>
          </w:p>
          <w:p w14:paraId="6EDBD291"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Призначити особу, що уповноважена взаємодіяти з ПАТ "НДУ" при проведенні загальних зборів. Така особа повинна мати електронний підпис:</w:t>
            </w:r>
          </w:p>
          <w:p w14:paraId="0229E50A"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Кононець Вiктор Олексiйович (паспорт СН №520286 виданий Дарницьким РУГУ МВС України м.Києва 18.07.1997р, реєстраційний номер облікової картки платника податків 2070109237);</w:t>
            </w:r>
          </w:p>
          <w:p w14:paraId="1C445487" w14:textId="77777777" w:rsidR="00A7347C" w:rsidRPr="00A7347C" w:rsidRDefault="00A7347C" w:rsidP="00A7347C">
            <w:pPr>
              <w:rPr>
                <w:rFonts w:ascii="Times New Roman" w:eastAsia="Calibri" w:hAnsi="Times New Roman"/>
                <w:lang w:eastAsia="en-US"/>
              </w:rPr>
            </w:pPr>
          </w:p>
          <w:p w14:paraId="046B72C0"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Дата оприлюднення єдиного бюлетеня для голосування у вільному для акціонерів доступі на сторінці власного веб-сайту Товариства - 10.04.2025 року: http://instr.mbk.biz.ua.</w:t>
            </w:r>
          </w:p>
          <w:p w14:paraId="291DE09B" w14:textId="77777777" w:rsidR="00A7347C" w:rsidRPr="00A7347C" w:rsidRDefault="00A7347C" w:rsidP="00A7347C">
            <w:pPr>
              <w:rPr>
                <w:rFonts w:ascii="Times New Roman" w:eastAsia="Calibri" w:hAnsi="Times New Roman"/>
                <w:lang w:eastAsia="en-US"/>
              </w:rPr>
            </w:pPr>
          </w:p>
          <w:p w14:paraId="7A3E5E44"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Голосування на Загальних зборах розпочинається з 9-00 години дня, який зазначено як дата розміщення єдиного бюлетеня для голосування (10.04.2025 року). Єдиний бюлетень для голосування на Загальних зборах приймаються виключно до 18-00 дати завершення голосування (до 18-00 29.04.2025 року).</w:t>
            </w:r>
          </w:p>
          <w:p w14:paraId="45B34D3D" w14:textId="77777777" w:rsidR="00A7347C" w:rsidRPr="00A7347C" w:rsidRDefault="00A7347C" w:rsidP="00A7347C">
            <w:pPr>
              <w:rPr>
                <w:rFonts w:ascii="Times New Roman" w:eastAsia="Calibri" w:hAnsi="Times New Roman"/>
                <w:lang w:eastAsia="en-US"/>
              </w:rPr>
            </w:pPr>
          </w:p>
          <w:p w14:paraId="0AA704CA"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ПОРЯДОК ДЕННИЙ:</w:t>
            </w:r>
          </w:p>
          <w:p w14:paraId="446F74E0" w14:textId="77777777" w:rsidR="00A7347C" w:rsidRPr="00A7347C" w:rsidRDefault="00A7347C" w:rsidP="00A7347C">
            <w:pPr>
              <w:rPr>
                <w:rFonts w:ascii="Times New Roman" w:eastAsia="Calibri" w:hAnsi="Times New Roman"/>
                <w:lang w:eastAsia="en-US"/>
              </w:rPr>
            </w:pPr>
          </w:p>
          <w:p w14:paraId="02E397C3"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1)</w:t>
            </w:r>
            <w:r w:rsidRPr="00A7347C">
              <w:rPr>
                <w:rFonts w:ascii="Times New Roman" w:eastAsia="Calibri" w:hAnsi="Times New Roman"/>
                <w:lang w:eastAsia="en-US"/>
              </w:rPr>
              <w:tab/>
              <w:t>Затвердження регламенту проведення річних загальних зборів Товариства.</w:t>
            </w:r>
          </w:p>
          <w:p w14:paraId="7041B3E8"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2)</w:t>
            </w:r>
            <w:r w:rsidRPr="00A7347C">
              <w:rPr>
                <w:rFonts w:ascii="Times New Roman" w:eastAsia="Calibri" w:hAnsi="Times New Roman"/>
                <w:lang w:eastAsia="en-US"/>
              </w:rPr>
              <w:tab/>
              <w:t>Звіт Голови правління про результати фінансово-господарської діяльності Товариства за 2024 р. та визначення основних напрямків діяльності Товариства на 2025 рік, прийняття рішення за наслідками розгляду звіту.</w:t>
            </w:r>
          </w:p>
          <w:p w14:paraId="239FC199"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3)</w:t>
            </w:r>
            <w:r w:rsidRPr="00A7347C">
              <w:rPr>
                <w:rFonts w:ascii="Times New Roman" w:eastAsia="Calibri" w:hAnsi="Times New Roman"/>
                <w:lang w:eastAsia="en-US"/>
              </w:rPr>
              <w:tab/>
              <w:t>Звіт Наглядової ради Товариства за 2024 р., прийняття рішення за наслідками розгляду звіту.</w:t>
            </w:r>
          </w:p>
          <w:p w14:paraId="42D2CDCB"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4)</w:t>
            </w:r>
            <w:r w:rsidRPr="00A7347C">
              <w:rPr>
                <w:rFonts w:ascii="Times New Roman" w:eastAsia="Calibri" w:hAnsi="Times New Roman"/>
                <w:lang w:eastAsia="en-US"/>
              </w:rPr>
              <w:tab/>
              <w:t>Звіт та висновки Ревізора Товариства за 2024 р., прийняття рішення за наслідками розгляду звіту.</w:t>
            </w:r>
          </w:p>
          <w:p w14:paraId="2C2DBBF7"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5)</w:t>
            </w:r>
            <w:r w:rsidRPr="00A7347C">
              <w:rPr>
                <w:rFonts w:ascii="Times New Roman" w:eastAsia="Calibri" w:hAnsi="Times New Roman"/>
                <w:lang w:eastAsia="en-US"/>
              </w:rPr>
              <w:tab/>
              <w:t>Затвердження річного звіту та балансу Товариства за 2024 р.</w:t>
            </w:r>
          </w:p>
          <w:p w14:paraId="7190B6B0"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6)</w:t>
            </w:r>
            <w:r w:rsidRPr="00A7347C">
              <w:rPr>
                <w:rFonts w:ascii="Times New Roman" w:eastAsia="Calibri" w:hAnsi="Times New Roman"/>
                <w:lang w:eastAsia="en-US"/>
              </w:rPr>
              <w:tab/>
              <w:t>Затвердження порядку розподілу прибутку (покриття збитків) Товариства за 2024 р.</w:t>
            </w:r>
          </w:p>
          <w:p w14:paraId="57BD7479"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7)</w:t>
            </w:r>
            <w:r w:rsidRPr="00A7347C">
              <w:rPr>
                <w:rFonts w:ascii="Times New Roman" w:eastAsia="Calibri" w:hAnsi="Times New Roman"/>
                <w:lang w:eastAsia="en-US"/>
              </w:rPr>
              <w:tab/>
              <w:t>Про виплату дивідендів.</w:t>
            </w:r>
          </w:p>
          <w:p w14:paraId="1A2A2D96"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8)</w:t>
            </w:r>
            <w:r w:rsidRPr="00A7347C">
              <w:rPr>
                <w:rFonts w:ascii="Times New Roman" w:eastAsia="Calibri" w:hAnsi="Times New Roman"/>
                <w:lang w:eastAsia="en-US"/>
              </w:rPr>
              <w:tab/>
              <w:t>Про попереднє надання згоди на вчинення значних правочинів.</w:t>
            </w:r>
          </w:p>
          <w:p w14:paraId="5F238EFC"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 xml:space="preserve">9) </w:t>
            </w:r>
            <w:r w:rsidRPr="00A7347C">
              <w:rPr>
                <w:rFonts w:ascii="Times New Roman" w:eastAsia="Calibri" w:hAnsi="Times New Roman"/>
                <w:lang w:eastAsia="en-US"/>
              </w:rPr>
              <w:tab/>
              <w:t xml:space="preserve">Внесення змін до Статуту Товариства шляхом викладення його в новій редакції.      </w:t>
            </w:r>
          </w:p>
          <w:p w14:paraId="72313BED" w14:textId="77777777" w:rsidR="00A7347C" w:rsidRPr="00A7347C" w:rsidRDefault="00A7347C" w:rsidP="00A7347C">
            <w:pPr>
              <w:rPr>
                <w:rFonts w:ascii="Times New Roman" w:eastAsia="Calibri" w:hAnsi="Times New Roman"/>
                <w:lang w:eastAsia="en-US"/>
              </w:rPr>
            </w:pPr>
          </w:p>
          <w:p w14:paraId="65D4DFE4"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РОЗГЛЯД ПИТАНЬ ПОРЯДКУ ДЕННОГО:</w:t>
            </w:r>
          </w:p>
          <w:p w14:paraId="329E2424" w14:textId="77777777" w:rsidR="00A7347C" w:rsidRPr="00A7347C" w:rsidRDefault="00A7347C" w:rsidP="00A7347C">
            <w:pPr>
              <w:rPr>
                <w:rFonts w:ascii="Times New Roman" w:eastAsia="Calibri" w:hAnsi="Times New Roman"/>
                <w:lang w:eastAsia="en-US"/>
              </w:rPr>
            </w:pPr>
          </w:p>
          <w:p w14:paraId="77DD4BA5"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  Питання № 1 порядку денного Загальних Зборів: "Затвердження регламенту проведення річних загальних зборів Товариства." прийнято наступне рішення:</w:t>
            </w:r>
          </w:p>
          <w:p w14:paraId="7FABFF96" w14:textId="77777777" w:rsidR="00A7347C" w:rsidRPr="00A7347C" w:rsidRDefault="00A7347C" w:rsidP="00A7347C">
            <w:pPr>
              <w:rPr>
                <w:rFonts w:ascii="Times New Roman" w:eastAsia="Calibri" w:hAnsi="Times New Roman"/>
                <w:lang w:eastAsia="en-US"/>
              </w:rPr>
            </w:pPr>
          </w:p>
          <w:p w14:paraId="04790712"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Голосування з питань Порядку денного проводиться з використанням бюлетенів для голосування, за принципом "одна голосуюча акція - один голос" (крім кумулятивного голосування). Бюлетені для голосування засвідчуються після їх отримання лічильною комісією шляхом підписання Головою лічильної комісії. У разі визнання лічильною комісією бюлетеня недійсним, на ньому зазначається відповідна підстава визнання його недійсним та засвідчується він шляхом підписання Головою та членами лічильної комісії. Рішення загальних зборів з питань, винесених на голосування, приймаються простою більшістю голосів акціонерів, які зареєструвалися для участі у річних загальних зборах та є власниками голосуючих акцій.</w:t>
            </w:r>
          </w:p>
          <w:p w14:paraId="3210EE78" w14:textId="77777777" w:rsidR="00A7347C" w:rsidRPr="00A7347C" w:rsidRDefault="00A7347C" w:rsidP="00A7347C">
            <w:pPr>
              <w:rPr>
                <w:rFonts w:ascii="Times New Roman" w:eastAsia="Calibri" w:hAnsi="Times New Roman"/>
                <w:lang w:eastAsia="en-US"/>
              </w:rPr>
            </w:pPr>
          </w:p>
          <w:p w14:paraId="4E993C85"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Голосували:</w:t>
            </w:r>
          </w:p>
          <w:p w14:paraId="67B3ACBB"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Зареєстровано для участі у Загальних Зборах та є голосуючими з питання № 1 порядку денного Загальних Зборів - 4 505 852 акцій (голосів);</w:t>
            </w:r>
          </w:p>
          <w:p w14:paraId="72F669C8"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lastRenderedPageBreak/>
              <w:t>"ЗА" -  4 505 852 акцій (голосів), що становить 100,00 % голосів акціонерів, які зареєструвалися для участі у загальних зборах та є власниками голосуючих акцій;</w:t>
            </w:r>
          </w:p>
          <w:p w14:paraId="7245146A"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"ПРОТИ" - 0 акцій (голосів), що становить 0,00 % голосів акціонерів, які зареєструвалися для участі у загальних зборах та  є власниками голосуючих акцій;</w:t>
            </w:r>
          </w:p>
          <w:p w14:paraId="5F2D22F6"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"УТРИМАВСЯ" - 0  акцій (голосів), що становить 0,00 % голосів акціонерів, які зареєструвалися для участі у загальних зборах та  є власниками голосуючих акцій;</w:t>
            </w:r>
          </w:p>
          <w:p w14:paraId="61A32C54"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"НЕ ПРИЙНЯЛО УЧАСТІ У ГОЛОСУВАННІ" - 0 (нуль) акцій (голосів), що становить 0,00 % голосів акціонерів, які зареєструвалися для участі у загальних зборах та є власниками голосуючих акцій;</w:t>
            </w:r>
          </w:p>
          <w:p w14:paraId="4BE8811C"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"ВИЗНАНО НЕДІЙСНИМИ"   0 бюлетенів, що включають в себе 0 (нуль) акцій (голосів), що становить 0,00 % голосів акціонерів, які зареєструвалися для участі у загальних зборах та є власниками голосуючих акцій.</w:t>
            </w:r>
          </w:p>
          <w:p w14:paraId="31ADECE9"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РІШЕННЯ ПРИЙНЯТО</w:t>
            </w:r>
          </w:p>
          <w:p w14:paraId="78666309" w14:textId="77777777" w:rsidR="00A7347C" w:rsidRPr="00A7347C" w:rsidRDefault="00A7347C" w:rsidP="00A7347C">
            <w:pPr>
              <w:rPr>
                <w:rFonts w:ascii="Times New Roman" w:eastAsia="Calibri" w:hAnsi="Times New Roman"/>
                <w:lang w:eastAsia="en-US"/>
              </w:rPr>
            </w:pPr>
          </w:p>
          <w:p w14:paraId="0AF2398C"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 xml:space="preserve">З  Питання № 2 порядку денного Загальних Зборів: "Звіт Голови правління про результати фінансово-господарської діяльності Товариства за 2024 р. та визначення основних напрямків діяльності Товариства на 2025 рік, прийняття рішення за наслідками розгляду звіту." </w:t>
            </w:r>
          </w:p>
          <w:p w14:paraId="09966B48"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прийнято наступне рішення:</w:t>
            </w:r>
          </w:p>
          <w:p w14:paraId="6A9E5E34" w14:textId="77777777" w:rsidR="00A7347C" w:rsidRPr="00A7347C" w:rsidRDefault="00A7347C" w:rsidP="00A7347C">
            <w:pPr>
              <w:rPr>
                <w:rFonts w:ascii="Times New Roman" w:eastAsia="Calibri" w:hAnsi="Times New Roman"/>
                <w:lang w:eastAsia="en-US"/>
              </w:rPr>
            </w:pPr>
          </w:p>
          <w:p w14:paraId="5890E1CE"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Затвердити звіт Голови правління про результати фінансово-господарської діяльності Товариства за 2024 р. та визначення основних напрямків діяльності Товариства на 2025 рік, прийняття рішення за наслідками розгляду звіту.</w:t>
            </w:r>
          </w:p>
          <w:p w14:paraId="493391C6" w14:textId="77777777" w:rsidR="00A7347C" w:rsidRPr="00A7347C" w:rsidRDefault="00A7347C" w:rsidP="00A7347C">
            <w:pPr>
              <w:rPr>
                <w:rFonts w:ascii="Times New Roman" w:eastAsia="Calibri" w:hAnsi="Times New Roman"/>
                <w:lang w:eastAsia="en-US"/>
              </w:rPr>
            </w:pPr>
          </w:p>
          <w:p w14:paraId="5A6C2F05"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Голосували:</w:t>
            </w:r>
          </w:p>
          <w:p w14:paraId="0354C7B5"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Зареєстровано для участі у Загальних Зборах та є голосуючими з питання № 2 порядку денного Загальних Зборів - 4 505 852 акцій (голосів);</w:t>
            </w:r>
          </w:p>
          <w:p w14:paraId="667E2C04"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 -  4 505 852 акцій (голосів), що становить 100,00 % голосів акціонерів, які зареєструвалися для участі у загальних зборах та є власниками голосуючих акцій;</w:t>
            </w:r>
          </w:p>
          <w:p w14:paraId="116B7751"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"ПРОТИ" - 0 акцій (голосів), що становить 0,00 % голосів акціонерів, які зареєструвалися для участі у загальних зборах та є власниками голосуючих акцій;</w:t>
            </w:r>
          </w:p>
          <w:p w14:paraId="62CD0B15"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"УТРИМАВСЯ" - 0 акцій (голосів), що становить 0,00 % голосів акціонерів, які зареєструвалися для участі у загальних зборах та  є власниками голосуючих акцій;</w:t>
            </w:r>
          </w:p>
          <w:p w14:paraId="6F2F085B"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"НЕ ПРИЙНЯЛО УЧАСТІ У ГОЛОСУВАННІ" - 0 (нуль) акцій (голосів), що становить 0,00 % голосів акціонерів, які зареєструвалися для участі у загальних зборах та  є власниками голосуючих акцій;</w:t>
            </w:r>
          </w:p>
          <w:p w14:paraId="7A608231"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"ВИЗНАНО НЕДІЙСНИМИ"   0 бюлетенів, що включають в себе 0 (нуль) акцій (голосів), що становить 0,00 % голосів акціонерів, які зареєструвалися для участі у загальних зборах та  є власниками голосуючих акцій.</w:t>
            </w:r>
          </w:p>
          <w:p w14:paraId="636F8ACF"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РІШЕННЯ ПРИЙНЯТО</w:t>
            </w:r>
          </w:p>
          <w:p w14:paraId="492D0E86" w14:textId="77777777" w:rsidR="00A7347C" w:rsidRPr="00A7347C" w:rsidRDefault="00A7347C" w:rsidP="00A7347C">
            <w:pPr>
              <w:rPr>
                <w:rFonts w:ascii="Times New Roman" w:eastAsia="Calibri" w:hAnsi="Times New Roman"/>
                <w:lang w:eastAsia="en-US"/>
              </w:rPr>
            </w:pPr>
          </w:p>
          <w:p w14:paraId="60931706" w14:textId="77777777" w:rsidR="00A7347C" w:rsidRPr="00A7347C" w:rsidRDefault="00A7347C" w:rsidP="00A7347C">
            <w:pPr>
              <w:rPr>
                <w:rFonts w:ascii="Times New Roman" w:eastAsia="Calibri" w:hAnsi="Times New Roman"/>
                <w:lang w:eastAsia="en-US"/>
              </w:rPr>
            </w:pPr>
          </w:p>
          <w:p w14:paraId="05E7340C"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 Питання № 3 порядку денного Загальних Зборів: " Звіт Наглядової ради Товариства за 2024 р., прийняття рішення за наслідками розгляду звіту."</w:t>
            </w:r>
          </w:p>
          <w:p w14:paraId="11C4754C"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 xml:space="preserve"> прийнято наступне рішення:</w:t>
            </w:r>
          </w:p>
          <w:p w14:paraId="38D49C48" w14:textId="77777777" w:rsidR="00A7347C" w:rsidRPr="00A7347C" w:rsidRDefault="00A7347C" w:rsidP="00A7347C">
            <w:pPr>
              <w:rPr>
                <w:rFonts w:ascii="Times New Roman" w:eastAsia="Calibri" w:hAnsi="Times New Roman"/>
                <w:lang w:eastAsia="en-US"/>
              </w:rPr>
            </w:pPr>
          </w:p>
          <w:p w14:paraId="4F7C4E6C"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Затвердити Звіт Наглядової ради Товариства про результати діяльності за 2024 рік.</w:t>
            </w:r>
          </w:p>
          <w:p w14:paraId="6ED95E06" w14:textId="77777777" w:rsidR="00A7347C" w:rsidRPr="00A7347C" w:rsidRDefault="00A7347C" w:rsidP="00A7347C">
            <w:pPr>
              <w:rPr>
                <w:rFonts w:ascii="Times New Roman" w:eastAsia="Calibri" w:hAnsi="Times New Roman"/>
                <w:lang w:eastAsia="en-US"/>
              </w:rPr>
            </w:pPr>
          </w:p>
          <w:p w14:paraId="23F8EF63"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Голосували:</w:t>
            </w:r>
          </w:p>
          <w:p w14:paraId="20046F53"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Зареєстровано для участі у Загальних Зборах та є голосуючими з питання № 3 порядку денного Загальних Зборів - 4 505 852 акцій (голосів);</w:t>
            </w:r>
          </w:p>
          <w:p w14:paraId="652F8C21"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 -  4 505 852 акцій (голосів), що становить 100,00 % голосів акціонерів, які зареєструвалися для участі у загальних зборах та  є власниками голосуючих акцій;</w:t>
            </w:r>
          </w:p>
          <w:p w14:paraId="6C1FCB0B"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"ПРОТИ" - 0 акцій (голосів), що становить 0,00 % голосів акціонерів, які зареєструвалися для участі у загальних зборах та є власниками голосуючих акцій;</w:t>
            </w:r>
          </w:p>
          <w:p w14:paraId="1ABD44E8"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"УТРИМАВСЯ" - 0 акцій (голосів), що становить 0,00 % голосів акціонерів, які зареєструвалися для участі у загальних зборах та є власниками голосуючих акцій;</w:t>
            </w:r>
          </w:p>
          <w:p w14:paraId="6A093EF0"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"НЕ ПРИЙНЯЛО УЧАСТІ У ГОЛОСУВАННІ" - 0 (нуль) акцій (голосів), що становить 0,00 % голосів акціонерів, які зареєструвалися для участі у загальних зборах та є власниками голосуючих акцій;</w:t>
            </w:r>
          </w:p>
          <w:p w14:paraId="7FC0620A"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"ВИЗНАНО НЕДІЙСНИМИ"   0 бюлетенів, що включають в себе 0 (нуль) акцій (голосів), що становить 0,00 % голосів акціонерів, які зареєструвалися для участі у загальних зборах та є власниками голосуючих акцій.</w:t>
            </w:r>
          </w:p>
          <w:p w14:paraId="127E0635"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РІШЕННЯ ПРИЙНЯТО</w:t>
            </w:r>
          </w:p>
          <w:p w14:paraId="07C0DA60" w14:textId="77777777" w:rsidR="00A7347C" w:rsidRPr="00A7347C" w:rsidRDefault="00A7347C" w:rsidP="00A7347C">
            <w:pPr>
              <w:rPr>
                <w:rFonts w:ascii="Times New Roman" w:eastAsia="Calibri" w:hAnsi="Times New Roman"/>
                <w:lang w:eastAsia="en-US"/>
              </w:rPr>
            </w:pPr>
          </w:p>
          <w:p w14:paraId="0C86546B"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 xml:space="preserve">З  Питання № 4 порядку денного Загальних Зборів: "Звіт та висновки Ревізора Товариства за 2024 р., прийняття рішення за наслідками розгляду звіту." </w:t>
            </w:r>
          </w:p>
          <w:p w14:paraId="1861418C"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прийнято наступне рішення:</w:t>
            </w:r>
          </w:p>
          <w:p w14:paraId="661C65EF"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Затвердити Звіт та висновки Ревізора Товариства про результати діяльності за 2024 рік.</w:t>
            </w:r>
          </w:p>
          <w:p w14:paraId="6A7F6600" w14:textId="77777777" w:rsidR="00A7347C" w:rsidRPr="00A7347C" w:rsidRDefault="00A7347C" w:rsidP="00A7347C">
            <w:pPr>
              <w:rPr>
                <w:rFonts w:ascii="Times New Roman" w:eastAsia="Calibri" w:hAnsi="Times New Roman"/>
                <w:lang w:eastAsia="en-US"/>
              </w:rPr>
            </w:pPr>
          </w:p>
          <w:p w14:paraId="34790895"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Голосували:</w:t>
            </w:r>
          </w:p>
          <w:p w14:paraId="224B1C44"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lastRenderedPageBreak/>
              <w:t>Зареєстровано для участі у Загальних Зборах та є голосуючими з питання № 4 порядку денного Загальних Зборів - 4 505 852 акцій (голосів);</w:t>
            </w:r>
          </w:p>
          <w:p w14:paraId="368811E7"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 - 4 505 852 акцій (голосів), що становить 100,00 % голосів акціонерів, які зареєструвалися для участі у загальних зборах та є власниками голосуючих акцій;</w:t>
            </w:r>
          </w:p>
          <w:p w14:paraId="1D23A369"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"ПРОТИ" - 0 акцій (голосів), що становить 0,00 % голосів акціонерів, які зареєструвалися для участі у загальних зборах та є власниками голосуючих акцій;</w:t>
            </w:r>
          </w:p>
          <w:p w14:paraId="7B40BA79"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"УТРИМАВСЯ" - 0 акцій (голосів), що становить 0,00 % голосів акціонерів, які зареєструвалися для участі у загальних зборах та є власниками голосуючих акцій;</w:t>
            </w:r>
          </w:p>
          <w:p w14:paraId="7D3EB129"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"НЕ ПРИЙНЯЛО УЧАСТІ У ГОЛОСУВАННІ" - 0 (нуль) акцій (голосів), що становить 0,00 % голосів акціонерів, які зареєструвалися для участі у загальних зборах та є власниками голосуючих акцій;</w:t>
            </w:r>
          </w:p>
          <w:p w14:paraId="691F5FD0"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"ВИЗНАНО НЕДІЙСНИМИ"   0  бюлетенів, що включають в себе 0 (нуль) акцій (голосів), що становить 0,00 % голосів акціонерів, які зареєструвалися для участі у загальних зборах та є власниками голосуючих акцій.</w:t>
            </w:r>
          </w:p>
          <w:p w14:paraId="73AB9A62"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РІШЕННЯ ПРИЙНЯТО</w:t>
            </w:r>
          </w:p>
          <w:p w14:paraId="194E8A0E" w14:textId="77777777" w:rsidR="00A7347C" w:rsidRPr="00A7347C" w:rsidRDefault="00A7347C" w:rsidP="00A7347C">
            <w:pPr>
              <w:rPr>
                <w:rFonts w:ascii="Times New Roman" w:eastAsia="Calibri" w:hAnsi="Times New Roman"/>
                <w:lang w:eastAsia="en-US"/>
              </w:rPr>
            </w:pPr>
          </w:p>
          <w:p w14:paraId="7512F6A7" w14:textId="77777777" w:rsidR="00A7347C" w:rsidRPr="00A7347C" w:rsidRDefault="00A7347C" w:rsidP="00A7347C">
            <w:pPr>
              <w:rPr>
                <w:rFonts w:ascii="Times New Roman" w:eastAsia="Calibri" w:hAnsi="Times New Roman"/>
                <w:lang w:eastAsia="en-US"/>
              </w:rPr>
            </w:pPr>
          </w:p>
          <w:p w14:paraId="738D4E04"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 Питання № 5 порядку денного Загальних Зборів.: "Затвердження річного звіту та балансу Товариства за 2024 р."</w:t>
            </w:r>
          </w:p>
          <w:p w14:paraId="0EF6D848"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 xml:space="preserve"> прийнято наступне рішення:</w:t>
            </w:r>
          </w:p>
          <w:p w14:paraId="2ED3FA21"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Затвердити баланс Товариства станом на 31.12.2024 р. та звіт про фінансові результати Товариства за 2024 рік.</w:t>
            </w:r>
          </w:p>
          <w:p w14:paraId="152F91C4" w14:textId="77777777" w:rsidR="00A7347C" w:rsidRPr="00A7347C" w:rsidRDefault="00A7347C" w:rsidP="00A7347C">
            <w:pPr>
              <w:rPr>
                <w:rFonts w:ascii="Times New Roman" w:eastAsia="Calibri" w:hAnsi="Times New Roman"/>
                <w:lang w:eastAsia="en-US"/>
              </w:rPr>
            </w:pPr>
          </w:p>
          <w:p w14:paraId="5CF7D482"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Голосували:</w:t>
            </w:r>
          </w:p>
          <w:p w14:paraId="2AA063EF"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Зареєстровано для участі у Загальних Зборах та є голосуючими з питання № 5 порядку денного Загальних Зборів - 4 505 852 акцій (голосів);</w:t>
            </w:r>
          </w:p>
          <w:p w14:paraId="66268018"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 - 4 505 852 акцій (голосів), що становить 100,00 % голосів акціонерів, які зареєструвалися для участі у загальних зборах та  є власниками голосуючих акцій;</w:t>
            </w:r>
          </w:p>
          <w:p w14:paraId="6E0D025D"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"ПРОТИ" - 0 акцій (голосів), що становить 0,00 % голосів акціонерів, які зареєструвалися для участі у загальних зборах та є власниками голосуючих акцій;</w:t>
            </w:r>
          </w:p>
          <w:p w14:paraId="0420AE56"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"УТРИМАВСЯ" - 0 акцій (голосів), що становить 0,00 % голосів акціонерів, які зареєструвалися для участі у загальних зборах та є власниками голосуючих акцій;</w:t>
            </w:r>
          </w:p>
          <w:p w14:paraId="74CCD927"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"НЕ ПРИЙНЯЛО УЧАСТІ У ГОЛОСУВАННІ" - 0 (нуль) акцій (голосів), що становить 0,00 %  голосів акціонерів, які зареєструвалися для участі у загальних зборах та є власниками голосуючих акцій;</w:t>
            </w:r>
          </w:p>
          <w:p w14:paraId="71B3AB0B"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"ВИЗНАНО НЕДІЙСНИМИ"   0 бюлетенів, що включають в себе 0 (нуль) акцій (голосів), що становить 0,00 % голосів акціонерів, які зареєструвалися для участі у загальних зборах та є власниками голосуючих акцій.</w:t>
            </w:r>
          </w:p>
          <w:p w14:paraId="14B5CB32"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РІШЕННЯ ПРИЙНЯТО</w:t>
            </w:r>
          </w:p>
          <w:p w14:paraId="1D40FCEE" w14:textId="77777777" w:rsidR="00A7347C" w:rsidRPr="00A7347C" w:rsidRDefault="00A7347C" w:rsidP="00A7347C">
            <w:pPr>
              <w:rPr>
                <w:rFonts w:ascii="Times New Roman" w:eastAsia="Calibri" w:hAnsi="Times New Roman"/>
                <w:lang w:eastAsia="en-US"/>
              </w:rPr>
            </w:pPr>
          </w:p>
          <w:p w14:paraId="6134000A" w14:textId="77777777" w:rsidR="00A7347C" w:rsidRPr="00A7347C" w:rsidRDefault="00A7347C" w:rsidP="00A7347C">
            <w:pPr>
              <w:rPr>
                <w:rFonts w:ascii="Times New Roman" w:eastAsia="Calibri" w:hAnsi="Times New Roman"/>
                <w:lang w:eastAsia="en-US"/>
              </w:rPr>
            </w:pPr>
          </w:p>
          <w:p w14:paraId="22F267B6"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 Питання № 6 порядку денного Загальних Зборів: "Затвердження порядку розподілу прибутку (покриття збитків) Товариства за 2024 р."</w:t>
            </w:r>
          </w:p>
          <w:p w14:paraId="4881700F"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прийнято наступне рішення:</w:t>
            </w:r>
          </w:p>
          <w:p w14:paraId="28B4B91B" w14:textId="77777777" w:rsidR="00A7347C" w:rsidRPr="00A7347C" w:rsidRDefault="00A7347C" w:rsidP="00A7347C">
            <w:pPr>
              <w:rPr>
                <w:rFonts w:ascii="Times New Roman" w:eastAsia="Calibri" w:hAnsi="Times New Roman"/>
                <w:lang w:eastAsia="en-US"/>
              </w:rPr>
            </w:pPr>
          </w:p>
          <w:p w14:paraId="382E097D"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Прибуток, отриманий Товариством за результатами фінансово-господарської діяльності за  2024р. не розподіляти.</w:t>
            </w:r>
          </w:p>
          <w:p w14:paraId="592EE197" w14:textId="77777777" w:rsidR="00A7347C" w:rsidRPr="00A7347C" w:rsidRDefault="00A7347C" w:rsidP="00A7347C">
            <w:pPr>
              <w:rPr>
                <w:rFonts w:ascii="Times New Roman" w:eastAsia="Calibri" w:hAnsi="Times New Roman"/>
                <w:lang w:eastAsia="en-US"/>
              </w:rPr>
            </w:pPr>
          </w:p>
          <w:p w14:paraId="76914E3F" w14:textId="77777777" w:rsidR="00A7347C" w:rsidRPr="00A7347C" w:rsidRDefault="00A7347C" w:rsidP="00A7347C">
            <w:pPr>
              <w:rPr>
                <w:rFonts w:ascii="Times New Roman" w:eastAsia="Calibri" w:hAnsi="Times New Roman"/>
                <w:lang w:eastAsia="en-US"/>
              </w:rPr>
            </w:pPr>
          </w:p>
          <w:p w14:paraId="3F73B269" w14:textId="77777777" w:rsidR="00A7347C" w:rsidRPr="00A7347C" w:rsidRDefault="00A7347C" w:rsidP="00A7347C">
            <w:pPr>
              <w:rPr>
                <w:rFonts w:ascii="Times New Roman" w:eastAsia="Calibri" w:hAnsi="Times New Roman"/>
                <w:lang w:eastAsia="en-US"/>
              </w:rPr>
            </w:pPr>
          </w:p>
          <w:p w14:paraId="549032CC"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Голосували:</w:t>
            </w:r>
          </w:p>
          <w:p w14:paraId="3AF98EFB"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Зареєстровано для участі у Загальних Зборах та є голосуючими з питання № 6 порядку денного Загальних Зборів - 4 505 852 акцій (голосів);</w:t>
            </w:r>
          </w:p>
          <w:p w14:paraId="12EF08FB"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 - 4 505 852 акцій (голосів), що становить 100,00 % голосів акціонерів, які зареєструвалися для участі у загальних зборах та  є власниками голосуючих акцій;</w:t>
            </w:r>
          </w:p>
          <w:p w14:paraId="773837D5"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"ПРОТИ" - 0 акцій (голосів), що становить 0,00 % голосів акціонерів, які зареєструвалися для участі у загальних зборах та є власниками голосуючих акцій;</w:t>
            </w:r>
          </w:p>
          <w:p w14:paraId="42C2DE7D"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"УТРИМАВСЯ" - 0 акцій (голосів), що становить 0,00 % голосів акціонерів, які зареєструвалися для участі у загальних зборах та є власниками голосуючих акцій;</w:t>
            </w:r>
          </w:p>
          <w:p w14:paraId="48DE41D8"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"НЕ ПРИЙНЯЛО УЧАСТІ У ГОЛОСУВАННІ" - 0 (нуль) акцій (голосів), що становить 0,00 %  голосів акціонерів, які зареєструвалися для участі у загальних зборах та є власниками голосуючих акцій;</w:t>
            </w:r>
          </w:p>
          <w:p w14:paraId="1190CC8B"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"ВИЗНАНО НЕДІЙСНИМИ"   0 бюлетенів, що включають в себе 0 (нуль) акцій (голосів), що становить 0,00 % голосів акціонерів, які зареєструвалися для участі у загальних зборах та є власниками голосуючих акцій.</w:t>
            </w:r>
          </w:p>
          <w:p w14:paraId="7B03B880"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РІШЕННЯ ПРИЙНЯТО</w:t>
            </w:r>
          </w:p>
          <w:p w14:paraId="58C9F5B1" w14:textId="77777777" w:rsidR="00A7347C" w:rsidRPr="00A7347C" w:rsidRDefault="00A7347C" w:rsidP="00A7347C">
            <w:pPr>
              <w:rPr>
                <w:rFonts w:ascii="Times New Roman" w:eastAsia="Calibri" w:hAnsi="Times New Roman"/>
                <w:lang w:eastAsia="en-US"/>
              </w:rPr>
            </w:pPr>
          </w:p>
          <w:p w14:paraId="56E3766B" w14:textId="77777777" w:rsidR="00A7347C" w:rsidRPr="00A7347C" w:rsidRDefault="00A7347C" w:rsidP="00A7347C">
            <w:pPr>
              <w:rPr>
                <w:rFonts w:ascii="Times New Roman" w:eastAsia="Calibri" w:hAnsi="Times New Roman"/>
                <w:lang w:eastAsia="en-US"/>
              </w:rPr>
            </w:pPr>
          </w:p>
          <w:p w14:paraId="6F42CF05"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  Питання № 7 порядку денного Загальних Зборів: "Про виплату дивідендів."</w:t>
            </w:r>
          </w:p>
          <w:p w14:paraId="710CDF16"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прийнято наступне рішення:</w:t>
            </w:r>
          </w:p>
          <w:p w14:paraId="15D73AF7"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Дивіденди за результатами фінансово-господарської діяльності Товариства за 2024 рік не виплачувати.</w:t>
            </w:r>
          </w:p>
          <w:p w14:paraId="7CFDE5D3" w14:textId="77777777" w:rsidR="00A7347C" w:rsidRPr="00A7347C" w:rsidRDefault="00A7347C" w:rsidP="00A7347C">
            <w:pPr>
              <w:rPr>
                <w:rFonts w:ascii="Times New Roman" w:eastAsia="Calibri" w:hAnsi="Times New Roman"/>
                <w:lang w:eastAsia="en-US"/>
              </w:rPr>
            </w:pPr>
          </w:p>
          <w:p w14:paraId="3366D686"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Голосували:</w:t>
            </w:r>
          </w:p>
          <w:p w14:paraId="0B40AAB9"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Зареєстровано для участі у Загальних Зборах та є голосуючими з питання № 7 порядку денного Загальних Зборів - 4 505 852 акцій (голосів);</w:t>
            </w:r>
          </w:p>
          <w:p w14:paraId="4AE23F17"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 - 4 505 852 акцій (голосів), що становить 100,00 % голосів акціонерів, які зареєструвалися для участі у загальних зборах та  є власниками голосуючих акцій;</w:t>
            </w:r>
          </w:p>
          <w:p w14:paraId="649B44EC"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"ПРОТИ" - 0 акцій (голосів), що становить 0,00 % голосів акціонерів, які зареєструвалися для участі у загальних зборах та є власниками голосуючих акцій;</w:t>
            </w:r>
          </w:p>
          <w:p w14:paraId="33AFFD55"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"УТРИМАВСЯ" - 0 акцій (голосів), що становить 0,00 % голосів акціонерів, які зареєструвалися для участі у загальних зборах та є власниками голосуючих акцій;</w:t>
            </w:r>
          </w:p>
          <w:p w14:paraId="0196796E"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"НЕ ПРИЙНЯЛО УЧАСТІ У ГОЛОСУВАННІ" - 0 (нуль) акцій (голосів), що становить 0,00 %  голосів акціонерів, які зареєструвалися для участі у загальних зборах та є власниками голосуючих акцій;</w:t>
            </w:r>
          </w:p>
          <w:p w14:paraId="04BD1262"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"ВИЗНАНО НЕДІЙСНИМИ"   0 бюлетенів, що включають в себе 0 (нуль) акцій (голосів), що становить 0,00 % голосів акціонерів, які зареєструвалися для участі у загальних зборах та є власниками голосуючих акцій.</w:t>
            </w:r>
          </w:p>
          <w:p w14:paraId="6476ED87"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РІШЕННЯ ПРИЙНЯТО</w:t>
            </w:r>
          </w:p>
          <w:p w14:paraId="418334A9" w14:textId="77777777" w:rsidR="00A7347C" w:rsidRPr="00A7347C" w:rsidRDefault="00A7347C" w:rsidP="00A7347C">
            <w:pPr>
              <w:rPr>
                <w:rFonts w:ascii="Times New Roman" w:eastAsia="Calibri" w:hAnsi="Times New Roman"/>
                <w:lang w:eastAsia="en-US"/>
              </w:rPr>
            </w:pPr>
          </w:p>
          <w:p w14:paraId="6187FF19" w14:textId="77777777" w:rsidR="00A7347C" w:rsidRPr="00A7347C" w:rsidRDefault="00A7347C" w:rsidP="00A7347C">
            <w:pPr>
              <w:rPr>
                <w:rFonts w:ascii="Times New Roman" w:eastAsia="Calibri" w:hAnsi="Times New Roman"/>
                <w:lang w:eastAsia="en-US"/>
              </w:rPr>
            </w:pPr>
          </w:p>
          <w:p w14:paraId="39525BC4"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 xml:space="preserve">З Питання № 8 порядку денного Загальних Зборів: "Про попереднє надання згоди на вчинення значних правочинів."  </w:t>
            </w:r>
          </w:p>
          <w:p w14:paraId="27974772"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прийнято наступне рішення:</w:t>
            </w:r>
          </w:p>
          <w:p w14:paraId="719CA0B3" w14:textId="77777777" w:rsidR="00A7347C" w:rsidRPr="00A7347C" w:rsidRDefault="00A7347C" w:rsidP="00A7347C">
            <w:pPr>
              <w:rPr>
                <w:rFonts w:ascii="Times New Roman" w:eastAsia="Calibri" w:hAnsi="Times New Roman"/>
                <w:lang w:eastAsia="en-US"/>
              </w:rPr>
            </w:pPr>
          </w:p>
          <w:p w14:paraId="20CDED63"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Попередньо надати згоду Товариства на укладення значних правочинів (кредитних угод, договорів застави/іпотеки, поставки, комісії, безвідсоткової поворотної фінансової допомоги, купівлі-продажу, оренди, поруки, зберігання тощо та відповідних додаткових угод до таких договорів), які будуть укладені Товариством протягом року з моменту проведення цих загальних зборів Товариств.  Гранична сукупна вартість правочинів до 10 000 000,00 (десять мільйонів) грн.</w:t>
            </w:r>
          </w:p>
          <w:p w14:paraId="1718BA45" w14:textId="77777777" w:rsidR="00A7347C" w:rsidRPr="00A7347C" w:rsidRDefault="00A7347C" w:rsidP="00A7347C">
            <w:pPr>
              <w:rPr>
                <w:rFonts w:ascii="Times New Roman" w:eastAsia="Calibri" w:hAnsi="Times New Roman"/>
                <w:lang w:eastAsia="en-US"/>
              </w:rPr>
            </w:pPr>
          </w:p>
          <w:p w14:paraId="2AAEB199"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Голосували:</w:t>
            </w:r>
          </w:p>
          <w:p w14:paraId="0AE00DD5"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Зареєстровано для участі у Загальних Зборах та є голосуючими з питання № 8 порядку денного Загальних Зборів - 4 505 852 акцій (голосів);</w:t>
            </w:r>
          </w:p>
          <w:p w14:paraId="507F5049"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 - 4 505 852 акцій (голосів), що становить 100,00 % голосів акціонерів, які зареєструвалися для участі у загальних зборах та  є власниками голосуючих акцій;</w:t>
            </w:r>
          </w:p>
          <w:p w14:paraId="3F37EB4B"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"ПРОТИ" - 0 акцій (голосів), що становить 0,00 % голосів акціонерів, які зареєструвалися для участі у загальних зборах та є власниками голосуючих акцій;</w:t>
            </w:r>
          </w:p>
          <w:p w14:paraId="5F4A6FDD"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"УТРИМАВСЯ" - 0 акцій (голосів), що становить 0,00 % голосів акціонерів, які зареєструвалися для участі у загальних зборах та є власниками голосуючих акцій;</w:t>
            </w:r>
          </w:p>
          <w:p w14:paraId="45B26666"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"НЕ ПРИЙНЯЛО УЧАСТІ У ГОЛОСУВАННІ" - 0 (нуль) акцій (голосів), що становить 0,00 %  голосів акціонерів, які зареєструвалися для участі у загальних зборах та є власниками голосуючих акцій;</w:t>
            </w:r>
          </w:p>
          <w:p w14:paraId="680F2D38"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"ВИЗНАНО НЕДІЙСНИМИ"   0 бюлетенів, що включають в себе 0 (нуль) акцій (голосів), що становить 0,00 % голосів акціонерів, які зареєструвалися для участі у загальних зборах та є власниками голосуючих акцій.</w:t>
            </w:r>
          </w:p>
          <w:p w14:paraId="2946B934"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РІШЕННЯ ПРИЙНЯТО</w:t>
            </w:r>
          </w:p>
          <w:p w14:paraId="193BBD09" w14:textId="77777777" w:rsidR="00A7347C" w:rsidRPr="00A7347C" w:rsidRDefault="00A7347C" w:rsidP="00A7347C">
            <w:pPr>
              <w:rPr>
                <w:rFonts w:ascii="Times New Roman" w:eastAsia="Calibri" w:hAnsi="Times New Roman"/>
                <w:lang w:eastAsia="en-US"/>
              </w:rPr>
            </w:pPr>
          </w:p>
          <w:p w14:paraId="23CFBE24" w14:textId="77777777" w:rsidR="00A7347C" w:rsidRPr="00A7347C" w:rsidRDefault="00A7347C" w:rsidP="00A7347C">
            <w:pPr>
              <w:rPr>
                <w:rFonts w:ascii="Times New Roman" w:eastAsia="Calibri" w:hAnsi="Times New Roman"/>
                <w:lang w:eastAsia="en-US"/>
              </w:rPr>
            </w:pPr>
          </w:p>
          <w:p w14:paraId="73BE2392"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  Питання № 9 порядку денного Загальних Зборів: "Внесення змін до Статуту Товариства шляхом викладення його в новій редакції."</w:t>
            </w:r>
          </w:p>
          <w:p w14:paraId="60679697"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прийнято наступне рішення:</w:t>
            </w:r>
          </w:p>
          <w:p w14:paraId="0109171F"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Внести зміни до статуту Товариства, у зв'язку з приведенням його у відповідність до чинного законодавства України, шляхом викладення в новій редакції.</w:t>
            </w:r>
          </w:p>
          <w:p w14:paraId="54C8A1D4" w14:textId="77777777" w:rsidR="00A7347C" w:rsidRPr="00A7347C" w:rsidRDefault="00A7347C" w:rsidP="00A7347C">
            <w:pPr>
              <w:rPr>
                <w:rFonts w:ascii="Times New Roman" w:eastAsia="Calibri" w:hAnsi="Times New Roman"/>
                <w:lang w:eastAsia="en-US"/>
              </w:rPr>
            </w:pPr>
          </w:p>
          <w:p w14:paraId="2FF52A3E"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Голосували:</w:t>
            </w:r>
          </w:p>
          <w:p w14:paraId="6B6264DD"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Зареєстровано для участі у Загальних Зборах та є голосуючими з питання № 9 порядку денного Загальних Зборів - 4 505 852 акцій (голосів);</w:t>
            </w:r>
          </w:p>
          <w:p w14:paraId="38C4520B"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"ЗА" - 4 505 852 акцій (голосів), що становить 100,00 % голосів акціонерів, які зареєструвалися для участі у загальних зборах та  є власниками голосуючих акцій;</w:t>
            </w:r>
          </w:p>
          <w:p w14:paraId="5E8C4F3A"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"ПРОТИ" - 0 акцій (голосів), що становить 0,00 % голосів акціонерів, які зареєструвалися для участі у загальних зборах та є власниками голосуючих акцій;</w:t>
            </w:r>
          </w:p>
          <w:p w14:paraId="47C85F1A"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"УТРИМАВСЯ" - 0 акцій (голосів), що становить 0,00 % голосів акціонерів, які зареєструвалися для участі у загальних зборах та є власниками голосуючих акцій;</w:t>
            </w:r>
          </w:p>
          <w:p w14:paraId="6CF54C06"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"НЕ ПРИЙНЯЛО УЧАСТІ У ГОЛОСУВАННІ" - 0 (нуль) акцій (голосів), що становить 0,00 %  голосів акціонерів, які зареєструвалися для участі у загальних зборах та є власниками голосуючих акцій;</w:t>
            </w:r>
          </w:p>
          <w:p w14:paraId="19726B62"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"ВИЗНАНО НЕДІЙСНИМИ"   0 бюлетенів, що включають в себе 0 (нуль) акцій (голосів), що становить 0,00 % голосів акціонерів, які зареєструвалися для участі у загальних зборах та є власниками голосуючих акцій.</w:t>
            </w:r>
          </w:p>
          <w:p w14:paraId="558E42FA"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lang w:eastAsia="en-US"/>
              </w:rPr>
              <w:t>РІШЕННЯ ПРИЙНЯТО</w:t>
            </w:r>
          </w:p>
          <w:p w14:paraId="4DAC4963" w14:textId="77777777" w:rsidR="00A7347C" w:rsidRPr="00A7347C" w:rsidRDefault="00A7347C" w:rsidP="00A7347C">
            <w:pPr>
              <w:rPr>
                <w:rFonts w:ascii="Times New Roman" w:eastAsia="Calibri" w:hAnsi="Times New Roman"/>
                <w:lang w:eastAsia="en-US"/>
              </w:rPr>
            </w:pPr>
          </w:p>
        </w:tc>
      </w:tr>
      <w:tr w:rsidR="00A7347C" w:rsidRPr="00A7347C" w14:paraId="32186574" w14:textId="77777777" w:rsidTr="00F5648B">
        <w:trPr>
          <w:trHeight w:val="360"/>
        </w:trPr>
        <w:tc>
          <w:tcPr>
            <w:tcW w:w="5000" w:type="pct"/>
            <w:gridSpan w:val="2"/>
            <w:shd w:val="clear" w:color="auto" w:fill="auto"/>
          </w:tcPr>
          <w:p w14:paraId="33A3E86D" w14:textId="77777777" w:rsidR="00A7347C" w:rsidRPr="00A7347C" w:rsidRDefault="00A7347C" w:rsidP="00A7347C">
            <w:pPr>
              <w:rPr>
                <w:rFonts w:ascii="Times New Roman" w:eastAsia="Calibri" w:hAnsi="Times New Roman"/>
                <w:lang w:eastAsia="en-US"/>
              </w:rPr>
            </w:pPr>
            <w:r w:rsidRPr="00A7347C">
              <w:rPr>
                <w:rFonts w:ascii="Times New Roman" w:eastAsia="Calibri" w:hAnsi="Times New Roman"/>
                <w:b/>
                <w:lang w:eastAsia="en-US"/>
              </w:rPr>
              <w:lastRenderedPageBreak/>
              <w:t xml:space="preserve">URL-адреса протоколу загальних зборів:  </w:t>
            </w:r>
            <w:r w:rsidRPr="00A7347C">
              <w:rPr>
                <w:rFonts w:ascii="Times New Roman" w:eastAsia="Calibri" w:hAnsi="Times New Roman"/>
                <w:lang w:eastAsia="en-US"/>
              </w:rPr>
              <w:t>http://instr.mbk.biz.ua/?p=381</w:t>
            </w:r>
          </w:p>
        </w:tc>
      </w:tr>
    </w:tbl>
    <w:p w14:paraId="6CF8F465" w14:textId="77777777" w:rsidR="00A7347C" w:rsidRPr="00A7347C" w:rsidRDefault="00A7347C" w:rsidP="00A7347C">
      <w:pPr>
        <w:spacing w:after="0"/>
        <w:rPr>
          <w:rFonts w:ascii="Times New Roman" w:eastAsia="Calibri" w:hAnsi="Times New Roman"/>
          <w:sz w:val="20"/>
          <w:lang w:eastAsia="en-US"/>
        </w:rPr>
      </w:pPr>
    </w:p>
    <w:p w14:paraId="25C4BE0E" w14:textId="77777777" w:rsidR="00A7347C" w:rsidRPr="00A7347C" w:rsidRDefault="00A7347C" w:rsidP="00A7347C">
      <w:pPr>
        <w:spacing w:after="0"/>
        <w:rPr>
          <w:rFonts w:ascii="Times New Roman" w:eastAsia="Calibri" w:hAnsi="Times New Roman"/>
          <w:sz w:val="20"/>
          <w:lang w:eastAsia="en-US"/>
        </w:rPr>
      </w:pPr>
    </w:p>
    <w:p w14:paraId="07BBE034" w14:textId="77777777" w:rsidR="00A7347C" w:rsidRPr="00A7347C" w:rsidRDefault="00A7347C" w:rsidP="00A7347C">
      <w:pPr>
        <w:spacing w:after="0"/>
        <w:rPr>
          <w:rFonts w:ascii="Times New Roman" w:eastAsia="Calibri" w:hAnsi="Times New Roman"/>
          <w:sz w:val="20"/>
          <w:lang w:eastAsia="en-US"/>
        </w:rPr>
      </w:pPr>
    </w:p>
    <w:p w14:paraId="38F88C1D" w14:textId="77777777" w:rsidR="00A7347C" w:rsidRDefault="00A7347C">
      <w:pPr>
        <w:sectPr w:rsidR="00A7347C" w:rsidSect="00A7347C">
          <w:pgSz w:w="11906" w:h="16838"/>
          <w:pgMar w:top="363" w:right="567" w:bottom="363" w:left="1417" w:header="709" w:footer="709" w:gutter="0"/>
          <w:cols w:space="708"/>
          <w:docGrid w:linePitch="360"/>
        </w:sectPr>
      </w:pPr>
    </w:p>
    <w:p w14:paraId="3223F4D3" w14:textId="77777777" w:rsidR="00A7347C" w:rsidRPr="00A7347C" w:rsidRDefault="00A7347C" w:rsidP="00A7347C">
      <w:pPr>
        <w:keepNext/>
        <w:keepLines/>
        <w:widowControl w:val="0"/>
        <w:tabs>
          <w:tab w:val="right" w:pos="7710"/>
        </w:tabs>
        <w:suppressAutoHyphens/>
        <w:autoSpaceDE w:val="0"/>
        <w:autoSpaceDN w:val="0"/>
        <w:adjustRightInd w:val="0"/>
        <w:spacing w:before="113" w:after="57" w:line="257" w:lineRule="auto"/>
        <w:jc w:val="center"/>
        <w:textAlignment w:val="center"/>
        <w:rPr>
          <w:rFonts w:ascii="Times New Roman" w:hAnsi="Times New Roman"/>
          <w:b/>
          <w:bCs/>
          <w:color w:val="000000"/>
          <w:sz w:val="24"/>
          <w:szCs w:val="24"/>
        </w:rPr>
      </w:pPr>
      <w:r w:rsidRPr="00A7347C">
        <w:rPr>
          <w:rFonts w:ascii="Times New Roman" w:hAnsi="Times New Roman"/>
          <w:b/>
          <w:bCs/>
          <w:color w:val="000000"/>
          <w:sz w:val="24"/>
          <w:szCs w:val="24"/>
        </w:rPr>
        <w:lastRenderedPageBreak/>
        <w:t>Частина 4. Рада</w:t>
      </w:r>
    </w:p>
    <w:p w14:paraId="287416A6" w14:textId="77777777" w:rsidR="00A7347C" w:rsidRPr="00A7347C" w:rsidRDefault="00A7347C" w:rsidP="00A7347C">
      <w:pPr>
        <w:keepNext/>
        <w:widowControl w:val="0"/>
        <w:tabs>
          <w:tab w:val="right" w:pos="7710"/>
        </w:tabs>
        <w:suppressAutoHyphens/>
        <w:autoSpaceDE w:val="0"/>
        <w:autoSpaceDN w:val="0"/>
        <w:adjustRightInd w:val="0"/>
        <w:spacing w:before="113" w:after="0" w:line="257" w:lineRule="auto"/>
        <w:ind w:firstLine="283"/>
        <w:jc w:val="right"/>
        <w:textAlignment w:val="center"/>
        <w:rPr>
          <w:rFonts w:ascii="Times New Roman" w:hAnsi="Times New Roman"/>
          <w:i/>
          <w:iCs/>
          <w:color w:val="000000"/>
          <w:sz w:val="24"/>
          <w:szCs w:val="24"/>
        </w:rPr>
      </w:pPr>
      <w:r w:rsidRPr="00A7347C">
        <w:rPr>
          <w:rFonts w:ascii="Times New Roman" w:hAnsi="Times New Roman"/>
          <w:i/>
          <w:iCs/>
          <w:color w:val="000000"/>
          <w:sz w:val="24"/>
          <w:szCs w:val="24"/>
        </w:rPr>
        <w:t>Таблиця 1.</w:t>
      </w:r>
    </w:p>
    <w:p w14:paraId="0895A989" w14:textId="77777777" w:rsidR="00A7347C" w:rsidRPr="00A7347C" w:rsidRDefault="00A7347C" w:rsidP="00A7347C">
      <w:pPr>
        <w:widowControl w:val="0"/>
        <w:tabs>
          <w:tab w:val="right" w:pos="7710"/>
          <w:tab w:val="right" w:pos="11514"/>
        </w:tabs>
        <w:suppressAutoHyphens/>
        <w:autoSpaceDE w:val="0"/>
        <w:autoSpaceDN w:val="0"/>
        <w:adjustRightInd w:val="0"/>
        <w:spacing w:before="113" w:after="0" w:line="257" w:lineRule="auto"/>
        <w:ind w:firstLine="283"/>
        <w:jc w:val="center"/>
        <w:textAlignment w:val="center"/>
        <w:rPr>
          <w:rFonts w:ascii="Times New Roman" w:hAnsi="Times New Roman"/>
          <w:b/>
          <w:color w:val="000000"/>
          <w:sz w:val="24"/>
          <w:szCs w:val="24"/>
        </w:rPr>
      </w:pPr>
      <w:r w:rsidRPr="00A7347C">
        <w:rPr>
          <w:rFonts w:ascii="Times New Roman" w:hAnsi="Times New Roman"/>
          <w:b/>
          <w:color w:val="000000"/>
          <w:sz w:val="24"/>
          <w:szCs w:val="24"/>
        </w:rPr>
        <w:t>Персональний склад ради та її комітетів</w:t>
      </w:r>
    </w:p>
    <w:tbl>
      <w:tblPr>
        <w:tblW w:w="5000" w:type="pct"/>
        <w:tblCellMar>
          <w:left w:w="0" w:type="dxa"/>
          <w:right w:w="0" w:type="dxa"/>
        </w:tblCellMar>
        <w:tblLook w:val="0000" w:firstRow="0" w:lastRow="0" w:firstColumn="0" w:lastColumn="0" w:noHBand="0" w:noVBand="0"/>
      </w:tblPr>
      <w:tblGrid>
        <w:gridCol w:w="5490"/>
        <w:gridCol w:w="1391"/>
        <w:gridCol w:w="1813"/>
        <w:gridCol w:w="1430"/>
        <w:gridCol w:w="1942"/>
        <w:gridCol w:w="2026"/>
        <w:gridCol w:w="2010"/>
      </w:tblGrid>
      <w:tr w:rsidR="00A7347C" w:rsidRPr="00A7347C" w14:paraId="151915E4" w14:textId="77777777" w:rsidTr="00F5648B">
        <w:trPr>
          <w:trHeight w:val="213"/>
        </w:trPr>
        <w:tc>
          <w:tcPr>
            <w:tcW w:w="1705" w:type="pct"/>
            <w:vMerge w:val="restar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095AE54"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Ім’я члена ради, строк повноважень у звітному періоді</w:t>
            </w:r>
          </w:p>
        </w:tc>
        <w:tc>
          <w:tcPr>
            <w:tcW w:w="432" w:type="pct"/>
            <w:vMerge w:val="restar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94DCA3F"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РНОКП</w:t>
            </w:r>
          </w:p>
        </w:tc>
        <w:tc>
          <w:tcPr>
            <w:tcW w:w="563" w:type="pct"/>
            <w:vMerge w:val="restar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854A4EE"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УНЗР</w:t>
            </w:r>
          </w:p>
        </w:tc>
        <w:tc>
          <w:tcPr>
            <w:tcW w:w="444" w:type="pct"/>
            <w:vMerge w:val="restar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2483AB1"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Голова/ заступник голови ради</w:t>
            </w:r>
          </w:p>
        </w:tc>
        <w:tc>
          <w:tcPr>
            <w:tcW w:w="1856" w:type="pct"/>
            <w:gridSpan w:val="3"/>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8007870"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Голова / член комітету ради</w:t>
            </w:r>
          </w:p>
        </w:tc>
      </w:tr>
      <w:tr w:rsidR="00A7347C" w:rsidRPr="00A7347C" w14:paraId="24C68831" w14:textId="77777777" w:rsidTr="00F5648B">
        <w:trPr>
          <w:trHeight w:val="60"/>
        </w:trPr>
        <w:tc>
          <w:tcPr>
            <w:tcW w:w="1705" w:type="pct"/>
            <w:vMerge/>
            <w:tcBorders>
              <w:top w:val="single" w:sz="4" w:space="0" w:color="000000"/>
              <w:left w:val="single" w:sz="4" w:space="0" w:color="000000"/>
              <w:bottom w:val="single" w:sz="4" w:space="0" w:color="000000"/>
              <w:right w:val="single" w:sz="4" w:space="0" w:color="000000"/>
            </w:tcBorders>
          </w:tcPr>
          <w:p w14:paraId="7E697DF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b/>
                <w:sz w:val="20"/>
                <w:szCs w:val="20"/>
              </w:rPr>
            </w:pPr>
          </w:p>
        </w:tc>
        <w:tc>
          <w:tcPr>
            <w:tcW w:w="432" w:type="pct"/>
            <w:vMerge/>
            <w:tcBorders>
              <w:top w:val="single" w:sz="4" w:space="0" w:color="000000"/>
              <w:left w:val="single" w:sz="4" w:space="0" w:color="000000"/>
              <w:bottom w:val="single" w:sz="4" w:space="0" w:color="000000"/>
              <w:right w:val="single" w:sz="4" w:space="0" w:color="000000"/>
            </w:tcBorders>
          </w:tcPr>
          <w:p w14:paraId="3011E75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b/>
                <w:sz w:val="20"/>
                <w:szCs w:val="20"/>
              </w:rPr>
            </w:pPr>
          </w:p>
        </w:tc>
        <w:tc>
          <w:tcPr>
            <w:tcW w:w="563" w:type="pct"/>
            <w:vMerge/>
            <w:tcBorders>
              <w:top w:val="single" w:sz="4" w:space="0" w:color="000000"/>
              <w:left w:val="single" w:sz="4" w:space="0" w:color="000000"/>
              <w:bottom w:val="single" w:sz="4" w:space="0" w:color="000000"/>
              <w:right w:val="single" w:sz="4" w:space="0" w:color="000000"/>
            </w:tcBorders>
          </w:tcPr>
          <w:p w14:paraId="39E4A51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b/>
                <w:sz w:val="20"/>
                <w:szCs w:val="20"/>
              </w:rPr>
            </w:pPr>
          </w:p>
        </w:tc>
        <w:tc>
          <w:tcPr>
            <w:tcW w:w="444" w:type="pct"/>
            <w:vMerge/>
            <w:tcBorders>
              <w:top w:val="single" w:sz="4" w:space="0" w:color="000000"/>
              <w:left w:val="single" w:sz="4" w:space="0" w:color="000000"/>
              <w:bottom w:val="single" w:sz="4" w:space="0" w:color="000000"/>
              <w:right w:val="single" w:sz="4" w:space="0" w:color="000000"/>
            </w:tcBorders>
          </w:tcPr>
          <w:p w14:paraId="139E047A"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b/>
                <w:sz w:val="20"/>
                <w:szCs w:val="20"/>
              </w:rPr>
            </w:pP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01E7ABD"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Комітет 1</w:t>
            </w: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C5763E7"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A7347C">
              <w:rPr>
                <w:rFonts w:ascii="Times New Roman" w:hAnsi="Times New Roman"/>
                <w:b/>
                <w:color w:val="000000"/>
                <w:sz w:val="20"/>
                <w:szCs w:val="20"/>
              </w:rPr>
              <w:t>Комітет 2</w:t>
            </w: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FA05415"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A7347C">
              <w:rPr>
                <w:rFonts w:ascii="Times New Roman" w:hAnsi="Times New Roman"/>
                <w:b/>
                <w:color w:val="000000"/>
                <w:sz w:val="20"/>
                <w:szCs w:val="20"/>
              </w:rPr>
              <w:t>Комітет 3</w:t>
            </w:r>
          </w:p>
        </w:tc>
      </w:tr>
      <w:tr w:rsidR="00A7347C" w:rsidRPr="00A7347C" w14:paraId="4FFDE090" w14:textId="77777777" w:rsidTr="00F5648B">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6F637C1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b/>
                <w:sz w:val="20"/>
                <w:szCs w:val="20"/>
                <w:lang w:val="en-US"/>
              </w:rPr>
            </w:pPr>
            <w:r w:rsidRPr="00A7347C">
              <w:rPr>
                <w:rFonts w:ascii="Times New Roman" w:hAnsi="Times New Roman"/>
                <w:b/>
                <w:sz w:val="20"/>
                <w:szCs w:val="20"/>
                <w:lang w:val="en-US"/>
              </w:rPr>
              <w:t xml:space="preserve">                                                  1</w:t>
            </w:r>
          </w:p>
        </w:tc>
        <w:tc>
          <w:tcPr>
            <w:tcW w:w="432" w:type="pct"/>
            <w:tcBorders>
              <w:top w:val="single" w:sz="4" w:space="0" w:color="000000"/>
              <w:left w:val="single" w:sz="4" w:space="0" w:color="000000"/>
              <w:bottom w:val="single" w:sz="4" w:space="0" w:color="000000"/>
              <w:right w:val="single" w:sz="4" w:space="0" w:color="000000"/>
            </w:tcBorders>
          </w:tcPr>
          <w:p w14:paraId="569D6D34"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b/>
                <w:sz w:val="20"/>
                <w:szCs w:val="20"/>
                <w:lang w:val="en-US"/>
              </w:rPr>
            </w:pPr>
            <w:r w:rsidRPr="00A7347C">
              <w:rPr>
                <w:rFonts w:ascii="Times New Roman" w:hAnsi="Times New Roman"/>
                <w:b/>
                <w:sz w:val="20"/>
                <w:szCs w:val="20"/>
                <w:lang w:val="en-US"/>
              </w:rPr>
              <w:t>2</w:t>
            </w:r>
          </w:p>
        </w:tc>
        <w:tc>
          <w:tcPr>
            <w:tcW w:w="563" w:type="pct"/>
            <w:tcBorders>
              <w:top w:val="single" w:sz="4" w:space="0" w:color="000000"/>
              <w:left w:val="single" w:sz="4" w:space="0" w:color="000000"/>
              <w:bottom w:val="single" w:sz="4" w:space="0" w:color="000000"/>
              <w:right w:val="single" w:sz="4" w:space="0" w:color="000000"/>
            </w:tcBorders>
          </w:tcPr>
          <w:p w14:paraId="707349B7"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b/>
                <w:sz w:val="20"/>
                <w:szCs w:val="20"/>
                <w:lang w:val="en-US"/>
              </w:rPr>
            </w:pPr>
            <w:r w:rsidRPr="00A7347C">
              <w:rPr>
                <w:rFonts w:ascii="Times New Roman" w:hAnsi="Times New Roman"/>
                <w:b/>
                <w:sz w:val="20"/>
                <w:szCs w:val="20"/>
                <w:lang w:val="en-US"/>
              </w:rPr>
              <w:t>3</w:t>
            </w:r>
          </w:p>
        </w:tc>
        <w:tc>
          <w:tcPr>
            <w:tcW w:w="444" w:type="pct"/>
            <w:tcBorders>
              <w:top w:val="single" w:sz="4" w:space="0" w:color="000000"/>
              <w:left w:val="single" w:sz="4" w:space="0" w:color="000000"/>
              <w:bottom w:val="single" w:sz="4" w:space="0" w:color="000000"/>
              <w:right w:val="single" w:sz="4" w:space="0" w:color="000000"/>
            </w:tcBorders>
          </w:tcPr>
          <w:p w14:paraId="11DFEBEB"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b/>
                <w:sz w:val="20"/>
                <w:szCs w:val="20"/>
                <w:lang w:val="en-US"/>
              </w:rPr>
            </w:pPr>
            <w:r w:rsidRPr="00A7347C">
              <w:rPr>
                <w:rFonts w:ascii="Times New Roman" w:hAnsi="Times New Roman"/>
                <w:b/>
                <w:sz w:val="20"/>
                <w:szCs w:val="20"/>
                <w:lang w:val="en-US"/>
              </w:rPr>
              <w:t>4</w:t>
            </w: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66A425A"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A7347C">
              <w:rPr>
                <w:rFonts w:ascii="Times New Roman" w:hAnsi="Times New Roman"/>
                <w:b/>
                <w:color w:val="000000"/>
                <w:sz w:val="20"/>
                <w:szCs w:val="20"/>
                <w:lang w:val="en-US"/>
              </w:rPr>
              <w:t>5</w:t>
            </w: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5806870"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A7347C">
              <w:rPr>
                <w:rFonts w:ascii="Times New Roman" w:hAnsi="Times New Roman"/>
                <w:b/>
                <w:color w:val="000000"/>
                <w:sz w:val="20"/>
                <w:szCs w:val="20"/>
                <w:lang w:val="en-US"/>
              </w:rPr>
              <w:t>6</w:t>
            </w: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A33602F"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A7347C">
              <w:rPr>
                <w:rFonts w:ascii="Times New Roman" w:hAnsi="Times New Roman"/>
                <w:b/>
                <w:color w:val="000000"/>
                <w:sz w:val="20"/>
                <w:szCs w:val="20"/>
                <w:lang w:val="en-US"/>
              </w:rPr>
              <w:t>7</w:t>
            </w:r>
          </w:p>
        </w:tc>
      </w:tr>
      <w:tr w:rsidR="00A7347C" w:rsidRPr="00A7347C" w14:paraId="4AAB1E5B" w14:textId="77777777" w:rsidTr="00F5648B">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599CC6F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Черненко Леонід Маркович</w:t>
            </w:r>
          </w:p>
        </w:tc>
        <w:tc>
          <w:tcPr>
            <w:tcW w:w="432" w:type="pct"/>
            <w:tcBorders>
              <w:top w:val="single" w:sz="4" w:space="0" w:color="000000"/>
              <w:left w:val="single" w:sz="4" w:space="0" w:color="000000"/>
              <w:bottom w:val="single" w:sz="4" w:space="0" w:color="000000"/>
              <w:right w:val="single" w:sz="4" w:space="0" w:color="000000"/>
            </w:tcBorders>
          </w:tcPr>
          <w:p w14:paraId="6E898C41"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563" w:type="pct"/>
            <w:tcBorders>
              <w:top w:val="single" w:sz="4" w:space="0" w:color="000000"/>
              <w:left w:val="single" w:sz="4" w:space="0" w:color="000000"/>
              <w:bottom w:val="single" w:sz="4" w:space="0" w:color="000000"/>
              <w:right w:val="single" w:sz="4" w:space="0" w:color="000000"/>
            </w:tcBorders>
          </w:tcPr>
          <w:p w14:paraId="2DD67EFE"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444" w:type="pct"/>
            <w:tcBorders>
              <w:top w:val="single" w:sz="4" w:space="0" w:color="000000"/>
              <w:left w:val="single" w:sz="4" w:space="0" w:color="000000"/>
              <w:bottom w:val="single" w:sz="4" w:space="0" w:color="000000"/>
              <w:right w:val="single" w:sz="4" w:space="0" w:color="000000"/>
            </w:tcBorders>
          </w:tcPr>
          <w:p w14:paraId="18D2A6F9"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lang w:val="en-US"/>
              </w:rPr>
            </w:pPr>
            <w:r w:rsidRPr="00A7347C">
              <w:rPr>
                <w:rFonts w:ascii="Times New Roman" w:hAnsi="Times New Roman"/>
                <w:sz w:val="20"/>
                <w:szCs w:val="20"/>
                <w:lang w:val="en-US"/>
              </w:rPr>
              <w:t>X</w:t>
            </w: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45C69FC"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85AC5FB"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D6A1B6D"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A7347C" w:rsidRPr="00A7347C" w14:paraId="39CC8E9C" w14:textId="77777777" w:rsidTr="00F5648B">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21B8694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Ліщук Галина Олександрівна</w:t>
            </w:r>
          </w:p>
        </w:tc>
        <w:tc>
          <w:tcPr>
            <w:tcW w:w="432" w:type="pct"/>
            <w:tcBorders>
              <w:top w:val="single" w:sz="4" w:space="0" w:color="000000"/>
              <w:left w:val="single" w:sz="4" w:space="0" w:color="000000"/>
              <w:bottom w:val="single" w:sz="4" w:space="0" w:color="000000"/>
              <w:right w:val="single" w:sz="4" w:space="0" w:color="000000"/>
            </w:tcBorders>
          </w:tcPr>
          <w:p w14:paraId="3AAB383C"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563" w:type="pct"/>
            <w:tcBorders>
              <w:top w:val="single" w:sz="4" w:space="0" w:color="000000"/>
              <w:left w:val="single" w:sz="4" w:space="0" w:color="000000"/>
              <w:bottom w:val="single" w:sz="4" w:space="0" w:color="000000"/>
              <w:right w:val="single" w:sz="4" w:space="0" w:color="000000"/>
            </w:tcBorders>
          </w:tcPr>
          <w:p w14:paraId="55992A2A"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444" w:type="pct"/>
            <w:tcBorders>
              <w:top w:val="single" w:sz="4" w:space="0" w:color="000000"/>
              <w:left w:val="single" w:sz="4" w:space="0" w:color="000000"/>
              <w:bottom w:val="single" w:sz="4" w:space="0" w:color="000000"/>
              <w:right w:val="single" w:sz="4" w:space="0" w:color="000000"/>
            </w:tcBorders>
          </w:tcPr>
          <w:p w14:paraId="6FF37B53"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ACF18D5"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5F8A2FC"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E915DE9"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A7347C" w:rsidRPr="00A7347C" w14:paraId="009DD661" w14:textId="77777777" w:rsidTr="00F5648B">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7787BDC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Яцухненко Ніна Михайлівна</w:t>
            </w:r>
          </w:p>
        </w:tc>
        <w:tc>
          <w:tcPr>
            <w:tcW w:w="432" w:type="pct"/>
            <w:tcBorders>
              <w:top w:val="single" w:sz="4" w:space="0" w:color="000000"/>
              <w:left w:val="single" w:sz="4" w:space="0" w:color="000000"/>
              <w:bottom w:val="single" w:sz="4" w:space="0" w:color="000000"/>
              <w:right w:val="single" w:sz="4" w:space="0" w:color="000000"/>
            </w:tcBorders>
          </w:tcPr>
          <w:p w14:paraId="2D886398"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563" w:type="pct"/>
            <w:tcBorders>
              <w:top w:val="single" w:sz="4" w:space="0" w:color="000000"/>
              <w:left w:val="single" w:sz="4" w:space="0" w:color="000000"/>
              <w:bottom w:val="single" w:sz="4" w:space="0" w:color="000000"/>
              <w:right w:val="single" w:sz="4" w:space="0" w:color="000000"/>
            </w:tcBorders>
          </w:tcPr>
          <w:p w14:paraId="64619210"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444" w:type="pct"/>
            <w:tcBorders>
              <w:top w:val="single" w:sz="4" w:space="0" w:color="000000"/>
              <w:left w:val="single" w:sz="4" w:space="0" w:color="000000"/>
              <w:bottom w:val="single" w:sz="4" w:space="0" w:color="000000"/>
              <w:right w:val="single" w:sz="4" w:space="0" w:color="000000"/>
            </w:tcBorders>
          </w:tcPr>
          <w:p w14:paraId="0E2D5378"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BE7EC65"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B64DBAD"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74C2E6D"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bl>
    <w:p w14:paraId="4236055B" w14:textId="77777777" w:rsidR="00A7347C" w:rsidRPr="00A7347C" w:rsidRDefault="00A7347C" w:rsidP="00A7347C"/>
    <w:p w14:paraId="545495CB" w14:textId="77777777" w:rsidR="00A7347C" w:rsidRDefault="00A7347C">
      <w:pPr>
        <w:sectPr w:rsidR="00A7347C" w:rsidSect="00A7347C">
          <w:pgSz w:w="16838" w:h="11906" w:orient="landscape"/>
          <w:pgMar w:top="567" w:right="363" w:bottom="567" w:left="363" w:header="709" w:footer="709" w:gutter="0"/>
          <w:cols w:space="708"/>
          <w:docGrid w:linePitch="360"/>
        </w:sectPr>
      </w:pPr>
    </w:p>
    <w:p w14:paraId="4C0366A9" w14:textId="77777777" w:rsidR="00A7347C" w:rsidRPr="00A7347C" w:rsidRDefault="00A7347C" w:rsidP="00A7347C">
      <w:pPr>
        <w:keepNext/>
        <w:widowControl w:val="0"/>
        <w:tabs>
          <w:tab w:val="right" w:pos="7710"/>
        </w:tabs>
        <w:suppressAutoHyphens/>
        <w:autoSpaceDE w:val="0"/>
        <w:autoSpaceDN w:val="0"/>
        <w:adjustRightInd w:val="0"/>
        <w:spacing w:before="113" w:after="0" w:line="257" w:lineRule="auto"/>
        <w:ind w:firstLine="283"/>
        <w:jc w:val="right"/>
        <w:textAlignment w:val="center"/>
        <w:rPr>
          <w:rFonts w:ascii="Times New Roman" w:hAnsi="Times New Roman"/>
          <w:i/>
          <w:iCs/>
          <w:color w:val="000000"/>
          <w:sz w:val="24"/>
          <w:szCs w:val="24"/>
        </w:rPr>
      </w:pPr>
      <w:r w:rsidRPr="00A7347C">
        <w:rPr>
          <w:rFonts w:ascii="Times New Roman" w:hAnsi="Times New Roman"/>
          <w:i/>
          <w:iCs/>
          <w:color w:val="000000"/>
          <w:sz w:val="24"/>
          <w:szCs w:val="24"/>
        </w:rPr>
        <w:lastRenderedPageBreak/>
        <w:t>Таблиця 2.</w:t>
      </w:r>
    </w:p>
    <w:p w14:paraId="39863A09" w14:textId="77777777" w:rsidR="00A7347C" w:rsidRPr="00A7347C" w:rsidRDefault="00A7347C" w:rsidP="00A7347C">
      <w:pPr>
        <w:widowControl w:val="0"/>
        <w:tabs>
          <w:tab w:val="right" w:pos="7710"/>
          <w:tab w:val="right" w:pos="11514"/>
        </w:tabs>
        <w:suppressAutoHyphens/>
        <w:autoSpaceDE w:val="0"/>
        <w:autoSpaceDN w:val="0"/>
        <w:adjustRightInd w:val="0"/>
        <w:spacing w:before="113" w:after="0" w:line="257" w:lineRule="auto"/>
        <w:jc w:val="center"/>
        <w:textAlignment w:val="center"/>
        <w:rPr>
          <w:rFonts w:ascii="Times New Roman" w:hAnsi="Times New Roman"/>
          <w:b/>
          <w:color w:val="000000"/>
          <w:sz w:val="24"/>
          <w:szCs w:val="24"/>
        </w:rPr>
      </w:pPr>
      <w:r w:rsidRPr="00A7347C">
        <w:rPr>
          <w:rFonts w:ascii="Times New Roman" w:hAnsi="Times New Roman"/>
          <w:b/>
          <w:color w:val="000000"/>
          <w:sz w:val="24"/>
          <w:szCs w:val="24"/>
        </w:rPr>
        <w:t>Інформація про проведені засідання ради та загальний опис прийнятих рішень</w:t>
      </w:r>
    </w:p>
    <w:tbl>
      <w:tblPr>
        <w:tblW w:w="5000" w:type="pct"/>
        <w:tblCellMar>
          <w:left w:w="0" w:type="dxa"/>
          <w:right w:w="0" w:type="dxa"/>
        </w:tblCellMar>
        <w:tblLook w:val="0000" w:firstRow="0" w:lastRow="0" w:firstColumn="0" w:lastColumn="0" w:noHBand="0" w:noVBand="0"/>
      </w:tblPr>
      <w:tblGrid>
        <w:gridCol w:w="3152"/>
        <w:gridCol w:w="6760"/>
      </w:tblGrid>
      <w:tr w:rsidR="00A7347C" w:rsidRPr="00A7347C" w14:paraId="41C2409A" w14:textId="77777777" w:rsidTr="00F5648B">
        <w:trPr>
          <w:trHeight w:val="60"/>
        </w:trPr>
        <w:tc>
          <w:tcPr>
            <w:tcW w:w="159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D6D4089"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Кількість засідань ради у звітному періоді:</w:t>
            </w:r>
          </w:p>
        </w:tc>
        <w:tc>
          <w:tcPr>
            <w:tcW w:w="341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351BCBC"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rPr>
            </w:pPr>
            <w:r w:rsidRPr="00A7347C">
              <w:rPr>
                <w:rFonts w:ascii="Times New Roman" w:hAnsi="Times New Roman"/>
                <w:sz w:val="20"/>
                <w:szCs w:val="20"/>
                <w:lang w:val="en-US"/>
              </w:rPr>
              <w:t>1</w:t>
            </w:r>
          </w:p>
        </w:tc>
      </w:tr>
      <w:tr w:rsidR="00A7347C" w:rsidRPr="00A7347C" w14:paraId="423BDED6" w14:textId="77777777" w:rsidTr="00F5648B">
        <w:trPr>
          <w:trHeight w:val="60"/>
        </w:trPr>
        <w:tc>
          <w:tcPr>
            <w:tcW w:w="159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43538A6"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з них очних:</w:t>
            </w:r>
          </w:p>
        </w:tc>
        <w:tc>
          <w:tcPr>
            <w:tcW w:w="341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8CB16F1"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rPr>
            </w:pPr>
            <w:r w:rsidRPr="00A7347C">
              <w:rPr>
                <w:rFonts w:ascii="Times New Roman" w:hAnsi="Times New Roman"/>
                <w:sz w:val="20"/>
                <w:szCs w:val="20"/>
                <w:lang w:val="en-US"/>
              </w:rPr>
              <w:t>1</w:t>
            </w:r>
          </w:p>
        </w:tc>
      </w:tr>
      <w:tr w:rsidR="00A7347C" w:rsidRPr="00A7347C" w14:paraId="09C0D986" w14:textId="77777777" w:rsidTr="00F5648B">
        <w:trPr>
          <w:trHeight w:val="60"/>
        </w:trPr>
        <w:tc>
          <w:tcPr>
            <w:tcW w:w="159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DE095EE"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з них заочних:</w:t>
            </w:r>
          </w:p>
        </w:tc>
        <w:tc>
          <w:tcPr>
            <w:tcW w:w="341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BE48B4C"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rPr>
            </w:pPr>
            <w:r w:rsidRPr="00A7347C">
              <w:rPr>
                <w:rFonts w:ascii="Times New Roman" w:hAnsi="Times New Roman"/>
                <w:sz w:val="20"/>
                <w:szCs w:val="20"/>
                <w:lang w:val="en-US"/>
              </w:rPr>
              <w:t xml:space="preserve"> </w:t>
            </w:r>
          </w:p>
        </w:tc>
      </w:tr>
      <w:tr w:rsidR="00A7347C" w:rsidRPr="00A7347C" w14:paraId="7C340B26" w14:textId="77777777" w:rsidTr="00F5648B">
        <w:trPr>
          <w:trHeight w:val="19"/>
        </w:trPr>
        <w:tc>
          <w:tcPr>
            <w:tcW w:w="159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665A758"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Опис ключових рішень ради:</w:t>
            </w:r>
          </w:p>
        </w:tc>
        <w:tc>
          <w:tcPr>
            <w:tcW w:w="341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4D1C79D"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3EE3BA6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417328F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1.</w:t>
            </w:r>
            <w:r w:rsidRPr="00A7347C">
              <w:rPr>
                <w:rFonts w:ascii="Times New Roman" w:hAnsi="Times New Roman"/>
                <w:sz w:val="20"/>
                <w:szCs w:val="20"/>
                <w:lang w:val="en-US"/>
              </w:rPr>
              <w:tab/>
              <w:t>Затвердження особи, уповноваженої на взаємодію з Національним депозитарієм України щодо  проведення  річних загальних зборів акціонерів Товариства   дистанційно - 29.04.2025.</w:t>
            </w:r>
          </w:p>
          <w:p w14:paraId="79F71E8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185B5E5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2.</w:t>
            </w:r>
            <w:r w:rsidRPr="00A7347C">
              <w:rPr>
                <w:rFonts w:ascii="Times New Roman" w:hAnsi="Times New Roman"/>
                <w:sz w:val="20"/>
                <w:szCs w:val="20"/>
                <w:lang w:val="en-US"/>
              </w:rPr>
              <w:tab/>
              <w:t xml:space="preserve"> Прийняття рішення про проведення дистанційних річних загальних зборів акціонерів Товариства   29.04.2025.</w:t>
            </w:r>
          </w:p>
          <w:p w14:paraId="043DF65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581F06F8"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3. Затвердження проєкту порядку денного та затвердження порядку та тексту  повідомлення акціонерів про скликання річних загальних зборів з проектами рішень по кожному  питанню порядку денного  річних загальних зборах акціонерів Товариства.  </w:t>
            </w:r>
          </w:p>
          <w:p w14:paraId="395B42D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7D21124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4. Затвердження дати складання переліку акціонерів, яким надсилається повідомлення про проведення  річних загальних зборів акціонерів Товариства   дистанційно та переліку акціонерів (Зведеного облікового реєстру власників цінних паперів)   які мають право на участь у річних загальних зборах  Товариства  дистанційно. </w:t>
            </w:r>
          </w:p>
          <w:p w14:paraId="78C6AFD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7953BB2A"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5. Затвердження кандидатур голови, секретаря  та голови лічильної комісії  річних загальних зборів акціонерів Товариства  дистанційно.</w:t>
            </w:r>
          </w:p>
          <w:p w14:paraId="1C403D2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67770DF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6. Затвердження  тексту та дати  розміщення бюлетенів для голосування, бюлетеня для кумулятивного голосування у вільному для акціонерів доступі на власному сайті Товариства , дати та часу початку та завершення голосування у дистанційних  річних загальних зборів Товариства.</w:t>
            </w:r>
          </w:p>
          <w:p w14:paraId="5D5F557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2D5E411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w:t>
            </w:r>
          </w:p>
          <w:p w14:paraId="13F41C8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Питання, поставлені на голосування</w:t>
            </w:r>
          </w:p>
          <w:p w14:paraId="16F6FC4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w:t>
            </w:r>
          </w:p>
          <w:p w14:paraId="1C37E63D"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1. </w:t>
            </w:r>
            <w:r w:rsidRPr="00A7347C">
              <w:rPr>
                <w:rFonts w:ascii="Times New Roman" w:hAnsi="Times New Roman"/>
                <w:sz w:val="20"/>
                <w:szCs w:val="20"/>
                <w:lang w:val="en-US"/>
              </w:rPr>
              <w:tab/>
              <w:t>Затвердження особи, уповноваженої на взаємодію з Національним депозитарієм України щодо  проведення  річних загальних зборів акціонерів Товариства   дистанційно - 29.04.2025.</w:t>
            </w:r>
          </w:p>
          <w:p w14:paraId="2788747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38E91648"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Зміст рішення:</w:t>
            </w:r>
          </w:p>
          <w:p w14:paraId="6108973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Затвердити:</w:t>
            </w:r>
          </w:p>
          <w:p w14:paraId="219D97EF"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Особу, уповноважену на взаємодію з Національним депозитарієм України щодо  проведення  річних загальних зборів акціонерів АТ "ІНСТРУМЕНТАЛЬНИЙ ЗАВОД-У" дистанційно -29.04.2025 - Кононець Вiктор Олексiйович (паспорт СН №520286 виданий Дарницьким РУГУ МВС України м.Києва 18.07.1997р, реєстраційний номер облікової картки платника податків 2070109237);</w:t>
            </w:r>
          </w:p>
          <w:p w14:paraId="35DA70D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18278063"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3E7503BF"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2A1D8F8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4B18F3E8"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1751E36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Підсумки голосування:</w:t>
            </w:r>
          </w:p>
          <w:p w14:paraId="3B8D8AE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ПІБ голови та членів</w:t>
            </w:r>
            <w:r w:rsidRPr="00A7347C">
              <w:rPr>
                <w:rFonts w:ascii="Times New Roman" w:hAnsi="Times New Roman"/>
                <w:sz w:val="20"/>
                <w:szCs w:val="20"/>
                <w:lang w:val="en-US"/>
              </w:rPr>
              <w:tab/>
              <w:t>Варіанти голосування</w:t>
            </w:r>
          </w:p>
          <w:p w14:paraId="4016D1BB"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наглядової ради</w:t>
            </w:r>
            <w:r w:rsidRPr="00A7347C">
              <w:rPr>
                <w:rFonts w:ascii="Times New Roman" w:hAnsi="Times New Roman"/>
                <w:sz w:val="20"/>
                <w:szCs w:val="20"/>
                <w:lang w:val="en-US"/>
              </w:rPr>
              <w:tab/>
              <w:t>"ЗА"</w:t>
            </w:r>
            <w:r w:rsidRPr="00A7347C">
              <w:rPr>
                <w:rFonts w:ascii="Times New Roman" w:hAnsi="Times New Roman"/>
                <w:sz w:val="20"/>
                <w:szCs w:val="20"/>
                <w:lang w:val="en-US"/>
              </w:rPr>
              <w:tab/>
              <w:t>"ПРОТИ"</w:t>
            </w:r>
          </w:p>
          <w:p w14:paraId="4678B88B"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Черненко Леонід Маркович</w:t>
            </w:r>
            <w:r w:rsidRPr="00A7347C">
              <w:rPr>
                <w:rFonts w:ascii="Times New Roman" w:hAnsi="Times New Roman"/>
                <w:sz w:val="20"/>
                <w:szCs w:val="20"/>
                <w:lang w:val="en-US"/>
              </w:rPr>
              <w:tab/>
              <w:t xml:space="preserve">          за</w:t>
            </w:r>
            <w:r w:rsidRPr="00A7347C">
              <w:rPr>
                <w:rFonts w:ascii="Times New Roman" w:hAnsi="Times New Roman"/>
                <w:sz w:val="20"/>
                <w:szCs w:val="20"/>
                <w:lang w:val="en-US"/>
              </w:rPr>
              <w:tab/>
            </w:r>
          </w:p>
          <w:p w14:paraId="204C7C8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Ліщук Галина Олександрівна</w:t>
            </w:r>
            <w:r w:rsidRPr="00A7347C">
              <w:rPr>
                <w:rFonts w:ascii="Times New Roman" w:hAnsi="Times New Roman"/>
                <w:sz w:val="20"/>
                <w:szCs w:val="20"/>
                <w:lang w:val="en-US"/>
              </w:rPr>
              <w:tab/>
              <w:t xml:space="preserve">          за</w:t>
            </w:r>
            <w:r w:rsidRPr="00A7347C">
              <w:rPr>
                <w:rFonts w:ascii="Times New Roman" w:hAnsi="Times New Roman"/>
                <w:sz w:val="20"/>
                <w:szCs w:val="20"/>
                <w:lang w:val="en-US"/>
              </w:rPr>
              <w:tab/>
            </w:r>
          </w:p>
          <w:p w14:paraId="3151D3DB"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lastRenderedPageBreak/>
              <w:t>Яцухненко Ніна Михайлівна</w:t>
            </w:r>
            <w:r w:rsidRPr="00A7347C">
              <w:rPr>
                <w:rFonts w:ascii="Times New Roman" w:hAnsi="Times New Roman"/>
                <w:sz w:val="20"/>
                <w:szCs w:val="20"/>
                <w:lang w:val="en-US"/>
              </w:rPr>
              <w:tab/>
              <w:t xml:space="preserve">          за</w:t>
            </w:r>
            <w:r w:rsidRPr="00A7347C">
              <w:rPr>
                <w:rFonts w:ascii="Times New Roman" w:hAnsi="Times New Roman"/>
                <w:sz w:val="20"/>
                <w:szCs w:val="20"/>
                <w:lang w:val="en-US"/>
              </w:rPr>
              <w:tab/>
            </w:r>
          </w:p>
          <w:p w14:paraId="2B3954B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Рішення прийняте.</w:t>
            </w:r>
          </w:p>
          <w:p w14:paraId="517400B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6A4C5F9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2. </w:t>
            </w:r>
            <w:r w:rsidRPr="00A7347C">
              <w:rPr>
                <w:rFonts w:ascii="Times New Roman" w:hAnsi="Times New Roman"/>
                <w:sz w:val="20"/>
                <w:szCs w:val="20"/>
                <w:lang w:val="en-US"/>
              </w:rPr>
              <w:tab/>
              <w:t>Прийняття рішення про проведення дистанційних річних загальних зборів акціонерів Товариства 29.04.2025.</w:t>
            </w:r>
          </w:p>
          <w:p w14:paraId="0EFB3DE2"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Зміст рішення:</w:t>
            </w:r>
          </w:p>
          <w:p w14:paraId="5781B26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Затвердити:</w:t>
            </w:r>
          </w:p>
          <w:p w14:paraId="25A63F8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Проведення дистанційних річних загальних зборів акціонерів АТ "ІНСТРУМЕНТАЛЬНИЙ ЗАВОД-У"  29.04.2025.</w:t>
            </w:r>
          </w:p>
          <w:p w14:paraId="75E038F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35F75A6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Підсумки голосування:</w:t>
            </w:r>
          </w:p>
          <w:p w14:paraId="6D537A6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368AC31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ПІБ голови та членів</w:t>
            </w:r>
            <w:r w:rsidRPr="00A7347C">
              <w:rPr>
                <w:rFonts w:ascii="Times New Roman" w:hAnsi="Times New Roman"/>
                <w:sz w:val="20"/>
                <w:szCs w:val="20"/>
                <w:lang w:val="en-US"/>
              </w:rPr>
              <w:tab/>
              <w:t>Варіанти голосування</w:t>
            </w:r>
          </w:p>
          <w:p w14:paraId="046B19E8"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наглядової ради</w:t>
            </w:r>
            <w:r w:rsidRPr="00A7347C">
              <w:rPr>
                <w:rFonts w:ascii="Times New Roman" w:hAnsi="Times New Roman"/>
                <w:sz w:val="20"/>
                <w:szCs w:val="20"/>
                <w:lang w:val="en-US"/>
              </w:rPr>
              <w:tab/>
              <w:t>"ЗА"</w:t>
            </w:r>
            <w:r w:rsidRPr="00A7347C">
              <w:rPr>
                <w:rFonts w:ascii="Times New Roman" w:hAnsi="Times New Roman"/>
                <w:sz w:val="20"/>
                <w:szCs w:val="20"/>
                <w:lang w:val="en-US"/>
              </w:rPr>
              <w:tab/>
              <w:t>"ПРОТИ"</w:t>
            </w:r>
          </w:p>
          <w:p w14:paraId="1BCD96E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Черненко Леонід Маркович</w:t>
            </w:r>
            <w:r w:rsidRPr="00A7347C">
              <w:rPr>
                <w:rFonts w:ascii="Times New Roman" w:hAnsi="Times New Roman"/>
                <w:sz w:val="20"/>
                <w:szCs w:val="20"/>
                <w:lang w:val="en-US"/>
              </w:rPr>
              <w:tab/>
              <w:t xml:space="preserve">          за</w:t>
            </w:r>
            <w:r w:rsidRPr="00A7347C">
              <w:rPr>
                <w:rFonts w:ascii="Times New Roman" w:hAnsi="Times New Roman"/>
                <w:sz w:val="20"/>
                <w:szCs w:val="20"/>
                <w:lang w:val="en-US"/>
              </w:rPr>
              <w:tab/>
            </w:r>
          </w:p>
          <w:p w14:paraId="3921CEB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Ліщук Галина Олександрівна</w:t>
            </w:r>
            <w:r w:rsidRPr="00A7347C">
              <w:rPr>
                <w:rFonts w:ascii="Times New Roman" w:hAnsi="Times New Roman"/>
                <w:sz w:val="20"/>
                <w:szCs w:val="20"/>
                <w:lang w:val="en-US"/>
              </w:rPr>
              <w:tab/>
              <w:t xml:space="preserve">          за</w:t>
            </w:r>
            <w:r w:rsidRPr="00A7347C">
              <w:rPr>
                <w:rFonts w:ascii="Times New Roman" w:hAnsi="Times New Roman"/>
                <w:sz w:val="20"/>
                <w:szCs w:val="20"/>
                <w:lang w:val="en-US"/>
              </w:rPr>
              <w:tab/>
            </w:r>
          </w:p>
          <w:p w14:paraId="6103226F"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Яцухненко Ніна Михайлівна</w:t>
            </w:r>
            <w:r w:rsidRPr="00A7347C">
              <w:rPr>
                <w:rFonts w:ascii="Times New Roman" w:hAnsi="Times New Roman"/>
                <w:sz w:val="20"/>
                <w:szCs w:val="20"/>
                <w:lang w:val="en-US"/>
              </w:rPr>
              <w:tab/>
              <w:t xml:space="preserve">          за</w:t>
            </w:r>
            <w:r w:rsidRPr="00A7347C">
              <w:rPr>
                <w:rFonts w:ascii="Times New Roman" w:hAnsi="Times New Roman"/>
                <w:sz w:val="20"/>
                <w:szCs w:val="20"/>
                <w:lang w:val="en-US"/>
              </w:rPr>
              <w:tab/>
            </w:r>
          </w:p>
          <w:p w14:paraId="504CD6C3"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2ED7D9E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29CF04FA"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Рішення прийняте.</w:t>
            </w:r>
          </w:p>
          <w:p w14:paraId="05FEBC0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1880C7F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1F83292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3. Затвердження проєкту порядку денного та затвердження порядку та тексту  повідомлення акціонерам про скликання річних загальних зборів з проектами рішень по кожному  питанню порядку денного  річних загальних зборах акціонерів АТ "ІНСТРУМЕНТАЛЬНИЙ ЗАВОД-У"    дистанційно.</w:t>
            </w:r>
          </w:p>
          <w:p w14:paraId="05CE139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w:t>
            </w:r>
          </w:p>
          <w:p w14:paraId="4DD21C3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Зміст рішення:</w:t>
            </w:r>
          </w:p>
          <w:p w14:paraId="1092133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w:t>
            </w:r>
          </w:p>
          <w:p w14:paraId="4EF83AF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Затвердити наступний проект порядку денного та затвердження  порядку та тексту  повідомлення акціонерів про скликання річних загальних зборів з проектами рішень по кожному  питанню порядку денного  річних загальних зборах акціонерів АТ "ІНСТРУМЕНТАЛЬНИЙ ЗАВОД-У"   дистанційно.</w:t>
            </w:r>
          </w:p>
          <w:p w14:paraId="23FBC81D"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0D38CFF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578ED88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1E156373"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ПОВІДОМЛЕННЯ</w:t>
            </w:r>
          </w:p>
          <w:p w14:paraId="3594F34B"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про проведення (скликання) дистанційно річних загальних зборів акціонерного товариства</w:t>
            </w:r>
          </w:p>
          <w:p w14:paraId="2E4646C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59164BE2"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1</w:t>
            </w:r>
            <w:r w:rsidRPr="00A7347C">
              <w:rPr>
                <w:rFonts w:ascii="Times New Roman" w:hAnsi="Times New Roman"/>
                <w:sz w:val="20"/>
                <w:szCs w:val="20"/>
                <w:lang w:val="en-US"/>
              </w:rPr>
              <w:tab/>
              <w:t>2</w:t>
            </w:r>
          </w:p>
          <w:p w14:paraId="476A062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Повне найменування</w:t>
            </w:r>
            <w:r w:rsidRPr="00A7347C">
              <w:rPr>
                <w:rFonts w:ascii="Times New Roman" w:hAnsi="Times New Roman"/>
                <w:sz w:val="20"/>
                <w:szCs w:val="20"/>
                <w:lang w:val="en-US"/>
              </w:rPr>
              <w:tab/>
              <w:t>АКЦIОНЕРНЕ ТОВАРИСТВО "ІНСТРУМЕНТАЛЬНИЙ ЗАВОД-У</w:t>
            </w:r>
          </w:p>
          <w:p w14:paraId="497AD2F8"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Ідентифікаційний код юридичної особи</w:t>
            </w:r>
            <w:r w:rsidRPr="00A7347C">
              <w:rPr>
                <w:rFonts w:ascii="Times New Roman" w:hAnsi="Times New Roman"/>
                <w:sz w:val="20"/>
                <w:szCs w:val="20"/>
                <w:lang w:val="en-US"/>
              </w:rPr>
              <w:tab/>
              <w:t>24582047</w:t>
            </w:r>
          </w:p>
          <w:p w14:paraId="07FC54E8"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Місцезнаходження</w:t>
            </w:r>
            <w:r w:rsidRPr="00A7347C">
              <w:rPr>
                <w:rFonts w:ascii="Times New Roman" w:hAnsi="Times New Roman"/>
                <w:sz w:val="20"/>
                <w:szCs w:val="20"/>
                <w:lang w:val="en-US"/>
              </w:rPr>
              <w:tab/>
              <w:t xml:space="preserve">02099 м. Київ  вул. Бориспільська 9  </w:t>
            </w:r>
          </w:p>
          <w:p w14:paraId="7651EF7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Дата і час початку проведення</w:t>
            </w:r>
          </w:p>
          <w:p w14:paraId="405CA85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чергових річних загальних зборів</w:t>
            </w:r>
            <w:r w:rsidRPr="00A7347C">
              <w:rPr>
                <w:rFonts w:ascii="Times New Roman" w:hAnsi="Times New Roman"/>
                <w:sz w:val="20"/>
                <w:szCs w:val="20"/>
                <w:lang w:val="en-US"/>
              </w:rPr>
              <w:tab/>
              <w:t xml:space="preserve"> 10.04.2025. 9.00</w:t>
            </w:r>
          </w:p>
          <w:p w14:paraId="3DB39C4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Спосіб проведення  річних</w:t>
            </w:r>
          </w:p>
          <w:p w14:paraId="2E7F14E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загальних зборів</w:t>
            </w:r>
            <w:r w:rsidRPr="00A7347C">
              <w:rPr>
                <w:rFonts w:ascii="Times New Roman" w:hAnsi="Times New Roman"/>
                <w:sz w:val="20"/>
                <w:szCs w:val="20"/>
                <w:lang w:val="en-US"/>
              </w:rPr>
              <w:tab/>
              <w:t>опитування (дистанційно)</w:t>
            </w:r>
          </w:p>
          <w:p w14:paraId="5C50C158"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Час початку і закінчення реєстрації акціонерів для участі у річних зальних зборах</w:t>
            </w:r>
            <w:r w:rsidRPr="00A7347C">
              <w:rPr>
                <w:rFonts w:ascii="Times New Roman" w:hAnsi="Times New Roman"/>
                <w:sz w:val="20"/>
                <w:szCs w:val="20"/>
                <w:lang w:val="en-US"/>
              </w:rPr>
              <w:tab/>
              <w:t xml:space="preserve"> </w:t>
            </w:r>
          </w:p>
          <w:p w14:paraId="2116435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Дата складення переліку акціонерів, які</w:t>
            </w:r>
          </w:p>
          <w:p w14:paraId="6E22D398"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мають право на участь у  річних загальних зборах</w:t>
            </w:r>
            <w:r w:rsidRPr="00A7347C">
              <w:rPr>
                <w:rFonts w:ascii="Times New Roman" w:hAnsi="Times New Roman"/>
                <w:sz w:val="20"/>
                <w:szCs w:val="20"/>
                <w:lang w:val="en-US"/>
              </w:rPr>
              <w:tab/>
            </w:r>
          </w:p>
          <w:p w14:paraId="491C70B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24.04.2025 р.</w:t>
            </w:r>
          </w:p>
          <w:p w14:paraId="631E130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Проєкт порядку денного / порядок денний</w:t>
            </w:r>
          </w:p>
          <w:p w14:paraId="13CD8E0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ab/>
              <w:t xml:space="preserve">      </w:t>
            </w:r>
          </w:p>
          <w:p w14:paraId="4FCE4DC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1)</w:t>
            </w:r>
            <w:r w:rsidRPr="00A7347C">
              <w:rPr>
                <w:rFonts w:ascii="Times New Roman" w:hAnsi="Times New Roman"/>
                <w:sz w:val="20"/>
                <w:szCs w:val="20"/>
                <w:lang w:val="en-US"/>
              </w:rPr>
              <w:tab/>
              <w:t>Затвердження регламенту проведення річних загальних зборів Товариства.</w:t>
            </w:r>
          </w:p>
          <w:p w14:paraId="388A9DB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2)</w:t>
            </w:r>
            <w:r w:rsidRPr="00A7347C">
              <w:rPr>
                <w:rFonts w:ascii="Times New Roman" w:hAnsi="Times New Roman"/>
                <w:sz w:val="20"/>
                <w:szCs w:val="20"/>
                <w:lang w:val="en-US"/>
              </w:rPr>
              <w:tab/>
              <w:t>Звіт Голови правління про результати фінансово-господарської діяльності Товариства за 2024 р. та визначення основних напрямків діяльності Товариства на 2025 рік, прийняття рішення за наслідками розгляду звіту.</w:t>
            </w:r>
          </w:p>
          <w:p w14:paraId="38D147D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lastRenderedPageBreak/>
              <w:t>3)</w:t>
            </w:r>
            <w:r w:rsidRPr="00A7347C">
              <w:rPr>
                <w:rFonts w:ascii="Times New Roman" w:hAnsi="Times New Roman"/>
                <w:sz w:val="20"/>
                <w:szCs w:val="20"/>
                <w:lang w:val="en-US"/>
              </w:rPr>
              <w:tab/>
              <w:t>Звіт Наглядової ради Товариства за 2024 р., прийняття рішення за наслідками розгляду звіту.</w:t>
            </w:r>
          </w:p>
          <w:p w14:paraId="4FBD5B6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4)</w:t>
            </w:r>
            <w:r w:rsidRPr="00A7347C">
              <w:rPr>
                <w:rFonts w:ascii="Times New Roman" w:hAnsi="Times New Roman"/>
                <w:sz w:val="20"/>
                <w:szCs w:val="20"/>
                <w:lang w:val="en-US"/>
              </w:rPr>
              <w:tab/>
              <w:t>Звіт та висновки Ревізора Товариства за 2024 р., прийняття рішення за наслідками розгляду звіту.</w:t>
            </w:r>
          </w:p>
          <w:p w14:paraId="2E68013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5)</w:t>
            </w:r>
            <w:r w:rsidRPr="00A7347C">
              <w:rPr>
                <w:rFonts w:ascii="Times New Roman" w:hAnsi="Times New Roman"/>
                <w:sz w:val="20"/>
                <w:szCs w:val="20"/>
                <w:lang w:val="en-US"/>
              </w:rPr>
              <w:tab/>
              <w:t>Затвердження річного звіту та балансу Товариства за 2024 р.</w:t>
            </w:r>
          </w:p>
          <w:p w14:paraId="670283E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6)</w:t>
            </w:r>
            <w:r w:rsidRPr="00A7347C">
              <w:rPr>
                <w:rFonts w:ascii="Times New Roman" w:hAnsi="Times New Roman"/>
                <w:sz w:val="20"/>
                <w:szCs w:val="20"/>
                <w:lang w:val="en-US"/>
              </w:rPr>
              <w:tab/>
              <w:t>Затвердження порядку розподілу прибутку (покриття збитків) Товариства за 2024 р.</w:t>
            </w:r>
          </w:p>
          <w:p w14:paraId="668BEDB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7)</w:t>
            </w:r>
            <w:r w:rsidRPr="00A7347C">
              <w:rPr>
                <w:rFonts w:ascii="Times New Roman" w:hAnsi="Times New Roman"/>
                <w:sz w:val="20"/>
                <w:szCs w:val="20"/>
                <w:lang w:val="en-US"/>
              </w:rPr>
              <w:tab/>
              <w:t>Про виплату дивідендів.</w:t>
            </w:r>
          </w:p>
          <w:p w14:paraId="212C794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8)</w:t>
            </w:r>
            <w:r w:rsidRPr="00A7347C">
              <w:rPr>
                <w:rFonts w:ascii="Times New Roman" w:hAnsi="Times New Roman"/>
                <w:sz w:val="20"/>
                <w:szCs w:val="20"/>
                <w:lang w:val="en-US"/>
              </w:rPr>
              <w:tab/>
              <w:t>Про попереднє надання згоди на вчинення значних правочинів.</w:t>
            </w:r>
          </w:p>
          <w:p w14:paraId="423557CF"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9) Внесення змін до Статуту Товариства шляхом викладення його в новій редакції.    </w:t>
            </w:r>
          </w:p>
          <w:p w14:paraId="137670D3"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Проєкти рішень (крім кумулятивного голосування) з кожного питання, включеного до Проєкту порядку денного</w:t>
            </w:r>
            <w:r w:rsidRPr="00A7347C">
              <w:rPr>
                <w:rFonts w:ascii="Times New Roman" w:hAnsi="Times New Roman"/>
                <w:sz w:val="20"/>
                <w:szCs w:val="20"/>
                <w:lang w:val="en-US"/>
              </w:rPr>
              <w:tab/>
              <w:t>1)</w:t>
            </w:r>
            <w:r w:rsidRPr="00A7347C">
              <w:rPr>
                <w:rFonts w:ascii="Times New Roman" w:hAnsi="Times New Roman"/>
                <w:sz w:val="20"/>
                <w:szCs w:val="20"/>
                <w:lang w:val="en-US"/>
              </w:rPr>
              <w:tab/>
              <w:t>Затвердження регламенту проведення річних загальних зборів Товариства.</w:t>
            </w:r>
          </w:p>
          <w:p w14:paraId="41D3133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Проєкт рішення :</w:t>
            </w:r>
          </w:p>
          <w:p w14:paraId="5994E02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Голосування з питань Порядку денного проводиться з використанням бюлетенів для голосування, за принципом "одна голосуюча акція - один голос" (крім кумулятивного голосування). Бюлетені для голосування засвідчуються після їх отримання лічильною комісією шляхом підписання Головою лічильної комісії. У разі визнання лічильною комісією бюлетеня недійсним, на ньому зазначається відповідна підстава визнання його недійсним та засвідчується він шляхом підписання Головою та членами лічильної комісії. Рішення загальних зборів з питань, винесених на голосування, приймаються простою більшістю голосів акціонерів, які зареєструвалися для участі у річних загальних зборах та є власниками голосуючих акцій.</w:t>
            </w:r>
          </w:p>
          <w:p w14:paraId="3F68E4DB"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Можливість підрахунку голосів та прийняття рішення з цього питання не залежить від прийняття або неприйняття рішень з інших питань, включених до Проєкту порядку денного.</w:t>
            </w:r>
          </w:p>
          <w:p w14:paraId="36207C7A"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175422C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11C6C03A"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10C930B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115D8B9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4CC09D1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2)</w:t>
            </w:r>
            <w:r w:rsidRPr="00A7347C">
              <w:rPr>
                <w:rFonts w:ascii="Times New Roman" w:hAnsi="Times New Roman"/>
                <w:sz w:val="20"/>
                <w:szCs w:val="20"/>
                <w:lang w:val="en-US"/>
              </w:rPr>
              <w:tab/>
              <w:t>Звіт Голови правління про результати фінансово-господарської діяльності Товариства за 2024 р. та визначення основних напрямків діяльності Товариства на 2025 рік, прийняття рішення за наслідками розгляду звіту.</w:t>
            </w:r>
          </w:p>
          <w:p w14:paraId="1457133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6B87C2C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Проєкт рішення :</w:t>
            </w:r>
          </w:p>
          <w:p w14:paraId="5247F17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Затвердити звіт Голови правління про результати фінансово-господарської діяльності Товариства за 2024 р. та визначення основних напрямків діяльності Товариства на 2025 рік, прийняття рішення за наслідками розгляду звіту.</w:t>
            </w:r>
          </w:p>
          <w:p w14:paraId="2D06F2F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7EA2CE6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Можливість підрахунку голосів та прийняття рішення з цього питання не залежить від прийняття або неприйняття рішень з інших питань, включених до Проєкту порядку денного.</w:t>
            </w:r>
          </w:p>
          <w:p w14:paraId="46D64BB8"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2623B22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3)</w:t>
            </w:r>
            <w:r w:rsidRPr="00A7347C">
              <w:rPr>
                <w:rFonts w:ascii="Times New Roman" w:hAnsi="Times New Roman"/>
                <w:sz w:val="20"/>
                <w:szCs w:val="20"/>
                <w:lang w:val="en-US"/>
              </w:rPr>
              <w:tab/>
              <w:t>Звіт Наглядової ради Товариства за 2024 р., прийняття рішення за наслідками розгляду звіту.</w:t>
            </w:r>
          </w:p>
          <w:p w14:paraId="42755F2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2BCF1EE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Проєкт рішення :</w:t>
            </w:r>
          </w:p>
          <w:p w14:paraId="43E03F7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Затвердити Звіт Наглядової ради Товариства про результати діяльності за 2024 рік.</w:t>
            </w:r>
          </w:p>
          <w:p w14:paraId="0CEF3B4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50C2E3F8"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Можливість підрахунку голосів та прийняття рішення з цього питання не залежить від прийняття або неприйняття рішень з інших питань, включених до Проєкту порядку денного.</w:t>
            </w:r>
          </w:p>
          <w:p w14:paraId="5FB0899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129C5B2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4)</w:t>
            </w:r>
            <w:r w:rsidRPr="00A7347C">
              <w:rPr>
                <w:rFonts w:ascii="Times New Roman" w:hAnsi="Times New Roman"/>
                <w:sz w:val="20"/>
                <w:szCs w:val="20"/>
                <w:lang w:val="en-US"/>
              </w:rPr>
              <w:tab/>
              <w:t>Звіт та висновки Ревізора Товариства за 2024 р., прийняття рішення за наслідками розгляду звіту.</w:t>
            </w:r>
          </w:p>
          <w:p w14:paraId="1361981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Проєкт рішення :</w:t>
            </w:r>
          </w:p>
          <w:p w14:paraId="2214C203"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Затвердити Звіт та висновки Ревізора Товариства про результати </w:t>
            </w:r>
            <w:r w:rsidRPr="00A7347C">
              <w:rPr>
                <w:rFonts w:ascii="Times New Roman" w:hAnsi="Times New Roman"/>
                <w:sz w:val="20"/>
                <w:szCs w:val="20"/>
                <w:lang w:val="en-US"/>
              </w:rPr>
              <w:lastRenderedPageBreak/>
              <w:t>діяльності за 2024 рік.</w:t>
            </w:r>
          </w:p>
          <w:p w14:paraId="1163B92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Можливість підрахунку голосів та прийняття рішення з цього питання не залежить від прийняття або неприйняття рішень з попередніх питань, включених до Проєкту порядку денного.</w:t>
            </w:r>
          </w:p>
          <w:p w14:paraId="39C281E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75FF57DB"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5)</w:t>
            </w:r>
            <w:r w:rsidRPr="00A7347C">
              <w:rPr>
                <w:rFonts w:ascii="Times New Roman" w:hAnsi="Times New Roman"/>
                <w:sz w:val="20"/>
                <w:szCs w:val="20"/>
                <w:lang w:val="en-US"/>
              </w:rPr>
              <w:tab/>
              <w:t>Затвердження річного звіту та балансу Товариства за 2024 р.</w:t>
            </w:r>
          </w:p>
          <w:p w14:paraId="5FDA68F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Проєкт рішення :</w:t>
            </w:r>
          </w:p>
          <w:p w14:paraId="58F8AD1B"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Затвердити баланс Товариства станом на 31.12.2024 р. та звіт про фінансові результати Товариства за 2024 рік.</w:t>
            </w:r>
          </w:p>
          <w:p w14:paraId="5715D08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Можливість підрахунку голосів та прийняття рішення з цього питання не залежить від прийняття або неприйняття рішень з попередніх питань, включених до Проєкту порядку денного.</w:t>
            </w:r>
          </w:p>
          <w:p w14:paraId="7AEEB91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333EA71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6)</w:t>
            </w:r>
            <w:r w:rsidRPr="00A7347C">
              <w:rPr>
                <w:rFonts w:ascii="Times New Roman" w:hAnsi="Times New Roman"/>
                <w:sz w:val="20"/>
                <w:szCs w:val="20"/>
                <w:lang w:val="en-US"/>
              </w:rPr>
              <w:tab/>
              <w:t>Затвердження порядку розподілу прибутку (покриття збитків) Товариства за 2024 р.</w:t>
            </w:r>
          </w:p>
          <w:p w14:paraId="059C854F"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Проєкт рішення :</w:t>
            </w:r>
          </w:p>
          <w:p w14:paraId="60B2CF6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Прибуток, отриманий Товариством за результатами фінансово-господарської діяльності за  2024р. не розподіляти </w:t>
            </w:r>
          </w:p>
          <w:p w14:paraId="46CBD353"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 xml:space="preserve">між питанням 6-Затвердження порядку розподілу прибутку (покриття збитків) Товариства за 2023 рік. та питанням 7- Про виплату дивідендів. </w:t>
            </w:r>
          </w:p>
          <w:p w14:paraId="1476EB6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w:t>
            </w:r>
          </w:p>
          <w:p w14:paraId="31307BA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7)</w:t>
            </w:r>
            <w:r w:rsidRPr="00A7347C">
              <w:rPr>
                <w:rFonts w:ascii="Times New Roman" w:hAnsi="Times New Roman"/>
                <w:sz w:val="20"/>
                <w:szCs w:val="20"/>
                <w:lang w:val="en-US"/>
              </w:rPr>
              <w:tab/>
              <w:t>Про виплату дивідендів.</w:t>
            </w:r>
          </w:p>
          <w:p w14:paraId="2C04448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Проєкт рішення :</w:t>
            </w:r>
          </w:p>
          <w:p w14:paraId="3AC4E15B"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w:t>
            </w:r>
          </w:p>
          <w:p w14:paraId="2E06276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Дивіденди за результатами фінансово-господарської діяльності          Товариства за 2024 рік не виплачувати </w:t>
            </w:r>
          </w:p>
          <w:p w14:paraId="3D21FE2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між питанням 6-Затвердження порядку розподілу прибутку (покриття збитків) Товариства за 2024 рік. та питанням 7- Про виплату дивідендів.</w:t>
            </w:r>
          </w:p>
          <w:p w14:paraId="5C20A57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6B78AB02"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8)</w:t>
            </w:r>
            <w:r w:rsidRPr="00A7347C">
              <w:rPr>
                <w:rFonts w:ascii="Times New Roman" w:hAnsi="Times New Roman"/>
                <w:sz w:val="20"/>
                <w:szCs w:val="20"/>
                <w:lang w:val="en-US"/>
              </w:rPr>
              <w:tab/>
              <w:t>Про попереднє надання згоди на вчинення значних правочинів.</w:t>
            </w:r>
          </w:p>
          <w:p w14:paraId="0F45515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Проект рішення: </w:t>
            </w:r>
          </w:p>
          <w:p w14:paraId="714DE90A"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Попередньо надати згоду Товариства на укладення значних правочинів (кредитних угод, договорів застави/іпотеки, поставки, комісії, безвідсоткової поворотної фінансової допомоги, купівлі-продажу, оренди, поруки, зберігання тощо та відповідних додаткових угод до таких договорів), які будуть укладені Товариством протягом року з моменту проведення цих загальних зборів Товариств</w:t>
            </w:r>
          </w:p>
          <w:p w14:paraId="54F2298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Можливість підрахунку голосів та прийняття рішення з цього питання не залежить від прийняття або неприйняття рішень з попередніх питань, включених до Проєкту порядку денного.</w:t>
            </w:r>
          </w:p>
          <w:p w14:paraId="69310F6A"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9) Внесення змін до Статуту Товариства шляхом викладення його в новій редакції.</w:t>
            </w:r>
          </w:p>
          <w:p w14:paraId="1A2945C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Проект рішення: </w:t>
            </w:r>
          </w:p>
          <w:p w14:paraId="3C65B45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Внести зміни до статуту Товариства, у зв'язку з приведенням його у відповідність до чинного законодавства України, шляхом викладення в новій редакції.</w:t>
            </w:r>
          </w:p>
          <w:p w14:paraId="24C41C1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Можливість підрахунку голосів та прийняття рішення з цього питання не залежить від прийняття або неприйняття рішень з попередніх питань, включених до Проєкту порядку денного.</w:t>
            </w:r>
          </w:p>
          <w:p w14:paraId="12755CF8"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3B7C50B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w:t>
            </w:r>
          </w:p>
          <w:p w14:paraId="2B304B6D"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URL-адреса вебсайту, на якій розміщено інформацію, зазначену в частині третій</w:t>
            </w:r>
          </w:p>
          <w:p w14:paraId="76CA661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статті 47 Закону України "Про акціонерні товариства"</w:t>
            </w:r>
            <w:r w:rsidRPr="00A7347C">
              <w:rPr>
                <w:rFonts w:ascii="Times New Roman" w:hAnsi="Times New Roman"/>
                <w:sz w:val="20"/>
                <w:szCs w:val="20"/>
                <w:lang w:val="en-US"/>
              </w:rPr>
              <w:tab/>
            </w:r>
          </w:p>
          <w:p w14:paraId="4DBC7EB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http://instr.mbk.biz.ua</w:t>
            </w:r>
          </w:p>
          <w:p w14:paraId="5356090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Порядок ознайомлення акціонерів з матеріалами, з якими вони можуть</w:t>
            </w:r>
          </w:p>
          <w:p w14:paraId="26A4FD2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ознайомитися під час підготовки до річних загальних зборів, та особа, відповідальна за порядок ознайомлення акціонерів з документами</w:t>
            </w:r>
            <w:r w:rsidRPr="00A7347C">
              <w:rPr>
                <w:rFonts w:ascii="Times New Roman" w:hAnsi="Times New Roman"/>
                <w:sz w:val="20"/>
                <w:szCs w:val="20"/>
                <w:lang w:val="en-US"/>
              </w:rPr>
              <w:tab/>
              <w:t xml:space="preserve">Від дати надсилання цього повідомлення до дати проведення  річних загальних зборів акціонери можуть ознайомитися з документами, необхідними для прийняття рішень з питання, включених до порядку денного шляхом направлення до Товариства  документів акціонеру на </w:t>
            </w:r>
            <w:r w:rsidRPr="00A7347C">
              <w:rPr>
                <w:rFonts w:ascii="Times New Roman" w:hAnsi="Times New Roman"/>
                <w:sz w:val="20"/>
                <w:szCs w:val="20"/>
                <w:lang w:val="en-US"/>
              </w:rPr>
              <w:lastRenderedPageBreak/>
              <w:t>його запит, що надійшов засобами електронної пошти на електронну пошту, зазначену в цьому повідомленні  instr@mbк.biz.ua.</w:t>
            </w:r>
          </w:p>
          <w:p w14:paraId="22909012"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Запит акціонера на ознайомлення з документами, необхідними для прийняття рішень з питання порядку денного  річних загальних зборів, має бути підписаний кваліфікованим електронним підписом такого акціонера та/або іншим засобом електронної ідентифікації, що відповідає вимогам, визначеним Національною комісією з цінних паперів та фондового ринку (далі - НКЦПФР) та направлений на адресу електронної пошти, зазначеної у цьому повідомленні instr@mbк.biz.ua.</w:t>
            </w:r>
          </w:p>
          <w:p w14:paraId="1EF3C048"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w:t>
            </w:r>
          </w:p>
          <w:p w14:paraId="0824576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У разі отримання належним чином оформленого запиту від акціонера, особа, відповідальна за ознайомлення акціонерів з відповідними документами, направляє такі документи на адресу електронної пошти акціонера, з якої направлено запит із засвідченням документів кваліфікованим електронним підписом та/або іншим засобом електронної ідентифікації, що відповідає вимогам, визначеним. НКЦПФР.</w:t>
            </w:r>
          </w:p>
          <w:p w14:paraId="753A1508"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Кожен акціонер має право отримати, а Товариство зобов'язане на його запит надати в формі електронних документів (копій документів), безкоштовно документи, з якими акціонери можуть ознайомитися під час підготовки до  річних загальних зборів. У такому випадку Товариство зберігає зазначені документи в електронній формі відповідно до вимог, встановлених законодавством про електронний документообіг.</w:t>
            </w:r>
          </w:p>
          <w:p w14:paraId="5045D57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Після надсилання акціонерам цього повідомлення про проведення  річних загальних зборів  Товариство, не має права вносити зміни до документів, наданих акціонерам або з якими вони мали можливість ознайомитися, крім змін до зазначених документів у зв'язку із змінами в порядку денному чи у зв'язку з виправленням помилок. У такому разі зміни вносяться не пізніше ніж за десять днів до дати проведення річних загальних зборів, а щодо кандидатів до складу органів Товариства - не пізніше ніж за чотири дні до дати проведення  річних загальних зборів акціонерів.</w:t>
            </w:r>
          </w:p>
          <w:p w14:paraId="221AC598"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Товариство до дати проведення  річних загальних зборів надає відповіді на письмові запитання акціонерів щодо питань, включених до порядку денного  річних загальних зборів, отримані  не пізніше ніж за один робочий день до дати проведення таких зборів. Відповідні запити направляються акціонерами на адресу електронної пошти, зазначену у цьому повідомленні  instr@mbк.biz.ua із засвідченням такого запиту кваліфікованим електронним підписом та/або іншим засобом електронної ідентифікації, що відповідає вимогам, визначеним НКЦПФР. Відповіді на запити акціонерів направляються на адресу електронної пошти акціонера, з якої надійшов належним чином оформлений запит, із засвідченням відповіді кваліфікованим електронним підписом уповноваженої особи та/або іншим засобом електронної ідентифікації, що відповідає вимогам, визначеним. НКЦПФР.  Товариство може надати одну загальну відповідь на всі запитання однакового змісту.</w:t>
            </w:r>
          </w:p>
          <w:p w14:paraId="781B14C2"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41F84DB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Інформація про посадову особу  Товариства, відповідальну за порядок ознайомлення акціонерів з документами</w:t>
            </w:r>
          </w:p>
          <w:p w14:paraId="6DC9327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5AA24E7B"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Відповідальним за порядок ознайомлення акціонерів із документами, необхідними для прийняття рішень з питання порядку денного  річних загальних зборів, є  Кононець Віктор Олексійович. Телефон для довідок: +38 (044) 566-89-10.</w:t>
            </w:r>
          </w:p>
          <w:p w14:paraId="1FA9AEB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Інформація про права, надані акціонерам відповідно до вимог статей 27 і 28 Закону України "Про акціонерні товариства",</w:t>
            </w:r>
          </w:p>
          <w:p w14:paraId="4BA0306B"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якими вони можуть користуватися після отримання повідомлення про проведення</w:t>
            </w:r>
            <w:r w:rsidRPr="00A7347C">
              <w:rPr>
                <w:rFonts w:ascii="Times New Roman" w:hAnsi="Times New Roman"/>
                <w:sz w:val="20"/>
                <w:szCs w:val="20"/>
                <w:lang w:val="en-US"/>
              </w:rPr>
              <w:tab/>
              <w:t>Інформація про права, надані акціонерам відповідно до вимог статті 27</w:t>
            </w:r>
          </w:p>
          <w:p w14:paraId="5B6E4A7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Закону України "Про акціонерні товариства", якими вони можуть користуватися після отримання цього повідомлення про проведення</w:t>
            </w:r>
          </w:p>
          <w:p w14:paraId="312BB00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річних загальних зборів, а також строк, протягом якого такі права </w:t>
            </w:r>
            <w:r w:rsidRPr="00A7347C">
              <w:rPr>
                <w:rFonts w:ascii="Times New Roman" w:hAnsi="Times New Roman"/>
                <w:sz w:val="20"/>
                <w:szCs w:val="20"/>
                <w:lang w:val="en-US"/>
              </w:rPr>
              <w:lastRenderedPageBreak/>
              <w:t>можуть використовуватися</w:t>
            </w:r>
          </w:p>
          <w:p w14:paraId="740C5BC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w:t>
            </w:r>
          </w:p>
          <w:p w14:paraId="192A92DA"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річних загальних зборів, а також строк, протягом якого такі права можуть використовуватися</w:t>
            </w:r>
            <w:r w:rsidRPr="00A7347C">
              <w:rPr>
                <w:rFonts w:ascii="Times New Roman" w:hAnsi="Times New Roman"/>
                <w:sz w:val="20"/>
                <w:szCs w:val="20"/>
                <w:lang w:val="en-US"/>
              </w:rPr>
              <w:tab/>
            </w:r>
          </w:p>
          <w:p w14:paraId="115084D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Акціонери до проведення  річних загальних зборів мають право:</w:t>
            </w:r>
          </w:p>
          <w:p w14:paraId="59052F8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w:t>
            </w:r>
            <w:r w:rsidRPr="00A7347C">
              <w:rPr>
                <w:rFonts w:ascii="Times New Roman" w:hAnsi="Times New Roman"/>
                <w:sz w:val="20"/>
                <w:szCs w:val="20"/>
                <w:lang w:val="en-US"/>
              </w:rPr>
              <w:tab/>
              <w:t>ознайомитися з документами (у тому числі формою бюлетенів для голосування), необхідними для прийняття рішень з питань порядку денного  річних загальних зборів (які надаються безкоштовно в формі електронних документів, копій документів) шляхом направлення запиту засобами електронної пошти на електрону пошту, вказану в повідомленні;</w:t>
            </w:r>
          </w:p>
          <w:p w14:paraId="36FD3ED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w:t>
            </w:r>
            <w:r w:rsidRPr="00A7347C">
              <w:rPr>
                <w:rFonts w:ascii="Times New Roman" w:hAnsi="Times New Roman"/>
                <w:sz w:val="20"/>
                <w:szCs w:val="20"/>
                <w:lang w:val="en-US"/>
              </w:rPr>
              <w:tab/>
              <w:t>отримати відповіді на запитання щодо питань, включених до порядку денного   річних загальних зборів;</w:t>
            </w:r>
          </w:p>
          <w:p w14:paraId="2C5F733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w:t>
            </w:r>
            <w:r w:rsidRPr="00A7347C">
              <w:rPr>
                <w:rFonts w:ascii="Times New Roman" w:hAnsi="Times New Roman"/>
                <w:sz w:val="20"/>
                <w:szCs w:val="20"/>
                <w:lang w:val="en-US"/>
              </w:rPr>
              <w:tab/>
              <w:t>реалізувати своє право на управління Товариством шляхом участі у  річних загальних зборах та голосування шляхом подання бюлетенів відповідній депозитарній установі;</w:t>
            </w:r>
          </w:p>
          <w:p w14:paraId="64D349D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w:t>
            </w:r>
            <w:r w:rsidRPr="00A7347C">
              <w:rPr>
                <w:rFonts w:ascii="Times New Roman" w:hAnsi="Times New Roman"/>
                <w:sz w:val="20"/>
                <w:szCs w:val="20"/>
                <w:lang w:val="en-US"/>
              </w:rPr>
              <w:tab/>
              <w:t>видати довіреність на право участі та голосування на  річних загальних зборах одному або декільком своїм представникам.</w:t>
            </w:r>
          </w:p>
          <w:p w14:paraId="18C5711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w:t>
            </w:r>
            <w:r w:rsidRPr="00A7347C">
              <w:rPr>
                <w:rFonts w:ascii="Times New Roman" w:hAnsi="Times New Roman"/>
                <w:sz w:val="20"/>
                <w:szCs w:val="20"/>
                <w:lang w:val="en-US"/>
              </w:rPr>
              <w:tab/>
              <w:t>призначити свого представника постійно або на певний строк;</w:t>
            </w:r>
          </w:p>
          <w:p w14:paraId="698F3B1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w:t>
            </w:r>
            <w:r w:rsidRPr="00A7347C">
              <w:rPr>
                <w:rFonts w:ascii="Times New Roman" w:hAnsi="Times New Roman"/>
                <w:sz w:val="20"/>
                <w:szCs w:val="20"/>
                <w:lang w:val="en-US"/>
              </w:rPr>
              <w:tab/>
              <w:t>відкликати чи замінити свого представника на чергових річних загальних зборах, повідомивши про це відповідну депозитарну установу, або взяти участь у  річних загальних зборах особисто (до закінчення строку, відведеного для голосування на  річних загальних зборах).</w:t>
            </w:r>
          </w:p>
          <w:p w14:paraId="36DBD29A"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2A2B3C9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Порядок надання акціонерами пропозицій до Проєкту порядку денного  річних загальних зборів</w:t>
            </w:r>
            <w:r w:rsidRPr="00A7347C">
              <w:rPr>
                <w:rFonts w:ascii="Times New Roman" w:hAnsi="Times New Roman"/>
                <w:sz w:val="20"/>
                <w:szCs w:val="20"/>
                <w:lang w:val="en-US"/>
              </w:rPr>
              <w:tab/>
              <w:t>Кожний акціонер має право внести пропозиції щодо питань, включених до Проєкту порядку денного  річних загальних зборів, а також щодо нових кандидатів до складу органів Товариства, кількість яких не може перевищувати кількісного складу кожного з органів.</w:t>
            </w:r>
          </w:p>
          <w:p w14:paraId="57BFE36A"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778437B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Пропозиції акціонерів до Проєкту порядку денного  річних загальних зборів вносяться лише шляхом внесення нових Проєктів рішень з питань, включених до Проєкту порядку денного, та нових питань разом з Проєктами рішень з цих питань, а також шляхом включення запропонованих акціонерами кандидатів до складу органів Товариства до списку кандидатів, що виносяться на голосування на  річних загальних зборах. Товариство не має права вносити зміни до запропонованих акціонерами питань, Проєктів рішень або інформації про кандидатів до складу органів Товариства.</w:t>
            </w:r>
          </w:p>
          <w:p w14:paraId="2659678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Пропозиції вносяться не пізніше ніж за 20 днів до дати проведення  річних загальних зборів, а щодо кандидатів до складу органів Товариства - не пізніше ніж за 7 днів до дати проведення  річних загальних зборів.</w:t>
            </w:r>
          </w:p>
          <w:p w14:paraId="4EE4906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Пропозиції щодо включення нових питань до Проєкту порядку денного повинні містити відповідні Проєкти рішень з цих питань (крім кумулятивного голосування). Пропозиції щодо кандидатів у члени наглядової ради Товариства мають містити інформацію про те, чи є запропонований кандидат представником акціонера (акціонерів), або про те, що кандидат пропонується на посаду члена Наглядової ради - незалежного директора.</w:t>
            </w:r>
          </w:p>
          <w:p w14:paraId="3184F01A"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Інформація, визначена у пропозиціях щодо кандидатів у члени наглядової ради Товариства відповідно до пункту 49 Порядку обов'язково включається до бюлетеня для кумулятивного голосування навпроти прізвища відповідного кандидата.</w:t>
            </w:r>
          </w:p>
          <w:p w14:paraId="53FBD4C2"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Пропозиція до Проєкту порядку денного річних загальних зборів направляється із зазначенням реквізитів акціонера, який її вносить, кількості та типу належних йому акцій, змісту пропозиції, що може включати нові питання до Проєкту порядку денного та/або нові Проєкти рішень, а також кількості та типу акцій, що належать кандидату, який пропонується таким акціонером до складу органів Товариства. Реквізитами акціонера (представника акціонера) є ім'я фізичної особи або найменування юридичної особи, які визначаються відповідно до </w:t>
            </w:r>
            <w:r w:rsidRPr="00A7347C">
              <w:rPr>
                <w:rFonts w:ascii="Times New Roman" w:hAnsi="Times New Roman"/>
                <w:sz w:val="20"/>
                <w:szCs w:val="20"/>
                <w:lang w:val="en-US"/>
              </w:rPr>
              <w:lastRenderedPageBreak/>
              <w:t>вимог Цивільного кодексу України, або зазначення, що акціонером є держава або територіальна громада (із зазначенням назви), ідентифікаційний код юридичної особи згідно з Єдиним державним реєстром юридичних осіб, фізичних осіб - підприємців та громадських формувань, у тому числі уповноваженого органу на управління державним або комунальним майном, код згідно з Єдиним державним реєстром інститутів спільного інвестування (за наявності) або номер реєстрації у торговому, судовому або банківському реєстрі - для юридичних осіб, зареєстрованих за межами України), назва, серія (за наявності), номер, дата видачі документа, що</w:t>
            </w:r>
          </w:p>
          <w:p w14:paraId="7F1E02F8"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посвідчує фізичну особу та реєстраційний номер облікової картки платника податків (за наявності)</w:t>
            </w:r>
          </w:p>
          <w:p w14:paraId="3D64E4E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w:t>
            </w:r>
          </w:p>
          <w:p w14:paraId="62AE0852"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ab/>
              <w:t>Пропозиція до Проєкту порядку денного  річних загальних зборів може бути направлена акціонером у вигляді електронного документу із засвідченням його кваліфікованим електронним підписом акціонера (та/або іншим засобом електронної ідентифікації, що відповідає вимогам, визначеним. НКЦПФР) на адресу електронної пошти, зазначену в цьому повідомленні  instr@mbк.biz.ua.</w:t>
            </w:r>
          </w:p>
          <w:p w14:paraId="4982178B"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Пропозиція акціонера до Проєкту порядку денного  річних загальних зборів та мотивоване рішення про відмову у включенні пропозиції надсилаються акціонеру в письмовій формі тим самим способом, що було використано акціонером для подання пропозиції.</w:t>
            </w:r>
          </w:p>
          <w:p w14:paraId="1ECDFC9A"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Пропозиції акціонерів (акціонера), які сукупно є власниками 5 або більше відсотків акцій, підлягають обов'язковому включенню до Проєкту порядку денного чергових річних загальних зборів.  </w:t>
            </w:r>
          </w:p>
          <w:p w14:paraId="5F604FE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Порядок участі та голосування на дистанційних  річних</w:t>
            </w:r>
          </w:p>
          <w:p w14:paraId="0CE60DFD"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загальних зборах, у тому числі порядок участі за довіреністю</w:t>
            </w:r>
          </w:p>
          <w:p w14:paraId="70B357CF"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ab/>
              <w:t xml:space="preserve">Порядок участі та голосування на дистанційних </w:t>
            </w:r>
          </w:p>
          <w:p w14:paraId="2B3C832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річних загальних зборах, у тому числі порядок участі за довіреністю</w:t>
            </w:r>
          </w:p>
          <w:p w14:paraId="4B81539A"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3B711742"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Представником акціонера на  річних загальних зборах може бути фізична особа або уповноважена особа юридичної особи, а також уповноважена особа держави чи територіальної громади.</w:t>
            </w:r>
          </w:p>
          <w:p w14:paraId="7C96106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Посадові особи органів Товариства та їх афілійовані особи не можуть бути представниками інших акціонерів Товариства на  річних загальних зборах.</w:t>
            </w:r>
          </w:p>
          <w:p w14:paraId="2400EA1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Представником акціонера - фізичної чи юридичної особи на  річних загальних зборах може бути інша фізична особа або уповноважена особа юридичної особи, а представником акціонера - держави чи територіальної громади - уповноважена особа органу, що здійснює управління державним чи комунальним майном.</w:t>
            </w:r>
          </w:p>
          <w:p w14:paraId="5221025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Акціонер має право призначити свого представника безстроково або на певний строк.</w:t>
            </w:r>
          </w:p>
          <w:p w14:paraId="5764A8B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Довіреність на право участі та голосування на  річних загальних зборах, видана фізичною особою, посвідчується нотаріусом або іншими посадовими особами, які вчиняють нотаріальні дії, а також може посвідчуватися депозитарною установою у порядку, встановленому пунком 62 Порядку. Довіреність на право участі та голосування на  річних загальних зборах від імені юридичної особи видається її органом або іншою особою, уповноваженою на це її установчими документами.</w:t>
            </w:r>
          </w:p>
          <w:p w14:paraId="4BA942C8"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Представник акціонера може отримувати від нього перелік питань порядку денного  річних загальних зборів з інструкцією щодо голосування з цих питань (завдання щодо голосування), яка є невід'ємною частиною довіреності на право участі та голосування на  річних загальних зборах. Під час голосування на  річних загальних зборах представник повинен голосувати відповідно до завдання щодо голосування. Якщо представник акціонера не має завдання щодо голосування, він здійснює голосування на  річних загальних зборах на свій розсуд.</w:t>
            </w:r>
          </w:p>
          <w:p w14:paraId="3773C56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Акціонер має право видати довіреність на право участі та голосування на  річних загальних зборах декільком своїм представникам.</w:t>
            </w:r>
          </w:p>
          <w:p w14:paraId="6F67E218"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Якщо для участі в  річних загальних зборах шляхом направлення бюлетенів для голосування здійснили декілька представників акціонера, </w:t>
            </w:r>
            <w:r w:rsidRPr="00A7347C">
              <w:rPr>
                <w:rFonts w:ascii="Times New Roman" w:hAnsi="Times New Roman"/>
                <w:sz w:val="20"/>
                <w:szCs w:val="20"/>
                <w:lang w:val="en-US"/>
              </w:rPr>
              <w:lastRenderedPageBreak/>
              <w:t>яким довіреність видана одночасно, для участі в  річних загальних зборах допускається той представник, який надав бюлетень першим.</w:t>
            </w:r>
          </w:p>
          <w:p w14:paraId="7F5993F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Видача довіреності на право участі та голосування на  річних загальних зборах не виключає право участі на цих  річних загальних зборах акціонера, який видав довіреність, замість свого представника.</w:t>
            </w:r>
          </w:p>
          <w:p w14:paraId="2A8EAEF8"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Акціонер має право у будь-який час до закінчення строку, відведеного для голосування на  річних загальних зборах відкликати чи замінити свого представника на річних загальних зборах, повідомивши про це  Товариство та депозитарну установу, яка обслуговує рахунок в цінних паперах такого акціонера, на якому обліковуються належні акціонеру акції Товариства, або взяти участь у  річних загальних зборах особисто.</w:t>
            </w:r>
          </w:p>
          <w:p w14:paraId="3EDB2F2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Особа, яку акціонер має намір уповноважити на участь у  річних загальних зборах (далі - потенційний представник), повинна завчасно</w:t>
            </w:r>
          </w:p>
          <w:p w14:paraId="79AC6A1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повідомити такого акціонера про наявність у неї конфлікту інтересів, пов'язаного з реалізацією права голосу, та надати інформацію, передбачену пунктом 64 Порядку.</w:t>
            </w:r>
          </w:p>
          <w:p w14:paraId="666FEC4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Повідомлення акціонером про заміну або відкликання свого представника може здійснюватися за допомогою засобів електронного зв'язку відповідно до законодавства про електронний документообіг.</w:t>
            </w:r>
          </w:p>
          <w:p w14:paraId="6EC7F82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Кожен акціонер має право реалізувати своє право на управління Товариством шляхом участі у  річних загальних зборах та голосування шляхом подання бюлетенів депозитарній установі, яка обслуговує рахунок в цінних паперах такого акціонера, на якому обліковуються належні акціонеру акції Товариства на дату складання переліку акціонерів, які мають право на участь у чергових річних загальних зборах, а саме на </w:t>
            </w:r>
          </w:p>
          <w:p w14:paraId="08877E8F"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24.04.2025 року (станом на 23 годину).</w:t>
            </w:r>
          </w:p>
          <w:p w14:paraId="510EE2A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Голосування на  річних загальних зборах проводиться з усіх питань порядку денного. На них не може бути оголошено перерву.</w:t>
            </w:r>
          </w:p>
          <w:p w14:paraId="43191A8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Голосування з питання порядку денного проводиться виключно з використанням бюлетенів для голосування - бюлетеня для голосування (крім кумулятивного голосування).</w:t>
            </w:r>
          </w:p>
          <w:p w14:paraId="351C417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Датою початку голосування акціонерів з питання порядку денного (крім кумулятивного голосування) є дата розміщення єдиного бюлетеню для голосування (крім кумулятивного голосування) у вільному для акціонерів доступі (10.04.2025 року) на власному веб-сайті Товариства за посиланням  http://instr.mbk.biz.uа .</w:t>
            </w:r>
          </w:p>
          <w:p w14:paraId="1807DBC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Датою завершення голосування акціонерів з питання порядку денного є дата проведення  загальних зборів - 29.04.2025 року. Бюлетені для голосування на чергових річних загальних зборах приймаються виключно до 18 години 00 хвилин дати завершення голосування акціонерів.</w:t>
            </w:r>
          </w:p>
          <w:p w14:paraId="00864213"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w:t>
            </w:r>
          </w:p>
          <w:p w14:paraId="39A186E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Дата і час початку та завершення</w:t>
            </w:r>
          </w:p>
          <w:p w14:paraId="04C12803"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голосування за допомогою авторизованої електронної системи</w:t>
            </w:r>
            <w:r w:rsidRPr="00A7347C">
              <w:rPr>
                <w:rFonts w:ascii="Times New Roman" w:hAnsi="Times New Roman"/>
                <w:sz w:val="20"/>
                <w:szCs w:val="20"/>
                <w:lang w:val="en-US"/>
              </w:rPr>
              <w:tab/>
            </w:r>
          </w:p>
          <w:p w14:paraId="01289CBD"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w:t>
            </w:r>
          </w:p>
          <w:p w14:paraId="0E11A12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Дата і час початку та завершення</w:t>
            </w:r>
          </w:p>
          <w:p w14:paraId="555F37B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надсилання до депозитарної установи бюлетенів для голосування</w:t>
            </w:r>
            <w:r w:rsidRPr="00A7347C">
              <w:rPr>
                <w:rFonts w:ascii="Times New Roman" w:hAnsi="Times New Roman"/>
                <w:sz w:val="20"/>
                <w:szCs w:val="20"/>
                <w:lang w:val="en-US"/>
              </w:rPr>
              <w:tab/>
              <w:t>Початок: 10.04.2025 09:00</w:t>
            </w:r>
          </w:p>
          <w:p w14:paraId="40EA67AD"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Завершення: 29.04.2025 18:00</w:t>
            </w:r>
          </w:p>
          <w:p w14:paraId="7B982C5D"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Дані про мету зменшення розміру</w:t>
            </w:r>
          </w:p>
          <w:p w14:paraId="17EAE7CB"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статутного капіталу та спосіб, у який буде проведено таку процедуру</w:t>
            </w:r>
            <w:r w:rsidRPr="00A7347C">
              <w:rPr>
                <w:rFonts w:ascii="Times New Roman" w:hAnsi="Times New Roman"/>
                <w:sz w:val="20"/>
                <w:szCs w:val="20"/>
                <w:lang w:val="en-US"/>
              </w:rPr>
              <w:tab/>
            </w:r>
          </w:p>
          <w:p w14:paraId="29CB21E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w:t>
            </w:r>
          </w:p>
          <w:p w14:paraId="70E05582"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Інші відомості, передбачені законодавством</w:t>
            </w:r>
            <w:r w:rsidRPr="00A7347C">
              <w:rPr>
                <w:rFonts w:ascii="Times New Roman" w:hAnsi="Times New Roman"/>
                <w:sz w:val="20"/>
                <w:szCs w:val="20"/>
                <w:lang w:val="en-US"/>
              </w:rPr>
              <w:tab/>
              <w:t xml:space="preserve">Рішення про скликання та проведення дистанційних річних загальних зборів прийнято Товариством, відповідно до вимог Закону України "Про акціонерні товариства" та рішення Національної комісії з цінних паперів та фондового ринку України. </w:t>
            </w:r>
          </w:p>
          <w:p w14:paraId="693D5E13"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Річні загальні збори проводяться дистанційно згідно з Порядком скликання та проведення дистанційних  річних загальних зборів акціонерів, затвердженим рішенням Національної комісії з цінних паперів та фондового ринку від 06.03.2023 № 236 та рішенням Національної комісії з цінних паперів та фондового ринку від 04.03.2024 </w:t>
            </w:r>
            <w:r w:rsidRPr="00A7347C">
              <w:rPr>
                <w:rFonts w:ascii="Times New Roman" w:hAnsi="Times New Roman"/>
                <w:sz w:val="20"/>
                <w:szCs w:val="20"/>
                <w:lang w:val="en-US"/>
              </w:rPr>
              <w:lastRenderedPageBreak/>
              <w:t xml:space="preserve">№ 240 "Про внесення змін до порядку скликання та проведення дистанційних загальних зборів акціонерів" (далі - Порядок). </w:t>
            </w:r>
          </w:p>
          <w:p w14:paraId="724EF6D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Дата проведення чергових річних загальних зборів (дата завершення голосування) - 29.04.2025 року. </w:t>
            </w:r>
          </w:p>
          <w:p w14:paraId="5A614EB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Дата розміщення єдиного бюлетеню для голосування на  річних загальних зборах акціонерів (крім кумулятивного голосування), які проводяться дистанційно 29.04.2025 року у вільному для акціонерів доступі: 10.03.2025 року до 11:00 на власному веб-сайті  Товариства за посиланням: http://instr.mbk.biz.uа.</w:t>
            </w:r>
          </w:p>
          <w:p w14:paraId="6215481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657BD8D2"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Адреса електронної пошти для направлення </w:t>
            </w:r>
          </w:p>
          <w:p w14:paraId="5B39E62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акціонерами запитів, запитань та пропозицій </w:t>
            </w:r>
          </w:p>
          <w:p w14:paraId="573F354B"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instr@mbк.biz.ua - адреса електронної пошти, на яку акціонер може направити запит щодо ознайомлення з матеріалами під час підготовки до річних загальних зборів та/або запитання щодо порядку денного  річних загальних зборів. </w:t>
            </w:r>
          </w:p>
          <w:p w14:paraId="2EEC50E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Порядок підписання та направлення бюлетенів для голосування. </w:t>
            </w:r>
          </w:p>
          <w:p w14:paraId="3AE8221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Бюлетень для голосування на  річних загальних зборів засвідчується кваліфікованим електронним підписом акціонера (його представника) та/або іншим засобом електронної ідентифікації, що відповідає вимогам, визначеним НКЦПФР. </w:t>
            </w:r>
          </w:p>
          <w:p w14:paraId="76703EA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Бюлетень, що був отриманий депозитарною установою після завершення часу, відведеного на голосування (після 18 години 00 хвилин 29 квітня 2025 року), вважається таким, що не поданий. </w:t>
            </w:r>
          </w:p>
          <w:p w14:paraId="4B20109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Бюлетень для голосування, визнається недійсним у разі, якщо: </w:t>
            </w:r>
          </w:p>
          <w:p w14:paraId="28284F3D"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1) форма та/або текст бюлетеня відрізняється від зразка, який розміщеного в порядку встановленому пунктом 96 Порядку; </w:t>
            </w:r>
          </w:p>
          <w:p w14:paraId="2D74925B"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2) на ньому відсутній підпис (підписи) акціонера (представника акціонера); </w:t>
            </w:r>
          </w:p>
          <w:p w14:paraId="6C1F739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3) не зазначено реквізитів акціонера або його представника (за наявності), або іншої інформації, яка є обов'язковою відповідно до Порядку. </w:t>
            </w:r>
          </w:p>
          <w:p w14:paraId="0DA1589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Бюлетень визнається недійним для голосування за відповідним питанням порядку денного у разі, якщо акціонер (представник акціонера) не позначив у бюлетені жодного або позначив більше одного варіанта голосування щодо одного Проєкту рішення, або позначив варіант голосування "за" по кожному із Проєктів рішень одного й того самого питання порядку денного. </w:t>
            </w:r>
          </w:p>
          <w:p w14:paraId="01D08DA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Бюлетені для голосування, визнані недійсними із вищезазначених підстав, не враховуються під час підрахунку голосів. </w:t>
            </w:r>
          </w:p>
          <w:p w14:paraId="38D7B9C8"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Для реєстрації акціонерів (їх представників) для участі у  річних загальних зборах таким акціонером (представником акціонера) направляються бюлетені для голосування на адресу електронної пошти депозитарної установи, яка обслуговує рахунок в цінних паперах такого акціонера, на якому обліковуються належні акціонеру акції Товариства. </w:t>
            </w:r>
          </w:p>
          <w:p w14:paraId="46FEED4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У разі, якщо акціонер має рахунки в цінних паперах в декількох депозитарних установах, на яких обліковуються акції Товариства, кожна із депозитарних установ приймає бюлетень для голосування на  річних загальних зборах лише щодо тієї кількості акцій, права на які обліковуються на рахунку в цінних паперах, що обслуговується такою депозитарною установою. </w:t>
            </w:r>
          </w:p>
          <w:p w14:paraId="3CE16913"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У випадку направлення бюлетеня для голосування, підписаного представником акціонера, до бюлетеня для голосування додаються документи, що підтверджують повноваження такого представника акціонера або їх належним чином засвідчені копії. </w:t>
            </w:r>
          </w:p>
          <w:p w14:paraId="2E88E528"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У разі відмови депозитарної установи у прийнятті бюлетеня для голосування, акціонер (його представник) має право до завершення голосування на  річних загальних зборах направити бюлетень для голосування, оригінал або належно засвідчену копію відмови депозитарної установи у прийнятті бюлетеня для голосування, а також оригінали та/або належним чином засвідчені копії документів, що підтверджують особу акціонера (представника акціонера), повноваження представника акціонера </w:t>
            </w:r>
          </w:p>
          <w:p w14:paraId="54CBEE8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(у разі підписання бюлетеня для голосування представником акціонера) </w:t>
            </w:r>
            <w:r w:rsidRPr="00A7347C">
              <w:rPr>
                <w:rFonts w:ascii="Times New Roman" w:hAnsi="Times New Roman"/>
                <w:sz w:val="20"/>
                <w:szCs w:val="20"/>
                <w:lang w:val="en-US"/>
              </w:rPr>
              <w:lastRenderedPageBreak/>
              <w:t xml:space="preserve">на адресу електронної пошти, зазначену в цьому повідомленні про проведення  річних загальних зборів (instr@mbк.biz.ua). У такому разі акціонер (його представник) одночасно направляє копію відмови депозитарної установи у прийнятті бюлетеня для голосування до Національної комісії з цінних паперів та фондового ринку. </w:t>
            </w:r>
          </w:p>
          <w:p w14:paraId="2E8B417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У разі, якщо документи, передбачені вищезазначеним абзацом, були направлені на адресу електронної пошти  (instr@mbк.biz.ua) наглядова рада протягом одного робочого дня з дати отримання зазначених документів забезпечує направлення акціонеру (його представнику) на адресу електронної пошти, з якої отримано ці документи, повідомлення про отримання документів. Повідомлення надається із засвідченням відповіді кваліфікованим електронним підписом уповноваженої особи та/або іншим засобом електронної ідентифікації, що відповідає вимогам, визначеним НКЦПФР. За наявності підстав для неприйняття зазначених документів для подальшого опрацювання в повідомленні вказується мотивована відмова у подальшому опрацюванні документів.</w:t>
            </w:r>
          </w:p>
          <w:p w14:paraId="2F5BF69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Акціонер (його представник) має право направити бюлетень для голосування до дати проведення  річних загальних зборів.</w:t>
            </w:r>
          </w:p>
          <w:p w14:paraId="761079DD"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Акціонер (його представник) в період проведення голосування може направити депозитарній установі, яка обслуговує рахунок в цінних паперах такого акціонера, на якому обліковуються належні акціонеру акції Товариства, лише один бюлетень для голосування з одних і тих самих питань порядку денного.</w:t>
            </w:r>
          </w:p>
          <w:p w14:paraId="7120002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73B2D58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Станом на 05.03.2025 р. (дата складання переліку осіб, яким надсилається повідомлення про проведення загальних зборів) загальна кількість акцій становить 7 565 520  шт., загальна кількість голосуючих акцій - 6 429 728  шт.</w:t>
            </w:r>
          </w:p>
          <w:p w14:paraId="2EB64B2D"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226EBA9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Інформація щодо необхідності укладення договорів з депозитарними установами</w:t>
            </w:r>
          </w:p>
          <w:p w14:paraId="0CF80F8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2377EF5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Товариство повідомляє, що для забезпечення реалізації права на участь у дистанційних   річних загальних зборах особам, яким рахунок в цінних паперах депозитарною установою відкрито на підставі договору з емітентом (Товариством), необхідно укласти договір з депозитарною</w:t>
            </w:r>
          </w:p>
          <w:p w14:paraId="4B25421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установою.</w:t>
            </w:r>
          </w:p>
          <w:p w14:paraId="6F64EDED"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0E08962F"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w:t>
            </w:r>
          </w:p>
          <w:p w14:paraId="7A7650ED"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Номер та дата рішення ради (виконавчого органу, якщо створення ради не</w:t>
            </w:r>
          </w:p>
          <w:p w14:paraId="280B9BB8"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передбачено) акціонерного товариства про затвердження повідомлення</w:t>
            </w:r>
            <w:r w:rsidRPr="00A7347C">
              <w:rPr>
                <w:rFonts w:ascii="Times New Roman" w:hAnsi="Times New Roman"/>
                <w:sz w:val="20"/>
                <w:szCs w:val="20"/>
                <w:lang w:val="en-US"/>
              </w:rPr>
              <w:tab/>
              <w:t xml:space="preserve"> Протокол  засідання наглядової ради АКЦIОНЕРНЕ ТОВАРИСТВО "ІНСТРУМЕНТАЛЬНИЙ ЗАВОД-У</w:t>
            </w:r>
          </w:p>
          <w:p w14:paraId="6061B2FD"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/Протокол  від 05.03.2024 р./</w:t>
            </w:r>
          </w:p>
          <w:p w14:paraId="1F1C894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Дата складання повідомлення</w:t>
            </w:r>
            <w:r w:rsidRPr="00A7347C">
              <w:rPr>
                <w:rFonts w:ascii="Times New Roman" w:hAnsi="Times New Roman"/>
                <w:sz w:val="20"/>
                <w:szCs w:val="20"/>
                <w:lang w:val="en-US"/>
              </w:rPr>
              <w:tab/>
              <w:t>05.03.2025</w:t>
            </w:r>
          </w:p>
          <w:p w14:paraId="24CA20F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795F467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57205AC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0F46E8F3"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Підсумки голосування:</w:t>
            </w:r>
          </w:p>
          <w:p w14:paraId="2E635A4A"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ПІБ голови та членів</w:t>
            </w:r>
            <w:r w:rsidRPr="00A7347C">
              <w:rPr>
                <w:rFonts w:ascii="Times New Roman" w:hAnsi="Times New Roman"/>
                <w:sz w:val="20"/>
                <w:szCs w:val="20"/>
                <w:lang w:val="en-US"/>
              </w:rPr>
              <w:tab/>
              <w:t>Варіанти голосування</w:t>
            </w:r>
          </w:p>
          <w:p w14:paraId="348BA293"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наглядової ради</w:t>
            </w:r>
            <w:r w:rsidRPr="00A7347C">
              <w:rPr>
                <w:rFonts w:ascii="Times New Roman" w:hAnsi="Times New Roman"/>
                <w:sz w:val="20"/>
                <w:szCs w:val="20"/>
                <w:lang w:val="en-US"/>
              </w:rPr>
              <w:tab/>
              <w:t>"ЗА"</w:t>
            </w:r>
            <w:r w:rsidRPr="00A7347C">
              <w:rPr>
                <w:rFonts w:ascii="Times New Roman" w:hAnsi="Times New Roman"/>
                <w:sz w:val="20"/>
                <w:szCs w:val="20"/>
                <w:lang w:val="en-US"/>
              </w:rPr>
              <w:tab/>
              <w:t>"ПРОТИ"</w:t>
            </w:r>
          </w:p>
          <w:p w14:paraId="6BE8A523"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Черненко Леонід Маркович</w:t>
            </w:r>
            <w:r w:rsidRPr="00A7347C">
              <w:rPr>
                <w:rFonts w:ascii="Times New Roman" w:hAnsi="Times New Roman"/>
                <w:sz w:val="20"/>
                <w:szCs w:val="20"/>
                <w:lang w:val="en-US"/>
              </w:rPr>
              <w:tab/>
              <w:t xml:space="preserve">          за</w:t>
            </w:r>
            <w:r w:rsidRPr="00A7347C">
              <w:rPr>
                <w:rFonts w:ascii="Times New Roman" w:hAnsi="Times New Roman"/>
                <w:sz w:val="20"/>
                <w:szCs w:val="20"/>
                <w:lang w:val="en-US"/>
              </w:rPr>
              <w:tab/>
            </w:r>
          </w:p>
          <w:p w14:paraId="57141158"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Ліщук Галина Олександрівна</w:t>
            </w:r>
            <w:r w:rsidRPr="00A7347C">
              <w:rPr>
                <w:rFonts w:ascii="Times New Roman" w:hAnsi="Times New Roman"/>
                <w:sz w:val="20"/>
                <w:szCs w:val="20"/>
                <w:lang w:val="en-US"/>
              </w:rPr>
              <w:tab/>
              <w:t xml:space="preserve">          за</w:t>
            </w:r>
            <w:r w:rsidRPr="00A7347C">
              <w:rPr>
                <w:rFonts w:ascii="Times New Roman" w:hAnsi="Times New Roman"/>
                <w:sz w:val="20"/>
                <w:szCs w:val="20"/>
                <w:lang w:val="en-US"/>
              </w:rPr>
              <w:tab/>
            </w:r>
          </w:p>
          <w:p w14:paraId="37EA50E2"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Яцухненко Ніна Михайлівна</w:t>
            </w:r>
            <w:r w:rsidRPr="00A7347C">
              <w:rPr>
                <w:rFonts w:ascii="Times New Roman" w:hAnsi="Times New Roman"/>
                <w:sz w:val="20"/>
                <w:szCs w:val="20"/>
                <w:lang w:val="en-US"/>
              </w:rPr>
              <w:tab/>
              <w:t xml:space="preserve">          за</w:t>
            </w:r>
            <w:r w:rsidRPr="00A7347C">
              <w:rPr>
                <w:rFonts w:ascii="Times New Roman" w:hAnsi="Times New Roman"/>
                <w:sz w:val="20"/>
                <w:szCs w:val="20"/>
                <w:lang w:val="en-US"/>
              </w:rPr>
              <w:tab/>
            </w:r>
          </w:p>
          <w:p w14:paraId="332DC7D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7E595A5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Рішення прийняте.</w:t>
            </w:r>
          </w:p>
          <w:p w14:paraId="44EC0C3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2E9D1B1B"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5C25AA1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4. Затвердження дати складання переліку акціонерів, яким надсилається повідомлення про проведення  річних загальних зборів акціонерів Товариства   дистанційно та переліку акціонерів (Зведеного облікового реєстру власників цінних паперів)   які мають право на участь у річних загальних зборах  Товариства  дистанційно.  </w:t>
            </w:r>
          </w:p>
          <w:p w14:paraId="2BFAC83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4EDF9EA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Зміст рішення :</w:t>
            </w:r>
          </w:p>
          <w:p w14:paraId="73D5464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Дату складання переліку акціонерів, яким надсилається повідомлення про проведення чергових річних загальних зборів акціонерів Товариства   дистанційно - 05.03.2025 р. та переліку акціонерів  які мають право на участь у чергових річних загальних зборах акціонерів  Товариства    дистанційно  - 24.04.2025 р.- затвердити.</w:t>
            </w:r>
          </w:p>
          <w:p w14:paraId="57F4F53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w:t>
            </w:r>
          </w:p>
          <w:p w14:paraId="6B6F410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Підсумки голосування:</w:t>
            </w:r>
          </w:p>
          <w:p w14:paraId="261E766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ПІБ голови та членів</w:t>
            </w:r>
            <w:r w:rsidRPr="00A7347C">
              <w:rPr>
                <w:rFonts w:ascii="Times New Roman" w:hAnsi="Times New Roman"/>
                <w:sz w:val="20"/>
                <w:szCs w:val="20"/>
                <w:lang w:val="en-US"/>
              </w:rPr>
              <w:tab/>
              <w:t>Варіанти голосування</w:t>
            </w:r>
          </w:p>
          <w:p w14:paraId="79B1CECB"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наглядової ради</w:t>
            </w:r>
            <w:r w:rsidRPr="00A7347C">
              <w:rPr>
                <w:rFonts w:ascii="Times New Roman" w:hAnsi="Times New Roman"/>
                <w:sz w:val="20"/>
                <w:szCs w:val="20"/>
                <w:lang w:val="en-US"/>
              </w:rPr>
              <w:tab/>
              <w:t>"ЗА"</w:t>
            </w:r>
            <w:r w:rsidRPr="00A7347C">
              <w:rPr>
                <w:rFonts w:ascii="Times New Roman" w:hAnsi="Times New Roman"/>
                <w:sz w:val="20"/>
                <w:szCs w:val="20"/>
                <w:lang w:val="en-US"/>
              </w:rPr>
              <w:tab/>
              <w:t>"ПРОТИ"</w:t>
            </w:r>
          </w:p>
          <w:p w14:paraId="35573F7A"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Черненко Леонід Маркович</w:t>
            </w:r>
            <w:r w:rsidRPr="00A7347C">
              <w:rPr>
                <w:rFonts w:ascii="Times New Roman" w:hAnsi="Times New Roman"/>
                <w:sz w:val="20"/>
                <w:szCs w:val="20"/>
                <w:lang w:val="en-US"/>
              </w:rPr>
              <w:tab/>
              <w:t xml:space="preserve">          за</w:t>
            </w:r>
            <w:r w:rsidRPr="00A7347C">
              <w:rPr>
                <w:rFonts w:ascii="Times New Roman" w:hAnsi="Times New Roman"/>
                <w:sz w:val="20"/>
                <w:szCs w:val="20"/>
                <w:lang w:val="en-US"/>
              </w:rPr>
              <w:tab/>
            </w:r>
          </w:p>
          <w:p w14:paraId="6F2AFD5D"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Ліщук Галина Олександрівна</w:t>
            </w:r>
            <w:r w:rsidRPr="00A7347C">
              <w:rPr>
                <w:rFonts w:ascii="Times New Roman" w:hAnsi="Times New Roman"/>
                <w:sz w:val="20"/>
                <w:szCs w:val="20"/>
                <w:lang w:val="en-US"/>
              </w:rPr>
              <w:tab/>
              <w:t xml:space="preserve">          за</w:t>
            </w:r>
            <w:r w:rsidRPr="00A7347C">
              <w:rPr>
                <w:rFonts w:ascii="Times New Roman" w:hAnsi="Times New Roman"/>
                <w:sz w:val="20"/>
                <w:szCs w:val="20"/>
                <w:lang w:val="en-US"/>
              </w:rPr>
              <w:tab/>
            </w:r>
          </w:p>
          <w:p w14:paraId="5F46D50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Яцухненко Ніна Михайлівна</w:t>
            </w:r>
            <w:r w:rsidRPr="00A7347C">
              <w:rPr>
                <w:rFonts w:ascii="Times New Roman" w:hAnsi="Times New Roman"/>
                <w:sz w:val="20"/>
                <w:szCs w:val="20"/>
                <w:lang w:val="en-US"/>
              </w:rPr>
              <w:tab/>
              <w:t xml:space="preserve">          за</w:t>
            </w:r>
            <w:r w:rsidRPr="00A7347C">
              <w:rPr>
                <w:rFonts w:ascii="Times New Roman" w:hAnsi="Times New Roman"/>
                <w:sz w:val="20"/>
                <w:szCs w:val="20"/>
                <w:lang w:val="en-US"/>
              </w:rPr>
              <w:tab/>
            </w:r>
          </w:p>
          <w:p w14:paraId="3B66DA9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73DC880D"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Рішення прийняте.</w:t>
            </w:r>
          </w:p>
          <w:p w14:paraId="6E5C5993"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67E54A2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5. Затвердження кандидатур голови, секретаря та лічильної комісії  річних загальних зборів акціонерів Товариства дистанційно.</w:t>
            </w:r>
          </w:p>
          <w:p w14:paraId="625B57D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Зміст рішення:</w:t>
            </w:r>
          </w:p>
          <w:p w14:paraId="6546D05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Голова Реєстраційної комісії - Черненко Леонід Маркович;</w:t>
            </w:r>
          </w:p>
          <w:p w14:paraId="68B37AA3"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Голова загальних зборів : Черненко Леонід Маркович; </w:t>
            </w:r>
          </w:p>
          <w:p w14:paraId="4874A1A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Секретар загальних зборів:  Лисенко Надія Олексіївна;</w:t>
            </w:r>
          </w:p>
          <w:p w14:paraId="3D6B10E3"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Голова Лічильної комісії:  Саченко Василь Васильович;</w:t>
            </w:r>
          </w:p>
          <w:p w14:paraId="4F73A04B"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член лічильної  комісії:  Ліщук Галина Олександрівна ;</w:t>
            </w:r>
          </w:p>
          <w:p w14:paraId="21D93032"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член лічильної  комісії:  Крупнік Олександр Михайлович.</w:t>
            </w:r>
          </w:p>
          <w:p w14:paraId="241AA49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2D27FD3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Підсумки голосування:</w:t>
            </w:r>
          </w:p>
          <w:p w14:paraId="7229AC5F"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ПІБ голови та членів</w:t>
            </w:r>
            <w:r w:rsidRPr="00A7347C">
              <w:rPr>
                <w:rFonts w:ascii="Times New Roman" w:hAnsi="Times New Roman"/>
                <w:sz w:val="20"/>
                <w:szCs w:val="20"/>
                <w:lang w:val="en-US"/>
              </w:rPr>
              <w:tab/>
              <w:t>Варіанти голосування</w:t>
            </w:r>
          </w:p>
          <w:p w14:paraId="43C6BBB6"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наглядової ради</w:t>
            </w:r>
            <w:r w:rsidRPr="00A7347C">
              <w:rPr>
                <w:rFonts w:ascii="Times New Roman" w:hAnsi="Times New Roman"/>
                <w:sz w:val="20"/>
                <w:szCs w:val="20"/>
                <w:lang w:val="en-US"/>
              </w:rPr>
              <w:tab/>
              <w:t>"ЗА"</w:t>
            </w:r>
            <w:r w:rsidRPr="00A7347C">
              <w:rPr>
                <w:rFonts w:ascii="Times New Roman" w:hAnsi="Times New Roman"/>
                <w:sz w:val="20"/>
                <w:szCs w:val="20"/>
                <w:lang w:val="en-US"/>
              </w:rPr>
              <w:tab/>
              <w:t>"ПРОТИ"</w:t>
            </w:r>
          </w:p>
          <w:p w14:paraId="3A1C110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Черненко Леонід Маркович</w:t>
            </w:r>
            <w:r w:rsidRPr="00A7347C">
              <w:rPr>
                <w:rFonts w:ascii="Times New Roman" w:hAnsi="Times New Roman"/>
                <w:sz w:val="20"/>
                <w:szCs w:val="20"/>
                <w:lang w:val="en-US"/>
              </w:rPr>
              <w:tab/>
              <w:t xml:space="preserve">          за</w:t>
            </w:r>
            <w:r w:rsidRPr="00A7347C">
              <w:rPr>
                <w:rFonts w:ascii="Times New Roman" w:hAnsi="Times New Roman"/>
                <w:sz w:val="20"/>
                <w:szCs w:val="20"/>
                <w:lang w:val="en-US"/>
              </w:rPr>
              <w:tab/>
            </w:r>
          </w:p>
          <w:p w14:paraId="61C71B0E"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Ліщук Галина Олександрівна</w:t>
            </w:r>
            <w:r w:rsidRPr="00A7347C">
              <w:rPr>
                <w:rFonts w:ascii="Times New Roman" w:hAnsi="Times New Roman"/>
                <w:sz w:val="20"/>
                <w:szCs w:val="20"/>
                <w:lang w:val="en-US"/>
              </w:rPr>
              <w:tab/>
              <w:t xml:space="preserve">          за</w:t>
            </w:r>
            <w:r w:rsidRPr="00A7347C">
              <w:rPr>
                <w:rFonts w:ascii="Times New Roman" w:hAnsi="Times New Roman"/>
                <w:sz w:val="20"/>
                <w:szCs w:val="20"/>
                <w:lang w:val="en-US"/>
              </w:rPr>
              <w:tab/>
            </w:r>
          </w:p>
          <w:p w14:paraId="2E65C12D"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Яцухненко Ніна Михайлівна</w:t>
            </w:r>
            <w:r w:rsidRPr="00A7347C">
              <w:rPr>
                <w:rFonts w:ascii="Times New Roman" w:hAnsi="Times New Roman"/>
                <w:sz w:val="20"/>
                <w:szCs w:val="20"/>
                <w:lang w:val="en-US"/>
              </w:rPr>
              <w:tab/>
              <w:t xml:space="preserve">          за</w:t>
            </w:r>
            <w:r w:rsidRPr="00A7347C">
              <w:rPr>
                <w:rFonts w:ascii="Times New Roman" w:hAnsi="Times New Roman"/>
                <w:sz w:val="20"/>
                <w:szCs w:val="20"/>
                <w:lang w:val="en-US"/>
              </w:rPr>
              <w:tab/>
            </w:r>
          </w:p>
          <w:p w14:paraId="10B0B411"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65F8A60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Рішення прийняте.</w:t>
            </w:r>
          </w:p>
          <w:p w14:paraId="0F070B3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w:t>
            </w:r>
          </w:p>
          <w:p w14:paraId="1C45928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6. Затвердження дати розміщення бюлетенів для голосування у вільному для акціонерів доступі на власному сайті Товариства , дати та часу початку та завершення голосування у дистанційних чергових річних ЗЗА Товариства.</w:t>
            </w:r>
          </w:p>
          <w:p w14:paraId="3411EC5A"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w:t>
            </w:r>
          </w:p>
          <w:p w14:paraId="2EA506D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Зміст рішення:</w:t>
            </w:r>
          </w:p>
          <w:p w14:paraId="0C04779F"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Затвердити дату розміщення бюлетенів для голосування у вільному для акціонерів доступі на власному сайті Товариства  10.04.2025, дати та часу початку та завершення голосування у дистанційних  річних ЗЗА Товариства - дата початку та час голосування- 10.04.2025  9.00; дата та час закінчення голосування- 29.04.2025, 18.00.</w:t>
            </w:r>
          </w:p>
          <w:p w14:paraId="226DB88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664BC0A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w:t>
            </w:r>
          </w:p>
          <w:p w14:paraId="032A51F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Підсумки голосування:</w:t>
            </w:r>
          </w:p>
          <w:p w14:paraId="0997F470"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ПІБ голови та членів</w:t>
            </w:r>
            <w:r w:rsidRPr="00A7347C">
              <w:rPr>
                <w:rFonts w:ascii="Times New Roman" w:hAnsi="Times New Roman"/>
                <w:sz w:val="20"/>
                <w:szCs w:val="20"/>
                <w:lang w:val="en-US"/>
              </w:rPr>
              <w:tab/>
              <w:t>Варіанти голосування</w:t>
            </w:r>
          </w:p>
          <w:p w14:paraId="25890F8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наглядової ради</w:t>
            </w:r>
            <w:r w:rsidRPr="00A7347C">
              <w:rPr>
                <w:rFonts w:ascii="Times New Roman" w:hAnsi="Times New Roman"/>
                <w:sz w:val="20"/>
                <w:szCs w:val="20"/>
                <w:lang w:val="en-US"/>
              </w:rPr>
              <w:tab/>
              <w:t>"ЗА"</w:t>
            </w:r>
            <w:r w:rsidRPr="00A7347C">
              <w:rPr>
                <w:rFonts w:ascii="Times New Roman" w:hAnsi="Times New Roman"/>
                <w:sz w:val="20"/>
                <w:szCs w:val="20"/>
                <w:lang w:val="en-US"/>
              </w:rPr>
              <w:tab/>
              <w:t>"ПРОТИ"</w:t>
            </w:r>
          </w:p>
          <w:p w14:paraId="1625B0A3"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Черненко Леонід Маркович</w:t>
            </w:r>
            <w:r w:rsidRPr="00A7347C">
              <w:rPr>
                <w:rFonts w:ascii="Times New Roman" w:hAnsi="Times New Roman"/>
                <w:sz w:val="20"/>
                <w:szCs w:val="20"/>
                <w:lang w:val="en-US"/>
              </w:rPr>
              <w:tab/>
              <w:t xml:space="preserve">          за</w:t>
            </w:r>
            <w:r w:rsidRPr="00A7347C">
              <w:rPr>
                <w:rFonts w:ascii="Times New Roman" w:hAnsi="Times New Roman"/>
                <w:sz w:val="20"/>
                <w:szCs w:val="20"/>
                <w:lang w:val="en-US"/>
              </w:rPr>
              <w:tab/>
            </w:r>
          </w:p>
          <w:p w14:paraId="3EF61872"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Ліщук Галина Олександрівна</w:t>
            </w:r>
            <w:r w:rsidRPr="00A7347C">
              <w:rPr>
                <w:rFonts w:ascii="Times New Roman" w:hAnsi="Times New Roman"/>
                <w:sz w:val="20"/>
                <w:szCs w:val="20"/>
                <w:lang w:val="en-US"/>
              </w:rPr>
              <w:tab/>
              <w:t xml:space="preserve">          за</w:t>
            </w:r>
            <w:r w:rsidRPr="00A7347C">
              <w:rPr>
                <w:rFonts w:ascii="Times New Roman" w:hAnsi="Times New Roman"/>
                <w:sz w:val="20"/>
                <w:szCs w:val="20"/>
                <w:lang w:val="en-US"/>
              </w:rPr>
              <w:tab/>
            </w:r>
          </w:p>
          <w:p w14:paraId="0214AA97"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Яцухненко Ніна Михайлівна</w:t>
            </w:r>
            <w:r w:rsidRPr="00A7347C">
              <w:rPr>
                <w:rFonts w:ascii="Times New Roman" w:hAnsi="Times New Roman"/>
                <w:sz w:val="20"/>
                <w:szCs w:val="20"/>
                <w:lang w:val="en-US"/>
              </w:rPr>
              <w:tab/>
              <w:t xml:space="preserve">          за</w:t>
            </w:r>
            <w:r w:rsidRPr="00A7347C">
              <w:rPr>
                <w:rFonts w:ascii="Times New Roman" w:hAnsi="Times New Roman"/>
                <w:sz w:val="20"/>
                <w:szCs w:val="20"/>
                <w:lang w:val="en-US"/>
              </w:rPr>
              <w:tab/>
            </w:r>
          </w:p>
          <w:p w14:paraId="6DE1247D"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7141D41C"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Рішення прийняте.</w:t>
            </w:r>
          </w:p>
          <w:p w14:paraId="05731AF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2BDDC1F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p>
          <w:p w14:paraId="75669A22"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rPr>
            </w:pPr>
          </w:p>
        </w:tc>
      </w:tr>
    </w:tbl>
    <w:p w14:paraId="739CBA4C" w14:textId="77777777" w:rsidR="00A7347C" w:rsidRPr="00A7347C" w:rsidRDefault="00A7347C" w:rsidP="00A7347C"/>
    <w:p w14:paraId="4D08D273" w14:textId="77777777" w:rsidR="00A7347C" w:rsidRDefault="00A7347C">
      <w:pPr>
        <w:sectPr w:rsidR="00A7347C" w:rsidSect="00A7347C">
          <w:pgSz w:w="11906" w:h="16838"/>
          <w:pgMar w:top="363" w:right="567" w:bottom="363" w:left="1417" w:header="708" w:footer="708" w:gutter="0"/>
          <w:cols w:space="708"/>
          <w:docGrid w:linePitch="360"/>
        </w:sectPr>
      </w:pPr>
    </w:p>
    <w:p w14:paraId="667E62E9" w14:textId="77777777" w:rsidR="00A7347C" w:rsidRPr="00A7347C" w:rsidRDefault="00A7347C" w:rsidP="00A7347C">
      <w:pPr>
        <w:keepNext/>
        <w:keepLines/>
        <w:widowControl w:val="0"/>
        <w:tabs>
          <w:tab w:val="right" w:pos="7710"/>
        </w:tabs>
        <w:suppressAutoHyphens/>
        <w:autoSpaceDE w:val="0"/>
        <w:autoSpaceDN w:val="0"/>
        <w:adjustRightInd w:val="0"/>
        <w:spacing w:before="170" w:after="57" w:line="257" w:lineRule="auto"/>
        <w:jc w:val="center"/>
        <w:textAlignment w:val="center"/>
        <w:rPr>
          <w:rFonts w:ascii="Times New Roman" w:hAnsi="Times New Roman"/>
          <w:b/>
          <w:bCs/>
          <w:color w:val="000000"/>
          <w:sz w:val="24"/>
          <w:szCs w:val="24"/>
        </w:rPr>
      </w:pPr>
      <w:r w:rsidRPr="00A7347C">
        <w:rPr>
          <w:rFonts w:ascii="Times New Roman" w:hAnsi="Times New Roman"/>
          <w:b/>
          <w:bCs/>
          <w:color w:val="000000"/>
          <w:sz w:val="24"/>
          <w:szCs w:val="24"/>
        </w:rPr>
        <w:lastRenderedPageBreak/>
        <w:t>Частина 5. Виконавчий орган</w:t>
      </w:r>
    </w:p>
    <w:p w14:paraId="19A57C62" w14:textId="77777777" w:rsidR="00A7347C" w:rsidRPr="00A7347C" w:rsidRDefault="00A7347C" w:rsidP="00A7347C">
      <w:pPr>
        <w:keepNext/>
        <w:widowControl w:val="0"/>
        <w:tabs>
          <w:tab w:val="right" w:pos="7710"/>
        </w:tabs>
        <w:suppressAutoHyphens/>
        <w:autoSpaceDE w:val="0"/>
        <w:autoSpaceDN w:val="0"/>
        <w:adjustRightInd w:val="0"/>
        <w:spacing w:before="57" w:after="0" w:line="257" w:lineRule="auto"/>
        <w:ind w:firstLine="283"/>
        <w:jc w:val="right"/>
        <w:textAlignment w:val="center"/>
        <w:rPr>
          <w:rFonts w:ascii="Times New Roman" w:hAnsi="Times New Roman"/>
          <w:i/>
          <w:iCs/>
          <w:color w:val="000000"/>
          <w:sz w:val="24"/>
          <w:szCs w:val="24"/>
        </w:rPr>
      </w:pPr>
      <w:r w:rsidRPr="00A7347C">
        <w:rPr>
          <w:rFonts w:ascii="Times New Roman" w:hAnsi="Times New Roman"/>
          <w:i/>
          <w:iCs/>
          <w:color w:val="000000"/>
          <w:sz w:val="24"/>
          <w:szCs w:val="24"/>
        </w:rPr>
        <w:t>Таблиця 1.</w:t>
      </w:r>
    </w:p>
    <w:p w14:paraId="7CA1791D" w14:textId="77777777" w:rsidR="00A7347C" w:rsidRPr="00A7347C" w:rsidRDefault="00A7347C" w:rsidP="00A7347C">
      <w:pPr>
        <w:widowControl w:val="0"/>
        <w:tabs>
          <w:tab w:val="right" w:pos="7710"/>
          <w:tab w:val="right" w:pos="11514"/>
        </w:tabs>
        <w:suppressAutoHyphens/>
        <w:autoSpaceDE w:val="0"/>
        <w:autoSpaceDN w:val="0"/>
        <w:adjustRightInd w:val="0"/>
        <w:spacing w:before="113" w:after="0" w:line="257" w:lineRule="auto"/>
        <w:ind w:firstLine="283"/>
        <w:jc w:val="center"/>
        <w:textAlignment w:val="center"/>
        <w:rPr>
          <w:rFonts w:ascii="Times New Roman" w:hAnsi="Times New Roman"/>
          <w:b/>
          <w:color w:val="000000"/>
          <w:sz w:val="24"/>
          <w:szCs w:val="24"/>
        </w:rPr>
      </w:pPr>
      <w:r w:rsidRPr="00A7347C">
        <w:rPr>
          <w:rFonts w:ascii="Times New Roman" w:hAnsi="Times New Roman"/>
          <w:b/>
          <w:color w:val="000000"/>
          <w:sz w:val="24"/>
          <w:szCs w:val="24"/>
        </w:rPr>
        <w:t>Персональний склад колегіального виконавчого органу та його комітетів</w:t>
      </w:r>
    </w:p>
    <w:tbl>
      <w:tblPr>
        <w:tblW w:w="5000" w:type="pct"/>
        <w:tblCellMar>
          <w:left w:w="0" w:type="dxa"/>
          <w:right w:w="0" w:type="dxa"/>
        </w:tblCellMar>
        <w:tblLook w:val="0000" w:firstRow="0" w:lastRow="0" w:firstColumn="0" w:lastColumn="0" w:noHBand="0" w:noVBand="0"/>
      </w:tblPr>
      <w:tblGrid>
        <w:gridCol w:w="5490"/>
        <w:gridCol w:w="1391"/>
        <w:gridCol w:w="1813"/>
        <w:gridCol w:w="1430"/>
        <w:gridCol w:w="1942"/>
        <w:gridCol w:w="2026"/>
        <w:gridCol w:w="2010"/>
      </w:tblGrid>
      <w:tr w:rsidR="00A7347C" w:rsidRPr="00A7347C" w14:paraId="1417B5E6" w14:textId="77777777" w:rsidTr="00F5648B">
        <w:trPr>
          <w:trHeight w:val="213"/>
        </w:trPr>
        <w:tc>
          <w:tcPr>
            <w:tcW w:w="1705" w:type="pct"/>
            <w:vMerge w:val="restar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9B0529B"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Ім’я члена</w:t>
            </w:r>
            <w:r w:rsidRPr="00A7347C">
              <w:rPr>
                <w:rFonts w:ascii="Times New Roman" w:hAnsi="Times New Roman"/>
                <w:b/>
                <w:color w:val="000000"/>
                <w:sz w:val="20"/>
                <w:szCs w:val="20"/>
                <w:lang w:val="ru-RU"/>
              </w:rPr>
              <w:t xml:space="preserve"> </w:t>
            </w:r>
            <w:r w:rsidRPr="00A7347C">
              <w:rPr>
                <w:rFonts w:ascii="Times New Roman" w:hAnsi="Times New Roman"/>
                <w:b/>
                <w:color w:val="000000"/>
                <w:sz w:val="20"/>
                <w:szCs w:val="20"/>
              </w:rPr>
              <w:t>виконавчого органу, строк повноважень у</w:t>
            </w:r>
            <w:r w:rsidRPr="00A7347C">
              <w:rPr>
                <w:rFonts w:ascii="Times New Roman" w:hAnsi="Times New Roman"/>
                <w:b/>
                <w:color w:val="000000"/>
                <w:sz w:val="20"/>
                <w:szCs w:val="20"/>
                <w:lang w:val="ru-RU"/>
              </w:rPr>
              <w:t xml:space="preserve"> </w:t>
            </w:r>
            <w:r w:rsidRPr="00A7347C">
              <w:rPr>
                <w:rFonts w:ascii="Times New Roman" w:hAnsi="Times New Roman"/>
                <w:b/>
                <w:color w:val="000000"/>
                <w:sz w:val="20"/>
                <w:szCs w:val="20"/>
              </w:rPr>
              <w:t>звітному періоді</w:t>
            </w:r>
          </w:p>
        </w:tc>
        <w:tc>
          <w:tcPr>
            <w:tcW w:w="432" w:type="pct"/>
            <w:vMerge w:val="restar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C5DF4ED"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РНОКП</w:t>
            </w:r>
          </w:p>
        </w:tc>
        <w:tc>
          <w:tcPr>
            <w:tcW w:w="563" w:type="pct"/>
            <w:vMerge w:val="restar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B8A022A"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УНЗР</w:t>
            </w:r>
          </w:p>
        </w:tc>
        <w:tc>
          <w:tcPr>
            <w:tcW w:w="444" w:type="pct"/>
            <w:vMerge w:val="restar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881C579"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Голова/ заступник голови </w:t>
            </w:r>
            <w:r w:rsidRPr="00A7347C">
              <w:rPr>
                <w:rFonts w:ascii="Times New Roman" w:hAnsi="Times New Roman"/>
                <w:b/>
                <w:bCs/>
                <w:color w:val="000000"/>
                <w:sz w:val="20"/>
                <w:szCs w:val="20"/>
              </w:rPr>
              <w:t>виконавчого органу</w:t>
            </w:r>
          </w:p>
        </w:tc>
        <w:tc>
          <w:tcPr>
            <w:tcW w:w="1856" w:type="pct"/>
            <w:gridSpan w:val="3"/>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5817FFC"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Голова / член комітету </w:t>
            </w:r>
            <w:r w:rsidRPr="00A7347C">
              <w:rPr>
                <w:rFonts w:ascii="Times New Roman" w:hAnsi="Times New Roman"/>
                <w:b/>
                <w:bCs/>
                <w:color w:val="000000"/>
                <w:sz w:val="20"/>
                <w:szCs w:val="20"/>
              </w:rPr>
              <w:t>виконавчого органу</w:t>
            </w:r>
          </w:p>
        </w:tc>
      </w:tr>
      <w:tr w:rsidR="00A7347C" w:rsidRPr="00A7347C" w14:paraId="5E984BEF" w14:textId="77777777" w:rsidTr="00F5648B">
        <w:trPr>
          <w:trHeight w:val="60"/>
        </w:trPr>
        <w:tc>
          <w:tcPr>
            <w:tcW w:w="1705" w:type="pct"/>
            <w:vMerge/>
            <w:tcBorders>
              <w:top w:val="single" w:sz="4" w:space="0" w:color="000000"/>
              <w:left w:val="single" w:sz="4" w:space="0" w:color="000000"/>
              <w:bottom w:val="single" w:sz="4" w:space="0" w:color="000000"/>
              <w:right w:val="single" w:sz="4" w:space="0" w:color="000000"/>
            </w:tcBorders>
          </w:tcPr>
          <w:p w14:paraId="6CA9F9BD"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b/>
                <w:sz w:val="20"/>
                <w:szCs w:val="20"/>
              </w:rPr>
            </w:pPr>
          </w:p>
        </w:tc>
        <w:tc>
          <w:tcPr>
            <w:tcW w:w="432" w:type="pct"/>
            <w:vMerge/>
            <w:tcBorders>
              <w:top w:val="single" w:sz="4" w:space="0" w:color="000000"/>
              <w:left w:val="single" w:sz="4" w:space="0" w:color="000000"/>
              <w:bottom w:val="single" w:sz="4" w:space="0" w:color="000000"/>
              <w:right w:val="single" w:sz="4" w:space="0" w:color="000000"/>
            </w:tcBorders>
          </w:tcPr>
          <w:p w14:paraId="4FDEC8E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b/>
                <w:sz w:val="20"/>
                <w:szCs w:val="20"/>
              </w:rPr>
            </w:pPr>
          </w:p>
        </w:tc>
        <w:tc>
          <w:tcPr>
            <w:tcW w:w="563" w:type="pct"/>
            <w:vMerge/>
            <w:tcBorders>
              <w:top w:val="single" w:sz="4" w:space="0" w:color="000000"/>
              <w:left w:val="single" w:sz="4" w:space="0" w:color="000000"/>
              <w:bottom w:val="single" w:sz="4" w:space="0" w:color="000000"/>
              <w:right w:val="single" w:sz="4" w:space="0" w:color="000000"/>
            </w:tcBorders>
          </w:tcPr>
          <w:p w14:paraId="30CE7939"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b/>
                <w:sz w:val="20"/>
                <w:szCs w:val="20"/>
              </w:rPr>
            </w:pPr>
          </w:p>
        </w:tc>
        <w:tc>
          <w:tcPr>
            <w:tcW w:w="444" w:type="pct"/>
            <w:vMerge/>
            <w:tcBorders>
              <w:top w:val="single" w:sz="4" w:space="0" w:color="000000"/>
              <w:left w:val="single" w:sz="4" w:space="0" w:color="000000"/>
              <w:bottom w:val="single" w:sz="4" w:space="0" w:color="000000"/>
              <w:right w:val="single" w:sz="4" w:space="0" w:color="000000"/>
            </w:tcBorders>
          </w:tcPr>
          <w:p w14:paraId="7C0D4CBB"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b/>
                <w:sz w:val="20"/>
                <w:szCs w:val="20"/>
              </w:rPr>
            </w:pP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54597A6"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A7347C">
              <w:rPr>
                <w:rFonts w:ascii="Times New Roman" w:hAnsi="Times New Roman"/>
                <w:b/>
                <w:color w:val="000000"/>
                <w:sz w:val="20"/>
                <w:szCs w:val="20"/>
              </w:rPr>
              <w:t xml:space="preserve">Комітет </w:t>
            </w:r>
            <w:r w:rsidRPr="00A7347C">
              <w:rPr>
                <w:rFonts w:ascii="Times New Roman" w:hAnsi="Times New Roman"/>
                <w:b/>
                <w:color w:val="000000"/>
                <w:sz w:val="20"/>
                <w:szCs w:val="20"/>
                <w:lang w:val="en-US"/>
              </w:rPr>
              <w:t>1</w:t>
            </w: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9D77C90"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A7347C">
              <w:rPr>
                <w:rFonts w:ascii="Times New Roman" w:hAnsi="Times New Roman"/>
                <w:b/>
                <w:color w:val="000000"/>
                <w:sz w:val="20"/>
                <w:szCs w:val="20"/>
              </w:rPr>
              <w:t xml:space="preserve">Комітет </w:t>
            </w:r>
            <w:r w:rsidRPr="00A7347C">
              <w:rPr>
                <w:rFonts w:ascii="Times New Roman" w:hAnsi="Times New Roman"/>
                <w:b/>
                <w:color w:val="000000"/>
                <w:sz w:val="20"/>
                <w:szCs w:val="20"/>
                <w:lang w:val="en-US"/>
              </w:rPr>
              <w:t>2</w:t>
            </w: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AD2A888"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A7347C">
              <w:rPr>
                <w:rFonts w:ascii="Times New Roman" w:hAnsi="Times New Roman"/>
                <w:b/>
                <w:color w:val="000000"/>
                <w:sz w:val="20"/>
                <w:szCs w:val="20"/>
              </w:rPr>
              <w:t xml:space="preserve">Комітет </w:t>
            </w:r>
            <w:r w:rsidRPr="00A7347C">
              <w:rPr>
                <w:rFonts w:ascii="Times New Roman" w:hAnsi="Times New Roman"/>
                <w:b/>
                <w:color w:val="000000"/>
                <w:sz w:val="20"/>
                <w:szCs w:val="20"/>
                <w:lang w:val="en-US"/>
              </w:rPr>
              <w:t>3</w:t>
            </w:r>
          </w:p>
        </w:tc>
      </w:tr>
      <w:tr w:rsidR="00A7347C" w:rsidRPr="00A7347C" w14:paraId="2EFA5407" w14:textId="77777777" w:rsidTr="00F5648B">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13A60A8F"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b/>
                <w:sz w:val="20"/>
                <w:szCs w:val="20"/>
                <w:lang w:val="en-US"/>
              </w:rPr>
            </w:pPr>
            <w:r w:rsidRPr="00A7347C">
              <w:rPr>
                <w:rFonts w:ascii="Times New Roman" w:hAnsi="Times New Roman"/>
                <w:b/>
                <w:sz w:val="20"/>
                <w:szCs w:val="20"/>
                <w:lang w:val="en-US"/>
              </w:rPr>
              <w:t xml:space="preserve">                                                  1</w:t>
            </w:r>
          </w:p>
        </w:tc>
        <w:tc>
          <w:tcPr>
            <w:tcW w:w="432" w:type="pct"/>
            <w:tcBorders>
              <w:top w:val="single" w:sz="4" w:space="0" w:color="000000"/>
              <w:left w:val="single" w:sz="4" w:space="0" w:color="000000"/>
              <w:bottom w:val="single" w:sz="4" w:space="0" w:color="000000"/>
              <w:right w:val="single" w:sz="4" w:space="0" w:color="000000"/>
            </w:tcBorders>
          </w:tcPr>
          <w:p w14:paraId="63EFD7A7"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b/>
                <w:sz w:val="20"/>
                <w:szCs w:val="20"/>
                <w:lang w:val="en-US"/>
              </w:rPr>
            </w:pPr>
            <w:r w:rsidRPr="00A7347C">
              <w:rPr>
                <w:rFonts w:ascii="Times New Roman" w:hAnsi="Times New Roman"/>
                <w:b/>
                <w:sz w:val="20"/>
                <w:szCs w:val="20"/>
                <w:lang w:val="en-US"/>
              </w:rPr>
              <w:t>2</w:t>
            </w:r>
          </w:p>
        </w:tc>
        <w:tc>
          <w:tcPr>
            <w:tcW w:w="563" w:type="pct"/>
            <w:tcBorders>
              <w:top w:val="single" w:sz="4" w:space="0" w:color="000000"/>
              <w:left w:val="single" w:sz="4" w:space="0" w:color="000000"/>
              <w:bottom w:val="single" w:sz="4" w:space="0" w:color="000000"/>
              <w:right w:val="single" w:sz="4" w:space="0" w:color="000000"/>
            </w:tcBorders>
          </w:tcPr>
          <w:p w14:paraId="03311B5B"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b/>
                <w:sz w:val="20"/>
                <w:szCs w:val="20"/>
                <w:lang w:val="en-US"/>
              </w:rPr>
            </w:pPr>
            <w:r w:rsidRPr="00A7347C">
              <w:rPr>
                <w:rFonts w:ascii="Times New Roman" w:hAnsi="Times New Roman"/>
                <w:b/>
                <w:sz w:val="20"/>
                <w:szCs w:val="20"/>
                <w:lang w:val="en-US"/>
              </w:rPr>
              <w:t>3</w:t>
            </w:r>
          </w:p>
        </w:tc>
        <w:tc>
          <w:tcPr>
            <w:tcW w:w="444" w:type="pct"/>
            <w:tcBorders>
              <w:top w:val="single" w:sz="4" w:space="0" w:color="000000"/>
              <w:left w:val="single" w:sz="4" w:space="0" w:color="000000"/>
              <w:bottom w:val="single" w:sz="4" w:space="0" w:color="000000"/>
              <w:right w:val="single" w:sz="4" w:space="0" w:color="000000"/>
            </w:tcBorders>
          </w:tcPr>
          <w:p w14:paraId="0DF324F0"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b/>
                <w:sz w:val="20"/>
                <w:szCs w:val="20"/>
                <w:lang w:val="en-US"/>
              </w:rPr>
            </w:pPr>
            <w:r w:rsidRPr="00A7347C">
              <w:rPr>
                <w:rFonts w:ascii="Times New Roman" w:hAnsi="Times New Roman"/>
                <w:b/>
                <w:sz w:val="20"/>
                <w:szCs w:val="20"/>
                <w:lang w:val="en-US"/>
              </w:rPr>
              <w:t>4</w:t>
            </w: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3DCCB7A"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A7347C">
              <w:rPr>
                <w:rFonts w:ascii="Times New Roman" w:hAnsi="Times New Roman"/>
                <w:b/>
                <w:color w:val="000000"/>
                <w:sz w:val="20"/>
                <w:szCs w:val="20"/>
                <w:lang w:val="en-US"/>
              </w:rPr>
              <w:t>5</w:t>
            </w: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876F252"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A7347C">
              <w:rPr>
                <w:rFonts w:ascii="Times New Roman" w:hAnsi="Times New Roman"/>
                <w:b/>
                <w:color w:val="000000"/>
                <w:sz w:val="20"/>
                <w:szCs w:val="20"/>
                <w:lang w:val="en-US"/>
              </w:rPr>
              <w:t>6</w:t>
            </w: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63AF5F3"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A7347C">
              <w:rPr>
                <w:rFonts w:ascii="Times New Roman" w:hAnsi="Times New Roman"/>
                <w:b/>
                <w:color w:val="000000"/>
                <w:sz w:val="20"/>
                <w:szCs w:val="20"/>
                <w:lang w:val="en-US"/>
              </w:rPr>
              <w:t>7</w:t>
            </w:r>
          </w:p>
        </w:tc>
      </w:tr>
      <w:tr w:rsidR="00A7347C" w:rsidRPr="00A7347C" w14:paraId="3D662E0F" w14:textId="77777777" w:rsidTr="00F5648B">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547667D5"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Кононець Вiктор Олексiйович</w:t>
            </w:r>
          </w:p>
        </w:tc>
        <w:tc>
          <w:tcPr>
            <w:tcW w:w="432" w:type="pct"/>
            <w:tcBorders>
              <w:top w:val="single" w:sz="4" w:space="0" w:color="000000"/>
              <w:left w:val="single" w:sz="4" w:space="0" w:color="000000"/>
              <w:bottom w:val="single" w:sz="4" w:space="0" w:color="000000"/>
              <w:right w:val="single" w:sz="4" w:space="0" w:color="000000"/>
            </w:tcBorders>
          </w:tcPr>
          <w:p w14:paraId="5D7A47AB"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563" w:type="pct"/>
            <w:tcBorders>
              <w:top w:val="single" w:sz="4" w:space="0" w:color="000000"/>
              <w:left w:val="single" w:sz="4" w:space="0" w:color="000000"/>
              <w:bottom w:val="single" w:sz="4" w:space="0" w:color="000000"/>
              <w:right w:val="single" w:sz="4" w:space="0" w:color="000000"/>
            </w:tcBorders>
          </w:tcPr>
          <w:p w14:paraId="371C5D8A"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444" w:type="pct"/>
            <w:tcBorders>
              <w:top w:val="single" w:sz="4" w:space="0" w:color="000000"/>
              <w:left w:val="single" w:sz="4" w:space="0" w:color="000000"/>
              <w:bottom w:val="single" w:sz="4" w:space="0" w:color="000000"/>
              <w:right w:val="single" w:sz="4" w:space="0" w:color="000000"/>
            </w:tcBorders>
          </w:tcPr>
          <w:p w14:paraId="563D389E"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lang w:val="en-US"/>
              </w:rPr>
            </w:pPr>
            <w:r w:rsidRPr="00A7347C">
              <w:rPr>
                <w:rFonts w:ascii="Times New Roman" w:hAnsi="Times New Roman"/>
                <w:sz w:val="20"/>
                <w:szCs w:val="20"/>
                <w:lang w:val="en-US"/>
              </w:rPr>
              <w:t>X</w:t>
            </w: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5B1FC2A"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82386EA"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5FB8691"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A7347C" w:rsidRPr="00A7347C" w14:paraId="7AE58B09" w14:textId="77777777" w:rsidTr="00F5648B">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1401D6EF"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Саченко Василь Васильович</w:t>
            </w:r>
          </w:p>
        </w:tc>
        <w:tc>
          <w:tcPr>
            <w:tcW w:w="432" w:type="pct"/>
            <w:tcBorders>
              <w:top w:val="single" w:sz="4" w:space="0" w:color="000000"/>
              <w:left w:val="single" w:sz="4" w:space="0" w:color="000000"/>
              <w:bottom w:val="single" w:sz="4" w:space="0" w:color="000000"/>
              <w:right w:val="single" w:sz="4" w:space="0" w:color="000000"/>
            </w:tcBorders>
          </w:tcPr>
          <w:p w14:paraId="259F4E5E"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563" w:type="pct"/>
            <w:tcBorders>
              <w:top w:val="single" w:sz="4" w:space="0" w:color="000000"/>
              <w:left w:val="single" w:sz="4" w:space="0" w:color="000000"/>
              <w:bottom w:val="single" w:sz="4" w:space="0" w:color="000000"/>
              <w:right w:val="single" w:sz="4" w:space="0" w:color="000000"/>
            </w:tcBorders>
          </w:tcPr>
          <w:p w14:paraId="6B8E20D2"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444" w:type="pct"/>
            <w:tcBorders>
              <w:top w:val="single" w:sz="4" w:space="0" w:color="000000"/>
              <w:left w:val="single" w:sz="4" w:space="0" w:color="000000"/>
              <w:bottom w:val="single" w:sz="4" w:space="0" w:color="000000"/>
              <w:right w:val="single" w:sz="4" w:space="0" w:color="000000"/>
            </w:tcBorders>
          </w:tcPr>
          <w:p w14:paraId="468E0CBA"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28B1FE6"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E539CB6"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8AFCA03"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A7347C" w:rsidRPr="00A7347C" w14:paraId="0C175F1A" w14:textId="77777777" w:rsidTr="00F5648B">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5313D01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Лисенко Надiя Олексiївна</w:t>
            </w:r>
          </w:p>
        </w:tc>
        <w:tc>
          <w:tcPr>
            <w:tcW w:w="432" w:type="pct"/>
            <w:tcBorders>
              <w:top w:val="single" w:sz="4" w:space="0" w:color="000000"/>
              <w:left w:val="single" w:sz="4" w:space="0" w:color="000000"/>
              <w:bottom w:val="single" w:sz="4" w:space="0" w:color="000000"/>
              <w:right w:val="single" w:sz="4" w:space="0" w:color="000000"/>
            </w:tcBorders>
          </w:tcPr>
          <w:p w14:paraId="3A227A30"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563" w:type="pct"/>
            <w:tcBorders>
              <w:top w:val="single" w:sz="4" w:space="0" w:color="000000"/>
              <w:left w:val="single" w:sz="4" w:space="0" w:color="000000"/>
              <w:bottom w:val="single" w:sz="4" w:space="0" w:color="000000"/>
              <w:right w:val="single" w:sz="4" w:space="0" w:color="000000"/>
            </w:tcBorders>
          </w:tcPr>
          <w:p w14:paraId="57B664FE"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444" w:type="pct"/>
            <w:tcBorders>
              <w:top w:val="single" w:sz="4" w:space="0" w:color="000000"/>
              <w:left w:val="single" w:sz="4" w:space="0" w:color="000000"/>
              <w:bottom w:val="single" w:sz="4" w:space="0" w:color="000000"/>
              <w:right w:val="single" w:sz="4" w:space="0" w:color="000000"/>
            </w:tcBorders>
          </w:tcPr>
          <w:p w14:paraId="0B4D5126"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02ECF5C"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ED5CAE0"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AD4ADAB"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bl>
    <w:p w14:paraId="77A82416" w14:textId="77777777" w:rsidR="00A7347C" w:rsidRPr="00A7347C" w:rsidRDefault="00A7347C" w:rsidP="00A7347C"/>
    <w:p w14:paraId="6B35AC32" w14:textId="77777777" w:rsidR="00A7347C" w:rsidRDefault="00A7347C">
      <w:pPr>
        <w:sectPr w:rsidR="00A7347C" w:rsidSect="00A7347C">
          <w:pgSz w:w="16838" w:h="11906" w:orient="landscape"/>
          <w:pgMar w:top="567" w:right="363" w:bottom="567" w:left="363" w:header="709" w:footer="709" w:gutter="0"/>
          <w:cols w:space="708"/>
          <w:docGrid w:linePitch="360"/>
        </w:sectPr>
      </w:pPr>
    </w:p>
    <w:p w14:paraId="051BE910" w14:textId="77777777" w:rsidR="00A7347C" w:rsidRPr="00A7347C" w:rsidRDefault="00A7347C" w:rsidP="00A7347C">
      <w:pPr>
        <w:keepNext/>
        <w:widowControl w:val="0"/>
        <w:tabs>
          <w:tab w:val="right" w:pos="7710"/>
        </w:tabs>
        <w:suppressAutoHyphens/>
        <w:autoSpaceDE w:val="0"/>
        <w:autoSpaceDN w:val="0"/>
        <w:adjustRightInd w:val="0"/>
        <w:spacing w:before="113" w:after="0" w:line="257" w:lineRule="auto"/>
        <w:ind w:firstLine="283"/>
        <w:jc w:val="right"/>
        <w:textAlignment w:val="center"/>
        <w:rPr>
          <w:rFonts w:ascii="Times New Roman" w:hAnsi="Times New Roman"/>
          <w:i/>
          <w:iCs/>
          <w:color w:val="000000"/>
          <w:sz w:val="24"/>
          <w:szCs w:val="24"/>
        </w:rPr>
      </w:pPr>
      <w:r w:rsidRPr="00A7347C">
        <w:rPr>
          <w:rFonts w:ascii="Times New Roman" w:hAnsi="Times New Roman"/>
          <w:i/>
          <w:iCs/>
          <w:color w:val="000000"/>
          <w:sz w:val="24"/>
          <w:szCs w:val="24"/>
        </w:rPr>
        <w:lastRenderedPageBreak/>
        <w:t>Таблиця 2.</w:t>
      </w:r>
    </w:p>
    <w:p w14:paraId="1AC8B7B2" w14:textId="77777777" w:rsidR="00A7347C" w:rsidRPr="00A7347C" w:rsidRDefault="00A7347C" w:rsidP="00A7347C">
      <w:pPr>
        <w:widowControl w:val="0"/>
        <w:tabs>
          <w:tab w:val="right" w:pos="7710"/>
          <w:tab w:val="right" w:pos="11514"/>
        </w:tabs>
        <w:suppressAutoHyphens/>
        <w:autoSpaceDE w:val="0"/>
        <w:autoSpaceDN w:val="0"/>
        <w:adjustRightInd w:val="0"/>
        <w:spacing w:before="113" w:after="0" w:line="257" w:lineRule="auto"/>
        <w:jc w:val="center"/>
        <w:textAlignment w:val="center"/>
        <w:rPr>
          <w:rFonts w:ascii="Times New Roman" w:hAnsi="Times New Roman"/>
          <w:b/>
          <w:color w:val="000000"/>
          <w:sz w:val="24"/>
          <w:szCs w:val="24"/>
        </w:rPr>
      </w:pPr>
      <w:r w:rsidRPr="00A7347C">
        <w:rPr>
          <w:rFonts w:ascii="Times New Roman" w:hAnsi="Times New Roman"/>
          <w:b/>
          <w:color w:val="000000"/>
          <w:sz w:val="24"/>
          <w:szCs w:val="24"/>
        </w:rPr>
        <w:t xml:space="preserve">Інформація про проведені засідання колегіального виконавчого органу </w:t>
      </w:r>
      <w:r w:rsidRPr="00A7347C">
        <w:rPr>
          <w:rFonts w:ascii="Times New Roman" w:hAnsi="Times New Roman"/>
          <w:b/>
          <w:color w:val="000000"/>
          <w:sz w:val="24"/>
          <w:szCs w:val="24"/>
        </w:rPr>
        <w:br/>
        <w:t>та загальний опис прийнятих рішень</w:t>
      </w:r>
    </w:p>
    <w:tbl>
      <w:tblPr>
        <w:tblW w:w="5000" w:type="pct"/>
        <w:tblCellMar>
          <w:left w:w="0" w:type="dxa"/>
          <w:right w:w="0" w:type="dxa"/>
        </w:tblCellMar>
        <w:tblLook w:val="0000" w:firstRow="0" w:lastRow="0" w:firstColumn="0" w:lastColumn="0" w:noHBand="0" w:noVBand="0"/>
      </w:tblPr>
      <w:tblGrid>
        <w:gridCol w:w="3152"/>
        <w:gridCol w:w="6760"/>
      </w:tblGrid>
      <w:tr w:rsidR="00A7347C" w:rsidRPr="00A7347C" w14:paraId="5D853133" w14:textId="77777777" w:rsidTr="00F5648B">
        <w:trPr>
          <w:trHeight w:val="60"/>
        </w:trPr>
        <w:tc>
          <w:tcPr>
            <w:tcW w:w="159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13BF9F0"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Кількість засідань </w:t>
            </w:r>
            <w:r w:rsidRPr="00A7347C">
              <w:rPr>
                <w:rFonts w:ascii="Times New Roman" w:hAnsi="Times New Roman"/>
                <w:b/>
                <w:color w:val="000000"/>
                <w:spacing w:val="-2"/>
                <w:sz w:val="20"/>
                <w:szCs w:val="24"/>
              </w:rPr>
              <w:t>колегіального виконавчого органу</w:t>
            </w:r>
            <w:r w:rsidRPr="00A7347C">
              <w:rPr>
                <w:rFonts w:ascii="Times New Roman" w:hAnsi="Times New Roman"/>
                <w:b/>
                <w:color w:val="000000"/>
                <w:sz w:val="16"/>
                <w:szCs w:val="20"/>
              </w:rPr>
              <w:t xml:space="preserve"> </w:t>
            </w:r>
            <w:r w:rsidRPr="00A7347C">
              <w:rPr>
                <w:rFonts w:ascii="Times New Roman" w:hAnsi="Times New Roman"/>
                <w:b/>
                <w:color w:val="000000"/>
                <w:sz w:val="20"/>
                <w:szCs w:val="20"/>
              </w:rPr>
              <w:t>у звітному періоді:</w:t>
            </w:r>
          </w:p>
        </w:tc>
        <w:tc>
          <w:tcPr>
            <w:tcW w:w="341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4F0309A"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rPr>
            </w:pPr>
            <w:r w:rsidRPr="00A7347C">
              <w:rPr>
                <w:rFonts w:ascii="Times New Roman" w:hAnsi="Times New Roman"/>
                <w:sz w:val="20"/>
                <w:szCs w:val="20"/>
                <w:lang w:val="en-US"/>
              </w:rPr>
              <w:t xml:space="preserve"> </w:t>
            </w:r>
          </w:p>
        </w:tc>
      </w:tr>
      <w:tr w:rsidR="00A7347C" w:rsidRPr="00A7347C" w14:paraId="6959AFE1" w14:textId="77777777" w:rsidTr="00F5648B">
        <w:trPr>
          <w:trHeight w:val="60"/>
        </w:trPr>
        <w:tc>
          <w:tcPr>
            <w:tcW w:w="159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9BD66A4"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з них очних:</w:t>
            </w:r>
          </w:p>
        </w:tc>
        <w:tc>
          <w:tcPr>
            <w:tcW w:w="341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21777BF"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rPr>
            </w:pPr>
            <w:r w:rsidRPr="00A7347C">
              <w:rPr>
                <w:rFonts w:ascii="Times New Roman" w:hAnsi="Times New Roman"/>
                <w:sz w:val="20"/>
                <w:szCs w:val="20"/>
                <w:lang w:val="en-US"/>
              </w:rPr>
              <w:t xml:space="preserve"> </w:t>
            </w:r>
          </w:p>
        </w:tc>
      </w:tr>
      <w:tr w:rsidR="00A7347C" w:rsidRPr="00A7347C" w14:paraId="7E3EE4F8" w14:textId="77777777" w:rsidTr="00F5648B">
        <w:trPr>
          <w:trHeight w:val="60"/>
        </w:trPr>
        <w:tc>
          <w:tcPr>
            <w:tcW w:w="159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0BD2E3F"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з них заочних:</w:t>
            </w:r>
          </w:p>
        </w:tc>
        <w:tc>
          <w:tcPr>
            <w:tcW w:w="341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4A3E2C1" w14:textId="77777777" w:rsidR="00A7347C" w:rsidRPr="00A7347C" w:rsidRDefault="00A7347C" w:rsidP="00A7347C">
            <w:pPr>
              <w:widowControl w:val="0"/>
              <w:suppressAutoHyphens/>
              <w:autoSpaceDE w:val="0"/>
              <w:autoSpaceDN w:val="0"/>
              <w:adjustRightInd w:val="0"/>
              <w:spacing w:after="0" w:line="240" w:lineRule="auto"/>
              <w:jc w:val="center"/>
              <w:rPr>
                <w:rFonts w:ascii="Times New Roman" w:hAnsi="Times New Roman"/>
                <w:sz w:val="20"/>
                <w:szCs w:val="20"/>
              </w:rPr>
            </w:pPr>
            <w:r w:rsidRPr="00A7347C">
              <w:rPr>
                <w:rFonts w:ascii="Times New Roman" w:hAnsi="Times New Roman"/>
                <w:sz w:val="20"/>
                <w:szCs w:val="20"/>
                <w:lang w:val="en-US"/>
              </w:rPr>
              <w:t xml:space="preserve"> </w:t>
            </w:r>
          </w:p>
        </w:tc>
      </w:tr>
      <w:tr w:rsidR="00A7347C" w:rsidRPr="00A7347C" w14:paraId="00A31885" w14:textId="77777777" w:rsidTr="00F5648B">
        <w:trPr>
          <w:trHeight w:val="19"/>
        </w:trPr>
        <w:tc>
          <w:tcPr>
            <w:tcW w:w="159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DE2FCA6"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Опис ключових рішень </w:t>
            </w:r>
            <w:r w:rsidRPr="00A7347C">
              <w:rPr>
                <w:rFonts w:ascii="Times New Roman" w:hAnsi="Times New Roman"/>
                <w:b/>
                <w:color w:val="000000"/>
                <w:spacing w:val="-2"/>
                <w:sz w:val="20"/>
                <w:szCs w:val="24"/>
              </w:rPr>
              <w:t>колегіального виконавчого органу</w:t>
            </w:r>
            <w:r w:rsidRPr="00A7347C">
              <w:rPr>
                <w:rFonts w:ascii="Times New Roman" w:hAnsi="Times New Roman"/>
                <w:b/>
                <w:color w:val="000000"/>
                <w:sz w:val="20"/>
                <w:szCs w:val="20"/>
              </w:rPr>
              <w:t>:</w:t>
            </w:r>
          </w:p>
        </w:tc>
        <w:tc>
          <w:tcPr>
            <w:tcW w:w="341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8033E34"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lang w:val="en-US"/>
              </w:rPr>
            </w:pPr>
            <w:r w:rsidRPr="00A7347C">
              <w:rPr>
                <w:rFonts w:ascii="Times New Roman" w:hAnsi="Times New Roman"/>
                <w:sz w:val="20"/>
                <w:szCs w:val="20"/>
                <w:lang w:val="en-US"/>
              </w:rPr>
              <w:t>Засідання Правління ПрАТ в звітному періоді не проводились. Оцінка результатів роботи та впливу діяльності Правління ПрАТ на зніни у фінансово-господарській діяльності Товариства не проводилась.</w:t>
            </w:r>
          </w:p>
          <w:p w14:paraId="4F7618D2" w14:textId="77777777" w:rsidR="00A7347C" w:rsidRPr="00A7347C" w:rsidRDefault="00A7347C" w:rsidP="00A7347C">
            <w:pPr>
              <w:widowControl w:val="0"/>
              <w:suppressAutoHyphens/>
              <w:autoSpaceDE w:val="0"/>
              <w:autoSpaceDN w:val="0"/>
              <w:adjustRightInd w:val="0"/>
              <w:spacing w:after="0" w:line="240" w:lineRule="auto"/>
              <w:rPr>
                <w:rFonts w:ascii="Times New Roman" w:hAnsi="Times New Roman"/>
                <w:sz w:val="20"/>
                <w:szCs w:val="20"/>
              </w:rPr>
            </w:pPr>
            <w:r w:rsidRPr="00A7347C">
              <w:rPr>
                <w:rFonts w:ascii="Times New Roman" w:hAnsi="Times New Roman"/>
                <w:sz w:val="20"/>
                <w:szCs w:val="20"/>
                <w:lang w:val="en-US"/>
              </w:rPr>
              <w:t>Правління ПрАТ  не готує та не оприлюднює інформацію про свою діяльність</w:t>
            </w:r>
          </w:p>
        </w:tc>
      </w:tr>
    </w:tbl>
    <w:p w14:paraId="0BF04CD5" w14:textId="77777777" w:rsidR="00A7347C" w:rsidRPr="00A7347C" w:rsidRDefault="00A7347C" w:rsidP="00A7347C"/>
    <w:p w14:paraId="17729121" w14:textId="77777777" w:rsidR="00A7347C" w:rsidRPr="00A7347C" w:rsidRDefault="00A7347C" w:rsidP="00A7347C">
      <w:pPr>
        <w:widowControl w:val="0"/>
        <w:tabs>
          <w:tab w:val="right" w:pos="7710"/>
          <w:tab w:val="right" w:pos="11514"/>
        </w:tabs>
        <w:suppressAutoHyphens/>
        <w:autoSpaceDE w:val="0"/>
        <w:autoSpaceDN w:val="0"/>
        <w:adjustRightInd w:val="0"/>
        <w:spacing w:before="57" w:after="0" w:line="257" w:lineRule="auto"/>
        <w:jc w:val="both"/>
        <w:textAlignment w:val="center"/>
        <w:rPr>
          <w:rFonts w:ascii="Times New Roman" w:hAnsi="Times New Roman"/>
          <w:b/>
          <w:color w:val="000000"/>
          <w:sz w:val="24"/>
          <w:szCs w:val="24"/>
        </w:rPr>
      </w:pPr>
      <w:r w:rsidRPr="00A7347C">
        <w:rPr>
          <w:rFonts w:ascii="Times New Roman" w:hAnsi="Times New Roman"/>
          <w:b/>
          <w:color w:val="000000"/>
          <w:sz w:val="24"/>
          <w:szCs w:val="24"/>
        </w:rPr>
        <w:t>Звіт виконавчого органу:</w:t>
      </w:r>
    </w:p>
    <w:p w14:paraId="213668CB" w14:textId="77777777" w:rsidR="00A7347C" w:rsidRPr="00A7347C" w:rsidRDefault="00A7347C" w:rsidP="00A7347C">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p>
    <w:p w14:paraId="3F5F0A5D"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ПРАВЛІННЯ. До компетенції входить:</w:t>
      </w:r>
    </w:p>
    <w:p w14:paraId="3C1D6ABA"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управління поточними справами та діяльністю Товариства відповідно до рішень Загальних зборів та Наглядової ради;</w:t>
      </w:r>
    </w:p>
    <w:p w14:paraId="4F942C59"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забезпечення виконання рішень Загальних зборів та Наглядової ради;</w:t>
      </w:r>
    </w:p>
    <w:p w14:paraId="027636D1"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визначення напрямків поточної діяльності Товариства, затвердження оперативних планів роботи та</w:t>
      </w:r>
    </w:p>
    <w:p w14:paraId="0C21934C"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w:t>
      </w:r>
    </w:p>
    <w:p w14:paraId="7F1C73E5"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контроль за їх виконанням;</w:t>
      </w:r>
    </w:p>
    <w:p w14:paraId="01970C40"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керівництво роботою структурних підрозділів, забезпечення виконання покладених на них завдань;</w:t>
      </w:r>
    </w:p>
    <w:p w14:paraId="1ABDA561"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визначення та затвердження організаційної структури Товариства;</w:t>
      </w:r>
    </w:p>
    <w:p w14:paraId="787E4191"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затвердження правил, процедур, положень, якими регулюються питання, пов'язані з поточною професійною діяльністю Товариства;</w:t>
      </w:r>
    </w:p>
    <w:p w14:paraId="1EA66063"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визначення умов трудових відносин у Товаристві, умов оплати праці;</w:t>
      </w:r>
    </w:p>
    <w:p w14:paraId="6FCC65D7"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підготовка проектів документів з питань, які виносяться на розгляд Загальних зборів акціонерів та Наглядової ради;</w:t>
      </w:r>
    </w:p>
    <w:p w14:paraId="0F6BEBEF"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підготовка та організація попереднього розгляду річного звіту, балансу Товариства, звітів та висновків Ревізора, для подальшого їх затвердження Загальними зборами;</w:t>
      </w:r>
    </w:p>
    <w:p w14:paraId="3A46E8FF"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підготовка та організація попереднього розгляду фінансових результатів господарської діяльності Товариства на звітні дати;</w:t>
      </w:r>
    </w:p>
    <w:p w14:paraId="4D6548D1"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розгляд матеріалів ревізій та перевірок;</w:t>
      </w:r>
    </w:p>
    <w:p w14:paraId="41A74D05"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заслуховування звітів керівників структурних підрозділів Товариства і прийняття відповідних рішень;</w:t>
      </w:r>
    </w:p>
    <w:p w14:paraId="4A42A384"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визначення переліку відомостей, що складають комерційну таємницю та конфіденційну інформацію про діяльність Товариства, визначення порядку її використання та охорони;</w:t>
      </w:r>
    </w:p>
    <w:p w14:paraId="7987CB9A"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інші питання, за винятком тих, що належать до виключної компетенції інших органів Товариства.</w:t>
      </w:r>
    </w:p>
    <w:p w14:paraId="699ACC2D"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10.6.</w:t>
      </w:r>
      <w:r w:rsidRPr="00A7347C">
        <w:rPr>
          <w:rFonts w:ascii="Times New Roman" w:hAnsi="Times New Roman"/>
          <w:sz w:val="20"/>
          <w:szCs w:val="20"/>
          <w:lang w:val="en-US"/>
        </w:rPr>
        <w:tab/>
        <w:t>Правління може прийняти рішення про передачу частини його повноважень до компетенції керівників структурних підрозділів Товариства.</w:t>
      </w:r>
    </w:p>
    <w:p w14:paraId="7297D6A7"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10.7.</w:t>
      </w:r>
      <w:r w:rsidRPr="00A7347C">
        <w:rPr>
          <w:rFonts w:ascii="Times New Roman" w:hAnsi="Times New Roman"/>
          <w:sz w:val="20"/>
          <w:szCs w:val="20"/>
          <w:lang w:val="en-US"/>
        </w:rPr>
        <w:tab/>
        <w:t>Члени Правління дотримуються принципів конфіденційності у порядку, передбаченому чинним законодавством України.</w:t>
      </w:r>
    </w:p>
    <w:p w14:paraId="4612AB9F"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10.8.</w:t>
      </w:r>
      <w:r w:rsidRPr="00A7347C">
        <w:rPr>
          <w:rFonts w:ascii="Times New Roman" w:hAnsi="Times New Roman"/>
          <w:sz w:val="20"/>
          <w:szCs w:val="20"/>
          <w:lang w:val="en-US"/>
        </w:rPr>
        <w:tab/>
        <w:t>Голова Правління організовує роботу Правління, скликає засідання, забезпечує у разі необхідності ведення їх протоколів та здійснює повсякденне управління діяльністю Товариства.</w:t>
      </w:r>
    </w:p>
    <w:p w14:paraId="554EBC6A"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Голова Правління з дотриманням рішень органів Товариства, положень Статуту та чинного законодавства України, здійснює і несе відповідальність за наступні дії:</w:t>
      </w:r>
    </w:p>
    <w:p w14:paraId="489F1D8D"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без довіреності представляє Товариство в усіх стосунках з будь-якими юридичними і фізичними особами, включаючи державні органи України та інших держав, у межах своєї компетенції, передбаченої Законом, Статутом Товариства, рішеннями Загальних зборів акціонерів та його трудовим договором (контрактом);</w:t>
      </w:r>
    </w:p>
    <w:p w14:paraId="1B3D8B68"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вчиняє юридично значимі дії від імені Товариства без довіреності;</w:t>
      </w:r>
    </w:p>
    <w:p w14:paraId="2319DED0"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здійснює контроль за використанням та розпорядженням нерухомим та рухомим майном і матеріальними та нематеріальними активами Товариства, включаючи грошові кошти;</w:t>
      </w:r>
    </w:p>
    <w:p w14:paraId="328596B9"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укладає та підписує від імені Товариства протоколи, угоди, договори, включаючи зовнішньоекономічні договори (контракти);</w:t>
      </w:r>
    </w:p>
    <w:p w14:paraId="49F403C9"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укладає значні правочини або правочини, щодо яких є заінтересованість;</w:t>
      </w:r>
    </w:p>
    <w:p w14:paraId="314201EC"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має право першого підпису фінансових документів Товариства, включаючи банківські документи;</w:t>
      </w:r>
    </w:p>
    <w:p w14:paraId="4C5094A6"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підписує будь-які фінансові, бухгалтерські, податкові, банківські та інші документи і документи податкової звітності Товариства;</w:t>
      </w:r>
    </w:p>
    <w:p w14:paraId="4A637CF2"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lastRenderedPageBreak/>
        <w:t>o</w:t>
      </w:r>
      <w:r w:rsidRPr="00A7347C">
        <w:rPr>
          <w:rFonts w:ascii="Times New Roman" w:hAnsi="Times New Roman"/>
          <w:sz w:val="20"/>
          <w:szCs w:val="20"/>
          <w:lang w:val="en-US"/>
        </w:rPr>
        <w:tab/>
        <w:t>наймає на посади та звільняє з посад керівників структурних підрозділів та інших працівників Товариства;</w:t>
      </w:r>
    </w:p>
    <w:p w14:paraId="65BD252E"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видає накази та розпорядження, обов'язкові до виконання всіма працівниками Товариства;</w:t>
      </w:r>
    </w:p>
    <w:p w14:paraId="24484AAD"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приймає рішення про притягнення до відповідальності, у тому числі матеріальної, працівників що перебувають у трудових відносинах з Товариством;</w:t>
      </w:r>
    </w:p>
    <w:p w14:paraId="04659715"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відповідає за організацію бухгалтерського обліку у межах чинного законодавства України та згідно бухгалтерських принципів, політики, процедур і рішень Загальних зборів акціонерів та Наглядової ради Товариства, а також відповідає за забезпечення фіксування фактів здійснення всіх господарських операцій у первинних документах, збереження оброблених документів, регістрів і звітності протягом встановленого законодавством України терміну, але не менше чотирьох років;</w:t>
      </w:r>
    </w:p>
    <w:p w14:paraId="4861B800"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здійснює повсякденне управління діяльністю Товариства;</w:t>
      </w:r>
    </w:p>
    <w:p w14:paraId="67DCBAC1"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забезпечує дотримання Товариством законодавства України;</w:t>
      </w:r>
    </w:p>
    <w:p w14:paraId="19F56764"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видає довіреності від імені Товариства;</w:t>
      </w:r>
    </w:p>
    <w:p w14:paraId="768C22AB"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o</w:t>
      </w:r>
      <w:r w:rsidRPr="00A7347C">
        <w:rPr>
          <w:rFonts w:ascii="Times New Roman" w:hAnsi="Times New Roman"/>
          <w:sz w:val="20"/>
          <w:szCs w:val="20"/>
          <w:lang w:val="en-US"/>
        </w:rPr>
        <w:tab/>
        <w:t>приймає рішення з усіх інших питань діяльності Товариства, які необхідні для досягнення цілей Товариства і не віднесені до компетенції Загальних зборів та Наглядової ради.</w:t>
      </w:r>
    </w:p>
    <w:p w14:paraId="791AF4ED"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Повноваження Голови правління припиняються за рішенням Загальних зборів акціонерів, а повноваження членів Правління, за поданням Голови правління - за рішенням Наглядової ради або за рішенням Загальних зборів акціонерів. Призупинення повноважень членів Правління, та призначення особи, що тимчасово виконуватиме повноваження членів Правління здійснює Голова Правління.</w:t>
      </w:r>
    </w:p>
    <w:p w14:paraId="1A331D37"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З питання припинення повноважень Голови та членів правління рішення приймається простою більшістю голосів відповідного органу Товариства.</w:t>
      </w:r>
    </w:p>
    <w:p w14:paraId="35F476DC"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У разі неможливості виконання Головою правління своїх повноважень, Наглядова рада обирає особу, яка</w:t>
      </w:r>
    </w:p>
    <w:p w14:paraId="7E80B261" w14:textId="77777777" w:rsidR="00A7347C" w:rsidRPr="00A7347C" w:rsidRDefault="00A7347C" w:rsidP="00A7347C">
      <w:pPr>
        <w:spacing w:after="0" w:line="240" w:lineRule="auto"/>
        <w:rPr>
          <w:rFonts w:ascii="Times New Roman" w:hAnsi="Times New Roman"/>
          <w:sz w:val="20"/>
          <w:szCs w:val="20"/>
          <w:lang w:val="en-US"/>
        </w:rPr>
      </w:pPr>
      <w:r w:rsidRPr="00A7347C">
        <w:rPr>
          <w:rFonts w:ascii="Times New Roman" w:hAnsi="Times New Roman"/>
          <w:sz w:val="20"/>
          <w:szCs w:val="20"/>
          <w:lang w:val="en-US"/>
        </w:rPr>
        <w:t xml:space="preserve"> тимчасово здійснюватиме повноваження Голови правління.</w:t>
      </w:r>
    </w:p>
    <w:p w14:paraId="2160E597" w14:textId="77777777" w:rsidR="00A7347C" w:rsidRPr="00A7347C" w:rsidRDefault="00A7347C" w:rsidP="00A7347C">
      <w:pPr>
        <w:keepNext/>
        <w:keepLines/>
        <w:widowControl w:val="0"/>
        <w:tabs>
          <w:tab w:val="right" w:pos="7710"/>
        </w:tabs>
        <w:suppressAutoHyphens/>
        <w:autoSpaceDE w:val="0"/>
        <w:autoSpaceDN w:val="0"/>
        <w:adjustRightInd w:val="0"/>
        <w:spacing w:before="113" w:after="28" w:line="257" w:lineRule="auto"/>
        <w:textAlignment w:val="center"/>
        <w:rPr>
          <w:rFonts w:ascii="Times New Roman" w:hAnsi="Times New Roman"/>
          <w:b/>
          <w:bCs/>
          <w:color w:val="000000"/>
          <w:sz w:val="24"/>
          <w:szCs w:val="24"/>
        </w:rPr>
      </w:pPr>
      <w:r w:rsidRPr="00A7347C">
        <w:rPr>
          <w:rFonts w:ascii="Times New Roman" w:hAnsi="Times New Roman"/>
          <w:b/>
          <w:bCs/>
          <w:color w:val="000000"/>
          <w:sz w:val="24"/>
          <w:szCs w:val="24"/>
        </w:rPr>
        <w:t xml:space="preserve">Частина 7. Опис основних характеристик систем внутрішнього контролю особи, </w:t>
      </w:r>
      <w:r w:rsidRPr="00A7347C">
        <w:rPr>
          <w:rFonts w:ascii="Times New Roman" w:hAnsi="Times New Roman"/>
          <w:b/>
          <w:bCs/>
          <w:color w:val="000000"/>
          <w:sz w:val="24"/>
          <w:szCs w:val="24"/>
        </w:rPr>
        <w:br/>
        <w:t xml:space="preserve">а також перелік структурних підрозділів особи, які здійснюють ключові обов’язки </w:t>
      </w:r>
      <w:r w:rsidRPr="00A7347C">
        <w:rPr>
          <w:rFonts w:ascii="Times New Roman" w:hAnsi="Times New Roman"/>
          <w:b/>
          <w:bCs/>
          <w:color w:val="000000"/>
          <w:sz w:val="24"/>
          <w:szCs w:val="24"/>
        </w:rPr>
        <w:br/>
        <w:t>щодо забезпечення роботи систем внутрішнього контролю</w:t>
      </w:r>
    </w:p>
    <w:tbl>
      <w:tblPr>
        <w:tblW w:w="5000" w:type="pct"/>
        <w:tblCellMar>
          <w:left w:w="0" w:type="dxa"/>
          <w:right w:w="0" w:type="dxa"/>
        </w:tblCellMar>
        <w:tblLook w:val="0000" w:firstRow="0" w:lastRow="0" w:firstColumn="0" w:lastColumn="0" w:noHBand="0" w:noVBand="0"/>
      </w:tblPr>
      <w:tblGrid>
        <w:gridCol w:w="4889"/>
        <w:gridCol w:w="5023"/>
      </w:tblGrid>
      <w:tr w:rsidR="00A7347C" w:rsidRPr="00A7347C" w14:paraId="1A32BEC6" w14:textId="77777777" w:rsidTr="00F5648B">
        <w:trPr>
          <w:trHeight w:val="60"/>
        </w:trPr>
        <w:tc>
          <w:tcPr>
            <w:tcW w:w="2466"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D548748"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1</w:t>
            </w:r>
          </w:p>
        </w:tc>
        <w:tc>
          <w:tcPr>
            <w:tcW w:w="253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ED69C30"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2</w:t>
            </w:r>
          </w:p>
        </w:tc>
      </w:tr>
      <w:tr w:rsidR="00A7347C" w:rsidRPr="00A7347C" w14:paraId="25AE9C44" w14:textId="77777777" w:rsidTr="00F5648B">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7CD6389"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Система внутрішнього контролю передбачає модель трьох ліній захисту     Так/Ні</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D703BB1" w14:textId="77777777" w:rsidR="00A7347C" w:rsidRPr="00A7347C" w:rsidRDefault="00A7347C" w:rsidP="00A7347C">
            <w:pPr>
              <w:spacing w:after="0"/>
              <w:jc w:val="center"/>
              <w:rPr>
                <w:rFonts w:ascii="Times New Roman" w:hAnsi="Times New Roman"/>
                <w:sz w:val="20"/>
                <w:szCs w:val="20"/>
                <w:lang w:val="en-US"/>
              </w:rPr>
            </w:pPr>
            <w:r w:rsidRPr="00A7347C">
              <w:rPr>
                <w:rFonts w:ascii="Times New Roman" w:hAnsi="Times New Roman"/>
                <w:sz w:val="20"/>
                <w:szCs w:val="20"/>
                <w:lang w:val="en-US"/>
              </w:rPr>
              <w:t>Ні</w:t>
            </w:r>
          </w:p>
        </w:tc>
      </w:tr>
      <w:tr w:rsidR="00A7347C" w:rsidRPr="00A7347C" w14:paraId="4FAEADA0" w14:textId="77777777" w:rsidTr="00F5648B">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6ADA190"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Опис функцій підрозділів першої лінії захисту та перелік ключових підрозділів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E1BE861" w14:textId="77777777" w:rsidR="00A7347C" w:rsidRPr="00A7347C" w:rsidRDefault="00A7347C" w:rsidP="00A7347C">
            <w:pPr>
              <w:spacing w:after="0"/>
              <w:rPr>
                <w:rFonts w:ascii="Times New Roman" w:hAnsi="Times New Roman"/>
                <w:sz w:val="20"/>
                <w:szCs w:val="20"/>
                <w:lang w:val="en-US"/>
              </w:rPr>
            </w:pPr>
            <w:r w:rsidRPr="00A7347C">
              <w:rPr>
                <w:rFonts w:ascii="Times New Roman" w:hAnsi="Times New Roman"/>
                <w:sz w:val="20"/>
                <w:szCs w:val="20"/>
                <w:lang w:val="en-US"/>
              </w:rPr>
              <w:t>Спецiального документу, яким би описувалися характеристики систем внутрiшнього контролю та управлiння ризиками в Товариствi не створено та не затверджено. Проте при здiйсненнi внутрiшнього контролю використовуються рiзнi методи, вони включають в себе такi елементи, як: бухгалтерський фiнансовий облiк (iнвентаризацiя i документацiя, рахунки i подвiйний запис); бухгалтерський управлiнський облiк (розподiл обов'язкiв, нормування витрат); аудит, контроль, ревiзiя (перевiрка документiв, перевiрка вiрностi арифметичних розрахункiв, перевiрка дотримання правил облiку окремих господарських операцiй, iнвентаризацiя, усне опитування персоналу, пiдтвердження i простежування). Всi перерахованi вище методи становлять єдину систему i використовуються в цiлях управлiння Товариством. Метою управлiння ризиками є їхня мiнiмiзацiя або мiнiмiзацiя їхнiх наслiдкiв. Наражання на фiнансовi ризики виникає в процесi звичайної дiяльностi Товариства</w:t>
            </w:r>
          </w:p>
        </w:tc>
      </w:tr>
      <w:tr w:rsidR="00A7347C" w:rsidRPr="00A7347C" w14:paraId="3BDCD9F6" w14:textId="77777777" w:rsidTr="00F5648B">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B47AB89"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Перелік підрозділів та опис функцій підрозділів другої лінії захисту </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78CB3DD" w14:textId="77777777" w:rsidR="00A7347C" w:rsidRPr="00A7347C" w:rsidRDefault="00A7347C" w:rsidP="00A7347C">
            <w:pPr>
              <w:spacing w:after="0"/>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0C53D2A8" w14:textId="77777777" w:rsidTr="00F5648B">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2A28072"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Перелік підрозділів та опис функцій підрозділів третьої лінії захисту </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F26533B" w14:textId="77777777" w:rsidR="00A7347C" w:rsidRPr="00A7347C" w:rsidRDefault="00A7347C" w:rsidP="00A7347C">
            <w:pPr>
              <w:spacing w:after="0"/>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271DA5C3" w14:textId="77777777" w:rsidTr="00F5648B">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6C530CE"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Наявність затвердженого документу (документів), який(які) визначає(ють) політику системи внутрішнього контролю (у тому числі </w:t>
            </w:r>
            <w:r w:rsidRPr="00A7347C">
              <w:rPr>
                <w:rFonts w:ascii="Times New Roman" w:hAnsi="Times New Roman"/>
                <w:b/>
                <w:color w:val="000000"/>
                <w:sz w:val="20"/>
                <w:szCs w:val="20"/>
              </w:rPr>
              <w:br/>
              <w:t>щодо системи комплаєнс та внутрішнього аудиту)</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5EE0409" w14:textId="77777777" w:rsidR="00A7347C" w:rsidRPr="00A7347C" w:rsidRDefault="00A7347C" w:rsidP="00A7347C">
            <w:pPr>
              <w:spacing w:after="0"/>
              <w:jc w:val="center"/>
              <w:rPr>
                <w:rFonts w:ascii="Times New Roman" w:hAnsi="Times New Roman"/>
                <w:sz w:val="20"/>
                <w:szCs w:val="20"/>
                <w:lang w:val="en-US"/>
              </w:rPr>
            </w:pPr>
            <w:r w:rsidRPr="00A7347C">
              <w:rPr>
                <w:rFonts w:ascii="Times New Roman" w:hAnsi="Times New Roman"/>
                <w:sz w:val="20"/>
                <w:szCs w:val="20"/>
                <w:lang w:val="en-US"/>
              </w:rPr>
              <w:t>Ні</w:t>
            </w:r>
          </w:p>
        </w:tc>
      </w:tr>
      <w:tr w:rsidR="00A7347C" w:rsidRPr="00A7347C" w14:paraId="1505BB80" w14:textId="77777777" w:rsidTr="00F5648B">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76CF12C"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Перелік основних внутрішніх документів </w:t>
            </w:r>
            <w:r w:rsidRPr="00A7347C">
              <w:rPr>
                <w:rFonts w:ascii="Times New Roman" w:hAnsi="Times New Roman"/>
                <w:b/>
                <w:color w:val="000000"/>
                <w:sz w:val="20"/>
                <w:szCs w:val="20"/>
              </w:rPr>
              <w:br/>
            </w:r>
            <w:r w:rsidRPr="00A7347C">
              <w:rPr>
                <w:rFonts w:ascii="Times New Roman" w:hAnsi="Times New Roman"/>
                <w:b/>
                <w:color w:val="000000"/>
                <w:sz w:val="20"/>
                <w:szCs w:val="20"/>
              </w:rPr>
              <w:lastRenderedPageBreak/>
              <w:t xml:space="preserve">щодо системи внутрішнього контролю (у тому числі щодо системи комплаєнс та внутрішнього аудиту) </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96CFBD3" w14:textId="77777777" w:rsidR="00A7347C" w:rsidRPr="00A7347C" w:rsidRDefault="00A7347C" w:rsidP="00A7347C">
            <w:pPr>
              <w:spacing w:after="0"/>
              <w:rPr>
                <w:rFonts w:ascii="Times New Roman" w:hAnsi="Times New Roman"/>
                <w:sz w:val="20"/>
                <w:szCs w:val="20"/>
                <w:lang w:val="en-US"/>
              </w:rPr>
            </w:pPr>
            <w:r w:rsidRPr="00A7347C">
              <w:rPr>
                <w:rFonts w:ascii="Times New Roman" w:hAnsi="Times New Roman"/>
                <w:sz w:val="20"/>
                <w:szCs w:val="20"/>
                <w:lang w:val="en-US"/>
              </w:rPr>
              <w:lastRenderedPageBreak/>
              <w:t xml:space="preserve"> </w:t>
            </w:r>
          </w:p>
        </w:tc>
      </w:tr>
      <w:tr w:rsidR="00A7347C" w:rsidRPr="00A7347C" w14:paraId="78D65E29" w14:textId="77777777" w:rsidTr="00F5648B">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7F6DBEB"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 xml:space="preserve">Дата та номер рішення про затвердження звіту </w:t>
            </w:r>
            <w:r w:rsidRPr="00A7347C">
              <w:rPr>
                <w:rFonts w:ascii="Times New Roman" w:hAnsi="Times New Roman"/>
                <w:b/>
                <w:color w:val="000000"/>
                <w:sz w:val="20"/>
                <w:szCs w:val="20"/>
              </w:rPr>
              <w:br/>
              <w:t>щодо системи внутрішнього контролю (у тому числі комплаєнс-ризиків)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45F859C" w14:textId="77777777" w:rsidR="00A7347C" w:rsidRPr="00A7347C" w:rsidRDefault="00A7347C" w:rsidP="00A7347C">
            <w:pPr>
              <w:spacing w:after="0"/>
              <w:rPr>
                <w:rFonts w:ascii="Times New Roman" w:hAnsi="Times New Roman"/>
                <w:sz w:val="20"/>
                <w:szCs w:val="20"/>
                <w:lang w:val="en-US"/>
              </w:rPr>
            </w:pPr>
            <w:r w:rsidRPr="00A7347C">
              <w:rPr>
                <w:rFonts w:ascii="Times New Roman" w:hAnsi="Times New Roman"/>
                <w:sz w:val="20"/>
                <w:szCs w:val="20"/>
                <w:lang w:val="en-US"/>
              </w:rPr>
              <w:t xml:space="preserve">.  .    </w:t>
            </w:r>
          </w:p>
          <w:p w14:paraId="0F959734" w14:textId="77777777" w:rsidR="00A7347C" w:rsidRPr="00A7347C" w:rsidRDefault="00A7347C" w:rsidP="00A7347C">
            <w:pPr>
              <w:spacing w:after="0"/>
              <w:rPr>
                <w:rFonts w:ascii="Times New Roman" w:hAnsi="Times New Roman"/>
                <w:sz w:val="20"/>
                <w:szCs w:val="20"/>
                <w:lang w:val="en-US"/>
              </w:rPr>
            </w:pPr>
          </w:p>
        </w:tc>
      </w:tr>
      <w:tr w:rsidR="00A7347C" w:rsidRPr="00A7347C" w14:paraId="0BC23728" w14:textId="77777777" w:rsidTr="00F5648B">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2E7348B"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Основні положення звіту системи внутрішнього контролю (у тому числі комплаєнс-ризиків)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AD796D6" w14:textId="77777777" w:rsidR="00A7347C" w:rsidRPr="00A7347C" w:rsidRDefault="00A7347C" w:rsidP="00A7347C">
            <w:pPr>
              <w:spacing w:after="0"/>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49A5DB0C" w14:textId="77777777" w:rsidTr="00F5648B">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4CAC1D7"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Наявність затвердженої декларації схильності до ризиків     Так/Ні</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17B1372" w14:textId="77777777" w:rsidR="00A7347C" w:rsidRPr="00A7347C" w:rsidRDefault="00A7347C" w:rsidP="00A7347C">
            <w:pPr>
              <w:spacing w:after="0"/>
              <w:jc w:val="center"/>
              <w:rPr>
                <w:rFonts w:ascii="Times New Roman" w:hAnsi="Times New Roman"/>
                <w:sz w:val="20"/>
                <w:szCs w:val="20"/>
                <w:lang w:val="en-US"/>
              </w:rPr>
            </w:pPr>
            <w:r w:rsidRPr="00A7347C">
              <w:rPr>
                <w:rFonts w:ascii="Times New Roman" w:hAnsi="Times New Roman"/>
                <w:sz w:val="20"/>
                <w:szCs w:val="20"/>
                <w:lang w:val="en-US"/>
              </w:rPr>
              <w:t>Ні</w:t>
            </w:r>
          </w:p>
        </w:tc>
      </w:tr>
      <w:tr w:rsidR="00A7347C" w:rsidRPr="00A7347C" w14:paraId="4C743FEC" w14:textId="77777777" w:rsidTr="00F5648B">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AD14501"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Опис основних положень декларації схильності до 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9513BE9" w14:textId="77777777" w:rsidR="00A7347C" w:rsidRPr="00A7347C" w:rsidRDefault="00A7347C" w:rsidP="00A7347C">
            <w:pPr>
              <w:spacing w:after="0"/>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7F5B1EAD" w14:textId="77777777" w:rsidTr="00F5648B">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2C51841"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Назва органу, який прийняв рішення про затвердження декларації схильності до 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E402F14" w14:textId="77777777" w:rsidR="00A7347C" w:rsidRPr="00A7347C" w:rsidRDefault="00A7347C" w:rsidP="00A7347C">
            <w:pPr>
              <w:spacing w:after="0"/>
              <w:rPr>
                <w:rFonts w:ascii="Times New Roman" w:hAnsi="Times New Roman"/>
                <w:sz w:val="20"/>
                <w:szCs w:val="20"/>
                <w:lang w:val="en-US"/>
              </w:rPr>
            </w:pPr>
            <w:r w:rsidRPr="00A7347C">
              <w:rPr>
                <w:rFonts w:ascii="Times New Roman" w:hAnsi="Times New Roman"/>
                <w:sz w:val="20"/>
                <w:szCs w:val="20"/>
                <w:lang w:val="en-US"/>
              </w:rPr>
              <w:t xml:space="preserve"> </w:t>
            </w:r>
          </w:p>
        </w:tc>
      </w:tr>
      <w:tr w:rsidR="00A7347C" w:rsidRPr="00A7347C" w14:paraId="3664D61C" w14:textId="77777777" w:rsidTr="00F5648B">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5B4E255" w14:textId="77777777" w:rsidR="00A7347C" w:rsidRPr="00A7347C" w:rsidRDefault="00A7347C" w:rsidP="00A7347C">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A7347C">
              <w:rPr>
                <w:rFonts w:ascii="Times New Roman" w:hAnsi="Times New Roman"/>
                <w:b/>
                <w:color w:val="000000"/>
                <w:sz w:val="20"/>
                <w:szCs w:val="20"/>
              </w:rPr>
              <w:t>Дата та номер рішення про затвердження декларації схильності до 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75BD116" w14:textId="77777777" w:rsidR="00A7347C" w:rsidRPr="00A7347C" w:rsidRDefault="00A7347C" w:rsidP="00A7347C">
            <w:pPr>
              <w:spacing w:after="0"/>
              <w:rPr>
                <w:rFonts w:ascii="Times New Roman" w:hAnsi="Times New Roman"/>
                <w:sz w:val="20"/>
                <w:szCs w:val="20"/>
                <w:lang w:val="en-US"/>
              </w:rPr>
            </w:pPr>
            <w:r w:rsidRPr="00A7347C">
              <w:rPr>
                <w:rFonts w:ascii="Times New Roman" w:hAnsi="Times New Roman"/>
                <w:sz w:val="20"/>
                <w:szCs w:val="20"/>
                <w:lang w:val="en-US"/>
              </w:rPr>
              <w:t xml:space="preserve">.  .    </w:t>
            </w:r>
          </w:p>
          <w:p w14:paraId="48711CA6" w14:textId="77777777" w:rsidR="00A7347C" w:rsidRPr="00A7347C" w:rsidRDefault="00A7347C" w:rsidP="00A7347C">
            <w:pPr>
              <w:spacing w:after="0"/>
              <w:rPr>
                <w:rFonts w:ascii="Times New Roman" w:hAnsi="Times New Roman"/>
                <w:sz w:val="20"/>
                <w:szCs w:val="20"/>
                <w:lang w:val="en-US"/>
              </w:rPr>
            </w:pPr>
          </w:p>
        </w:tc>
      </w:tr>
    </w:tbl>
    <w:p w14:paraId="5576C6CA" w14:textId="77777777" w:rsidR="00A7347C" w:rsidRPr="00A7347C" w:rsidRDefault="00A7347C" w:rsidP="00A7347C"/>
    <w:p w14:paraId="48B50C53" w14:textId="77777777" w:rsidR="00A7347C" w:rsidRPr="00A7347C" w:rsidRDefault="00A7347C" w:rsidP="00A7347C"/>
    <w:p w14:paraId="05525C03" w14:textId="77777777" w:rsidR="00A7347C" w:rsidRDefault="00A7347C">
      <w:pPr>
        <w:sectPr w:rsidR="00A7347C" w:rsidSect="00A7347C">
          <w:pgSz w:w="11906" w:h="16838"/>
          <w:pgMar w:top="363" w:right="567" w:bottom="363" w:left="1417" w:header="708" w:footer="708" w:gutter="0"/>
          <w:cols w:space="708"/>
          <w:docGrid w:linePitch="360"/>
        </w:sectPr>
      </w:pPr>
    </w:p>
    <w:p w14:paraId="43A09D5B" w14:textId="77777777" w:rsidR="00A7347C" w:rsidRPr="00A7347C" w:rsidRDefault="00A7347C" w:rsidP="00A7347C">
      <w:pPr>
        <w:keepNext/>
        <w:keepLines/>
        <w:widowControl w:val="0"/>
        <w:tabs>
          <w:tab w:val="right" w:pos="7710"/>
        </w:tabs>
        <w:suppressAutoHyphens/>
        <w:autoSpaceDE w:val="0"/>
        <w:autoSpaceDN w:val="0"/>
        <w:adjustRightInd w:val="0"/>
        <w:spacing w:before="113" w:after="57" w:line="257" w:lineRule="auto"/>
        <w:textAlignment w:val="center"/>
        <w:rPr>
          <w:rFonts w:ascii="Times New Roman" w:hAnsi="Times New Roman"/>
          <w:b/>
          <w:bCs/>
          <w:color w:val="000000"/>
          <w:sz w:val="24"/>
          <w:szCs w:val="24"/>
        </w:rPr>
      </w:pPr>
      <w:r w:rsidRPr="00A7347C">
        <w:rPr>
          <w:rFonts w:ascii="Times New Roman" w:hAnsi="Times New Roman"/>
          <w:b/>
          <w:bCs/>
          <w:color w:val="000000"/>
          <w:sz w:val="24"/>
          <w:szCs w:val="24"/>
        </w:rPr>
        <w:lastRenderedPageBreak/>
        <w:t>Частина 8. Інформація щодо осіб, які прямо або опосередковано є власниками значного пакета акцій особи</w:t>
      </w:r>
    </w:p>
    <w:tbl>
      <w:tblPr>
        <w:tblW w:w="5000" w:type="pct"/>
        <w:tblCellMar>
          <w:left w:w="0" w:type="dxa"/>
          <w:right w:w="0" w:type="dxa"/>
        </w:tblCellMar>
        <w:tblLook w:val="0000" w:firstRow="0" w:lastRow="0" w:firstColumn="0" w:lastColumn="0" w:noHBand="0" w:noVBand="0"/>
      </w:tblPr>
      <w:tblGrid>
        <w:gridCol w:w="4505"/>
        <w:gridCol w:w="1781"/>
        <w:gridCol w:w="1778"/>
        <w:gridCol w:w="3201"/>
        <w:gridCol w:w="4837"/>
      </w:tblGrid>
      <w:tr w:rsidR="00A7347C" w:rsidRPr="00A7347C" w14:paraId="2A983EA6" w14:textId="77777777" w:rsidTr="00F5648B">
        <w:trPr>
          <w:trHeight w:val="60"/>
        </w:trPr>
        <w:tc>
          <w:tcPr>
            <w:tcW w:w="139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3C183BB"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A7347C">
              <w:rPr>
                <w:rFonts w:ascii="Times New Roman" w:hAnsi="Times New Roman"/>
                <w:b/>
                <w:color w:val="000000"/>
                <w:sz w:val="20"/>
                <w:szCs w:val="20"/>
                <w:lang w:val="en-US"/>
              </w:rPr>
              <w:t xml:space="preserve">        </w:t>
            </w:r>
            <w:r w:rsidRPr="00A7347C">
              <w:rPr>
                <w:rFonts w:ascii="Times New Roman" w:hAnsi="Times New Roman"/>
                <w:b/>
                <w:color w:val="000000"/>
                <w:sz w:val="20"/>
                <w:szCs w:val="20"/>
              </w:rPr>
              <w:t xml:space="preserve">Ім’я або повне найменування акціонера </w:t>
            </w:r>
          </w:p>
        </w:tc>
        <w:tc>
          <w:tcPr>
            <w:tcW w:w="55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1E73DFA"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РНОКПП</w:t>
            </w:r>
          </w:p>
        </w:tc>
        <w:tc>
          <w:tcPr>
            <w:tcW w:w="5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F417DA2"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УНЗР</w:t>
            </w:r>
          </w:p>
        </w:tc>
        <w:tc>
          <w:tcPr>
            <w:tcW w:w="99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E7D7336"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Розмір значного пакета акцій</w:t>
            </w:r>
          </w:p>
        </w:tc>
        <w:tc>
          <w:tcPr>
            <w:tcW w:w="150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DB9C3C6"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A7347C">
              <w:rPr>
                <w:rFonts w:ascii="Times New Roman" w:hAnsi="Times New Roman"/>
                <w:b/>
                <w:color w:val="000000"/>
                <w:sz w:val="20"/>
                <w:szCs w:val="20"/>
              </w:rPr>
              <w:t>Розмір пакета акцій, що знаходиться в прямому та (опосередкованому) володінні</w:t>
            </w:r>
          </w:p>
        </w:tc>
      </w:tr>
      <w:tr w:rsidR="00A7347C" w:rsidRPr="00A7347C" w14:paraId="07D76965" w14:textId="77777777" w:rsidTr="00F5648B">
        <w:trPr>
          <w:trHeight w:val="60"/>
        </w:trPr>
        <w:tc>
          <w:tcPr>
            <w:tcW w:w="139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DA8373B"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Кононець Вiктор Олексiйович</w:t>
            </w:r>
          </w:p>
        </w:tc>
        <w:tc>
          <w:tcPr>
            <w:tcW w:w="55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95B8C81"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82A01F0"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p>
        </w:tc>
        <w:tc>
          <w:tcPr>
            <w:tcW w:w="99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E991C32"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A7347C">
              <w:rPr>
                <w:rFonts w:ascii="Times New Roman" w:hAnsi="Times New Roman"/>
                <w:color w:val="000000"/>
                <w:sz w:val="20"/>
                <w:szCs w:val="20"/>
              </w:rPr>
              <w:t>26.3</w:t>
            </w:r>
          </w:p>
        </w:tc>
        <w:tc>
          <w:tcPr>
            <w:tcW w:w="150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2DB72FF"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A7347C">
              <w:rPr>
                <w:rFonts w:ascii="Times New Roman" w:hAnsi="Times New Roman"/>
                <w:color w:val="000000"/>
                <w:sz w:val="20"/>
                <w:szCs w:val="20"/>
              </w:rPr>
              <w:t>26.3</w:t>
            </w:r>
          </w:p>
        </w:tc>
      </w:tr>
      <w:tr w:rsidR="00A7347C" w:rsidRPr="00A7347C" w14:paraId="41944B25" w14:textId="77777777" w:rsidTr="00F5648B">
        <w:trPr>
          <w:trHeight w:val="60"/>
        </w:trPr>
        <w:tc>
          <w:tcPr>
            <w:tcW w:w="139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DF3097A"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Саченко Василь Васильович</w:t>
            </w:r>
          </w:p>
        </w:tc>
        <w:tc>
          <w:tcPr>
            <w:tcW w:w="55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FBF7998"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FA881D5"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p>
        </w:tc>
        <w:tc>
          <w:tcPr>
            <w:tcW w:w="99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E89720A"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A7347C">
              <w:rPr>
                <w:rFonts w:ascii="Times New Roman" w:hAnsi="Times New Roman"/>
                <w:color w:val="000000"/>
                <w:sz w:val="20"/>
                <w:szCs w:val="20"/>
              </w:rPr>
              <w:t>14.37</w:t>
            </w:r>
          </w:p>
        </w:tc>
        <w:tc>
          <w:tcPr>
            <w:tcW w:w="150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9E8C32D"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A7347C">
              <w:rPr>
                <w:rFonts w:ascii="Times New Roman" w:hAnsi="Times New Roman"/>
                <w:color w:val="000000"/>
                <w:sz w:val="20"/>
                <w:szCs w:val="20"/>
              </w:rPr>
              <w:t>14.37</w:t>
            </w:r>
          </w:p>
        </w:tc>
      </w:tr>
      <w:tr w:rsidR="00A7347C" w:rsidRPr="00A7347C" w14:paraId="6F9BD9B6" w14:textId="77777777" w:rsidTr="00F5648B">
        <w:trPr>
          <w:trHeight w:val="60"/>
        </w:trPr>
        <w:tc>
          <w:tcPr>
            <w:tcW w:w="139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113B450"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Лисенко Надiя Олексiївна</w:t>
            </w:r>
          </w:p>
        </w:tc>
        <w:tc>
          <w:tcPr>
            <w:tcW w:w="55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BF95428"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71E3602"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p>
        </w:tc>
        <w:tc>
          <w:tcPr>
            <w:tcW w:w="99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D0ABC65"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A7347C">
              <w:rPr>
                <w:rFonts w:ascii="Times New Roman" w:hAnsi="Times New Roman"/>
                <w:color w:val="000000"/>
                <w:sz w:val="20"/>
                <w:szCs w:val="20"/>
              </w:rPr>
              <w:t>18.87</w:t>
            </w:r>
          </w:p>
        </w:tc>
        <w:tc>
          <w:tcPr>
            <w:tcW w:w="150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FEA6E72"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A7347C">
              <w:rPr>
                <w:rFonts w:ascii="Times New Roman" w:hAnsi="Times New Roman"/>
                <w:color w:val="000000"/>
                <w:sz w:val="20"/>
                <w:szCs w:val="20"/>
              </w:rPr>
              <w:t>18.87</w:t>
            </w:r>
          </w:p>
        </w:tc>
      </w:tr>
      <w:tr w:rsidR="00A7347C" w:rsidRPr="00A7347C" w14:paraId="189AA3CF" w14:textId="77777777" w:rsidTr="00F5648B">
        <w:trPr>
          <w:trHeight w:val="60"/>
        </w:trPr>
        <w:tc>
          <w:tcPr>
            <w:tcW w:w="139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8FC1433"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Кононець Тетяна Iванiвна</w:t>
            </w:r>
          </w:p>
        </w:tc>
        <w:tc>
          <w:tcPr>
            <w:tcW w:w="55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99FD6C0"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3FE3EA5"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p>
        </w:tc>
        <w:tc>
          <w:tcPr>
            <w:tcW w:w="99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BB610F0"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A7347C">
              <w:rPr>
                <w:rFonts w:ascii="Times New Roman" w:hAnsi="Times New Roman"/>
                <w:color w:val="000000"/>
                <w:sz w:val="20"/>
                <w:szCs w:val="20"/>
              </w:rPr>
              <w:t>8.904</w:t>
            </w:r>
          </w:p>
        </w:tc>
        <w:tc>
          <w:tcPr>
            <w:tcW w:w="150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2B4AE96"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A7347C">
              <w:rPr>
                <w:rFonts w:ascii="Times New Roman" w:hAnsi="Times New Roman"/>
                <w:color w:val="000000"/>
                <w:sz w:val="20"/>
                <w:szCs w:val="20"/>
              </w:rPr>
              <w:t>8.904</w:t>
            </w:r>
          </w:p>
        </w:tc>
      </w:tr>
      <w:tr w:rsidR="00A7347C" w:rsidRPr="00A7347C" w14:paraId="0406B261" w14:textId="77777777" w:rsidTr="00F5648B">
        <w:trPr>
          <w:trHeight w:val="60"/>
        </w:trPr>
        <w:tc>
          <w:tcPr>
            <w:tcW w:w="139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F8B04A7"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Галайба Олександра Вiкторiвна</w:t>
            </w:r>
          </w:p>
        </w:tc>
        <w:tc>
          <w:tcPr>
            <w:tcW w:w="55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33E6D50"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CF4463D"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p>
        </w:tc>
        <w:tc>
          <w:tcPr>
            <w:tcW w:w="99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2378A7F"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A7347C">
              <w:rPr>
                <w:rFonts w:ascii="Times New Roman" w:hAnsi="Times New Roman"/>
                <w:color w:val="000000"/>
                <w:sz w:val="20"/>
                <w:szCs w:val="20"/>
              </w:rPr>
              <w:t>8.753</w:t>
            </w:r>
          </w:p>
        </w:tc>
        <w:tc>
          <w:tcPr>
            <w:tcW w:w="150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7C8F909"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A7347C">
              <w:rPr>
                <w:rFonts w:ascii="Times New Roman" w:hAnsi="Times New Roman"/>
                <w:color w:val="000000"/>
                <w:sz w:val="20"/>
                <w:szCs w:val="20"/>
              </w:rPr>
              <w:t>8.753</w:t>
            </w:r>
          </w:p>
        </w:tc>
      </w:tr>
    </w:tbl>
    <w:p w14:paraId="0FF5DA21" w14:textId="77777777" w:rsidR="00A7347C" w:rsidRPr="00A7347C" w:rsidRDefault="00A7347C" w:rsidP="00A7347C"/>
    <w:p w14:paraId="7E29CA40" w14:textId="77777777" w:rsidR="00A7347C" w:rsidRPr="00A7347C" w:rsidRDefault="00A7347C" w:rsidP="00A7347C">
      <w:pPr>
        <w:keepNext/>
        <w:spacing w:after="0"/>
        <w:outlineLvl w:val="0"/>
        <w:rPr>
          <w:rFonts w:ascii="Times New Roman" w:hAnsi="Times New Roman"/>
          <w:b/>
          <w:bCs/>
          <w:kern w:val="32"/>
          <w:sz w:val="26"/>
          <w:szCs w:val="26"/>
        </w:rPr>
      </w:pPr>
      <w:bookmarkStart w:id="17" w:name="_Toc226563110"/>
      <w:r w:rsidRPr="00A7347C">
        <w:rPr>
          <w:rFonts w:ascii="Times New Roman" w:hAnsi="Times New Roman"/>
          <w:b/>
          <w:bCs/>
          <w:kern w:val="32"/>
          <w:sz w:val="26"/>
          <w:szCs w:val="26"/>
        </w:rPr>
        <w:t>5. Перелік посилань на внутрішні документи особи, що розміщені на вебсайті особи</w:t>
      </w:r>
      <w:bookmarkEnd w:id="17"/>
    </w:p>
    <w:tbl>
      <w:tblPr>
        <w:tblW w:w="5000" w:type="pct"/>
        <w:tblLayout w:type="fixed"/>
        <w:tblCellMar>
          <w:left w:w="0" w:type="dxa"/>
          <w:right w:w="0" w:type="dxa"/>
        </w:tblCellMar>
        <w:tblLook w:val="0000" w:firstRow="0" w:lastRow="0" w:firstColumn="0" w:lastColumn="0" w:noHBand="0" w:noVBand="0"/>
      </w:tblPr>
      <w:tblGrid>
        <w:gridCol w:w="700"/>
        <w:gridCol w:w="5223"/>
        <w:gridCol w:w="5091"/>
        <w:gridCol w:w="5088"/>
      </w:tblGrid>
      <w:tr w:rsidR="00A7347C" w:rsidRPr="00A7347C" w14:paraId="29031136" w14:textId="77777777" w:rsidTr="00F5648B">
        <w:trPr>
          <w:trHeight w:val="60"/>
        </w:trPr>
        <w:tc>
          <w:tcPr>
            <w:tcW w:w="217"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440E97F"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A7347C">
              <w:rPr>
                <w:rFonts w:ascii="Times New Roman" w:hAnsi="Times New Roman"/>
                <w:b/>
                <w:color w:val="000000"/>
                <w:sz w:val="20"/>
                <w:szCs w:val="24"/>
              </w:rPr>
              <w:t>№ з/п</w:t>
            </w:r>
          </w:p>
        </w:tc>
        <w:tc>
          <w:tcPr>
            <w:tcW w:w="162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94A6482"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A7347C">
              <w:rPr>
                <w:rFonts w:ascii="Times New Roman" w:hAnsi="Times New Roman"/>
                <w:b/>
                <w:color w:val="000000"/>
                <w:sz w:val="20"/>
                <w:szCs w:val="24"/>
              </w:rPr>
              <w:t xml:space="preserve">Назва внутрішнього документа </w:t>
            </w:r>
          </w:p>
        </w:tc>
        <w:tc>
          <w:tcPr>
            <w:tcW w:w="158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5FEB1FB"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A7347C">
              <w:rPr>
                <w:rFonts w:ascii="Times New Roman" w:hAnsi="Times New Roman"/>
                <w:b/>
                <w:color w:val="000000"/>
                <w:sz w:val="20"/>
                <w:szCs w:val="24"/>
              </w:rPr>
              <w:t xml:space="preserve">Опис ключових питань, які регулюються </w:t>
            </w:r>
            <w:r w:rsidRPr="00A7347C">
              <w:rPr>
                <w:rFonts w:ascii="Times New Roman" w:hAnsi="Times New Roman"/>
                <w:b/>
                <w:color w:val="000000"/>
                <w:sz w:val="20"/>
                <w:szCs w:val="24"/>
              </w:rPr>
              <w:br/>
              <w:t>внутрішнім документом</w:t>
            </w:r>
          </w:p>
        </w:tc>
        <w:tc>
          <w:tcPr>
            <w:tcW w:w="158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6FED374"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A7347C">
              <w:rPr>
                <w:rFonts w:ascii="Times New Roman" w:hAnsi="Times New Roman"/>
                <w:b/>
                <w:color w:val="000000"/>
                <w:sz w:val="20"/>
                <w:szCs w:val="24"/>
              </w:rPr>
              <w:t xml:space="preserve">URL-адреса вебсайту особи, за якою розміщено </w:t>
            </w:r>
            <w:r w:rsidRPr="00A7347C">
              <w:rPr>
                <w:rFonts w:ascii="Times New Roman" w:hAnsi="Times New Roman"/>
                <w:b/>
                <w:color w:val="000000"/>
                <w:sz w:val="20"/>
                <w:szCs w:val="24"/>
              </w:rPr>
              <w:br/>
              <w:t>внутрішній документ</w:t>
            </w:r>
          </w:p>
        </w:tc>
      </w:tr>
      <w:tr w:rsidR="00A7347C" w:rsidRPr="00A7347C" w14:paraId="5056806E" w14:textId="77777777" w:rsidTr="00F5648B">
        <w:trPr>
          <w:trHeight w:val="60"/>
        </w:trPr>
        <w:tc>
          <w:tcPr>
            <w:tcW w:w="217"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5B8190F"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A7347C">
              <w:rPr>
                <w:rFonts w:ascii="Times New Roman" w:hAnsi="Times New Roman"/>
                <w:b/>
                <w:color w:val="000000"/>
                <w:sz w:val="20"/>
                <w:szCs w:val="24"/>
              </w:rPr>
              <w:t>1</w:t>
            </w:r>
          </w:p>
        </w:tc>
        <w:tc>
          <w:tcPr>
            <w:tcW w:w="162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2A6497D"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A7347C">
              <w:rPr>
                <w:rFonts w:ascii="Times New Roman" w:hAnsi="Times New Roman"/>
                <w:b/>
                <w:color w:val="000000"/>
                <w:sz w:val="20"/>
                <w:szCs w:val="24"/>
                <w:lang w:val="en-US"/>
              </w:rPr>
              <w:t xml:space="preserve">                                                </w:t>
            </w:r>
            <w:r w:rsidRPr="00A7347C">
              <w:rPr>
                <w:rFonts w:ascii="Times New Roman" w:hAnsi="Times New Roman"/>
                <w:b/>
                <w:color w:val="000000"/>
                <w:sz w:val="20"/>
                <w:szCs w:val="24"/>
              </w:rPr>
              <w:t>2</w:t>
            </w:r>
          </w:p>
        </w:tc>
        <w:tc>
          <w:tcPr>
            <w:tcW w:w="158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05E0FC3"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A7347C">
              <w:rPr>
                <w:rFonts w:ascii="Times New Roman" w:hAnsi="Times New Roman"/>
                <w:b/>
                <w:color w:val="000000"/>
                <w:sz w:val="20"/>
                <w:szCs w:val="24"/>
                <w:lang w:val="en-US"/>
              </w:rPr>
              <w:t xml:space="preserve">                                                 </w:t>
            </w:r>
            <w:r w:rsidRPr="00A7347C">
              <w:rPr>
                <w:rFonts w:ascii="Times New Roman" w:hAnsi="Times New Roman"/>
                <w:b/>
                <w:color w:val="000000"/>
                <w:sz w:val="20"/>
                <w:szCs w:val="24"/>
              </w:rPr>
              <w:t>3</w:t>
            </w:r>
          </w:p>
        </w:tc>
        <w:tc>
          <w:tcPr>
            <w:tcW w:w="158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38F6D08"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A7347C">
              <w:rPr>
                <w:rFonts w:ascii="Times New Roman" w:hAnsi="Times New Roman"/>
                <w:b/>
                <w:color w:val="000000"/>
                <w:sz w:val="20"/>
                <w:szCs w:val="24"/>
                <w:lang w:val="en-US"/>
              </w:rPr>
              <w:t xml:space="preserve">                                                  </w:t>
            </w:r>
            <w:r w:rsidRPr="00A7347C">
              <w:rPr>
                <w:rFonts w:ascii="Times New Roman" w:hAnsi="Times New Roman"/>
                <w:b/>
                <w:color w:val="000000"/>
                <w:sz w:val="20"/>
                <w:szCs w:val="24"/>
              </w:rPr>
              <w:t>4</w:t>
            </w:r>
          </w:p>
        </w:tc>
      </w:tr>
      <w:tr w:rsidR="00A7347C" w:rsidRPr="00A7347C" w14:paraId="2F2F836C" w14:textId="77777777" w:rsidTr="00F5648B">
        <w:trPr>
          <w:trHeight w:val="60"/>
        </w:trPr>
        <w:tc>
          <w:tcPr>
            <w:tcW w:w="217"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189E277"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A7347C">
              <w:rPr>
                <w:rFonts w:ascii="Times New Roman" w:hAnsi="Times New Roman"/>
                <w:color w:val="000000"/>
                <w:sz w:val="20"/>
                <w:szCs w:val="24"/>
              </w:rPr>
              <w:t>1</w:t>
            </w:r>
          </w:p>
        </w:tc>
        <w:tc>
          <w:tcPr>
            <w:tcW w:w="162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1C1B54A"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A7347C">
              <w:rPr>
                <w:rFonts w:ascii="Times New Roman" w:hAnsi="Times New Roman"/>
                <w:color w:val="000000"/>
                <w:sz w:val="20"/>
                <w:szCs w:val="24"/>
                <w:lang w:val="en-US"/>
              </w:rPr>
              <w:t>Статут АТ остання редакція</w:t>
            </w:r>
          </w:p>
        </w:tc>
        <w:tc>
          <w:tcPr>
            <w:tcW w:w="158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F54AB5A"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A7347C">
              <w:rPr>
                <w:rFonts w:ascii="Times New Roman" w:hAnsi="Times New Roman"/>
                <w:color w:val="000000"/>
                <w:sz w:val="20"/>
                <w:szCs w:val="24"/>
                <w:lang w:val="en-US"/>
              </w:rPr>
              <w:t>Основний документ, який визначає основнi напрямки дiяльностi Товариства, порядок реорганiзацiї та лiквiдацiї, розмiр статутного капiталу, порядок його формування, прва та обов"язки акцiонерiв, органи управлiння та виконавчi органи, їхнi повноваження.</w:t>
            </w:r>
          </w:p>
        </w:tc>
        <w:tc>
          <w:tcPr>
            <w:tcW w:w="158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E3E82DF"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A7347C">
              <w:rPr>
                <w:rFonts w:ascii="Times New Roman" w:hAnsi="Times New Roman"/>
                <w:color w:val="000000"/>
                <w:sz w:val="20"/>
                <w:szCs w:val="24"/>
                <w:lang w:val="en-US"/>
              </w:rPr>
              <w:t>http://instr.mbk.biz.ua</w:t>
            </w:r>
          </w:p>
        </w:tc>
      </w:tr>
      <w:tr w:rsidR="00A7347C" w:rsidRPr="00A7347C" w14:paraId="40066E1E" w14:textId="77777777" w:rsidTr="00F5648B">
        <w:trPr>
          <w:trHeight w:val="60"/>
        </w:trPr>
        <w:tc>
          <w:tcPr>
            <w:tcW w:w="217"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CD19AFA"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A7347C">
              <w:rPr>
                <w:rFonts w:ascii="Times New Roman" w:hAnsi="Times New Roman"/>
                <w:color w:val="000000"/>
                <w:sz w:val="20"/>
                <w:szCs w:val="24"/>
              </w:rPr>
              <w:t>2</w:t>
            </w:r>
          </w:p>
        </w:tc>
        <w:tc>
          <w:tcPr>
            <w:tcW w:w="162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033535F"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A7347C">
              <w:rPr>
                <w:rFonts w:ascii="Times New Roman" w:hAnsi="Times New Roman"/>
                <w:color w:val="000000"/>
                <w:sz w:val="20"/>
                <w:szCs w:val="24"/>
                <w:lang w:val="en-US"/>
              </w:rPr>
              <w:t>Схема Структури Власності</w:t>
            </w:r>
          </w:p>
        </w:tc>
        <w:tc>
          <w:tcPr>
            <w:tcW w:w="158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C122239"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A7347C">
              <w:rPr>
                <w:rFonts w:ascii="Times New Roman" w:hAnsi="Times New Roman"/>
                <w:color w:val="000000"/>
                <w:sz w:val="20"/>
                <w:szCs w:val="24"/>
                <w:lang w:val="en-US"/>
              </w:rPr>
              <w:t>Схема Структури Власності</w:t>
            </w:r>
          </w:p>
        </w:tc>
        <w:tc>
          <w:tcPr>
            <w:tcW w:w="158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EB7E630"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A7347C">
              <w:rPr>
                <w:rFonts w:ascii="Times New Roman" w:hAnsi="Times New Roman"/>
                <w:color w:val="000000"/>
                <w:sz w:val="20"/>
                <w:szCs w:val="24"/>
                <w:lang w:val="en-US"/>
              </w:rPr>
              <w:t>http://instr.mbk.biz.ua</w:t>
            </w:r>
          </w:p>
        </w:tc>
      </w:tr>
      <w:tr w:rsidR="00A7347C" w:rsidRPr="00A7347C" w14:paraId="75C935EC" w14:textId="77777777" w:rsidTr="00F5648B">
        <w:trPr>
          <w:trHeight w:val="60"/>
        </w:trPr>
        <w:tc>
          <w:tcPr>
            <w:tcW w:w="217"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1BB54F5"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A7347C">
              <w:rPr>
                <w:rFonts w:ascii="Times New Roman" w:hAnsi="Times New Roman"/>
                <w:color w:val="000000"/>
                <w:sz w:val="20"/>
                <w:szCs w:val="24"/>
              </w:rPr>
              <w:t>3</w:t>
            </w:r>
          </w:p>
        </w:tc>
        <w:tc>
          <w:tcPr>
            <w:tcW w:w="162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AB70F9A"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A7347C">
              <w:rPr>
                <w:rFonts w:ascii="Times New Roman" w:hAnsi="Times New Roman"/>
                <w:color w:val="000000"/>
                <w:sz w:val="20"/>
                <w:szCs w:val="24"/>
                <w:lang w:val="en-US"/>
              </w:rPr>
              <w:t>Документи по загальним зборам акціонерів проведених дистанційно</w:t>
            </w:r>
          </w:p>
        </w:tc>
        <w:tc>
          <w:tcPr>
            <w:tcW w:w="158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BDE3D31"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A7347C">
              <w:rPr>
                <w:rFonts w:ascii="Times New Roman" w:hAnsi="Times New Roman"/>
                <w:color w:val="000000"/>
                <w:sz w:val="20"/>
                <w:szCs w:val="24"/>
                <w:lang w:val="en-US"/>
              </w:rPr>
              <w:t>Документи по загальним зборам акціонерів:</w:t>
            </w:r>
          </w:p>
          <w:p w14:paraId="17DE6E20"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A7347C">
              <w:rPr>
                <w:rFonts w:ascii="Times New Roman" w:hAnsi="Times New Roman"/>
                <w:color w:val="000000"/>
                <w:sz w:val="20"/>
                <w:szCs w:val="24"/>
                <w:lang w:val="en-US"/>
              </w:rPr>
              <w:tab/>
              <w:t>-Інформація про загальну кількість акцій</w:t>
            </w:r>
          </w:p>
          <w:p w14:paraId="4B3375B3"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A7347C">
              <w:rPr>
                <w:rFonts w:ascii="Times New Roman" w:hAnsi="Times New Roman"/>
                <w:color w:val="000000"/>
                <w:sz w:val="20"/>
                <w:szCs w:val="24"/>
                <w:lang w:val="en-US"/>
              </w:rPr>
              <w:tab/>
              <w:t>-Перелік документів для участі у ЗЗА</w:t>
            </w:r>
          </w:p>
          <w:p w14:paraId="10373716"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A7347C">
              <w:rPr>
                <w:rFonts w:ascii="Times New Roman" w:hAnsi="Times New Roman"/>
                <w:color w:val="000000"/>
                <w:sz w:val="20"/>
                <w:szCs w:val="24"/>
                <w:lang w:val="en-US"/>
              </w:rPr>
              <w:tab/>
              <w:t>-Повідомлення про річні ЗЗА</w:t>
            </w:r>
          </w:p>
          <w:p w14:paraId="3148FF6A"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A7347C">
              <w:rPr>
                <w:rFonts w:ascii="Times New Roman" w:hAnsi="Times New Roman"/>
                <w:color w:val="000000"/>
                <w:sz w:val="20"/>
                <w:szCs w:val="24"/>
                <w:lang w:val="en-US"/>
              </w:rPr>
              <w:t>-Повідомлення про зміни до порядку денного ЗЗА</w:t>
            </w:r>
          </w:p>
          <w:p w14:paraId="587B56BB"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A7347C">
              <w:rPr>
                <w:rFonts w:ascii="Times New Roman" w:hAnsi="Times New Roman"/>
                <w:color w:val="000000"/>
                <w:sz w:val="20"/>
                <w:szCs w:val="24"/>
                <w:lang w:val="en-US"/>
              </w:rPr>
              <w:t>-Бюлетень для голосування</w:t>
            </w:r>
          </w:p>
          <w:p w14:paraId="0EBB19E1"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A7347C">
              <w:rPr>
                <w:rFonts w:ascii="Times New Roman" w:hAnsi="Times New Roman"/>
                <w:color w:val="000000"/>
                <w:sz w:val="20"/>
                <w:szCs w:val="24"/>
                <w:lang w:val="en-US"/>
              </w:rPr>
              <w:t>-Протокол річних загальних зборів та протокол про підсумки голосування</w:t>
            </w:r>
          </w:p>
          <w:p w14:paraId="3ADC8D54"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p>
        </w:tc>
        <w:tc>
          <w:tcPr>
            <w:tcW w:w="158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A269905"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A7347C">
              <w:rPr>
                <w:rFonts w:ascii="Times New Roman" w:hAnsi="Times New Roman"/>
                <w:color w:val="000000"/>
                <w:sz w:val="20"/>
                <w:szCs w:val="24"/>
                <w:lang w:val="en-US"/>
              </w:rPr>
              <w:t>http://instr.mbk.biz.ua</w:t>
            </w:r>
          </w:p>
        </w:tc>
      </w:tr>
    </w:tbl>
    <w:p w14:paraId="43268829" w14:textId="77777777" w:rsidR="00A7347C" w:rsidRPr="00A7347C" w:rsidRDefault="00A7347C" w:rsidP="00A7347C">
      <w:pPr>
        <w:widowControl w:val="0"/>
        <w:tabs>
          <w:tab w:val="right" w:pos="7710"/>
          <w:tab w:val="right" w:pos="11514"/>
        </w:tabs>
        <w:suppressAutoHyphens/>
        <w:autoSpaceDE w:val="0"/>
        <w:autoSpaceDN w:val="0"/>
        <w:adjustRightInd w:val="0"/>
        <w:spacing w:after="0" w:line="257" w:lineRule="auto"/>
        <w:ind w:firstLine="283"/>
        <w:jc w:val="both"/>
        <w:textAlignment w:val="center"/>
        <w:rPr>
          <w:rFonts w:ascii="Times New Roman" w:hAnsi="Times New Roman"/>
          <w:color w:val="000000"/>
          <w:sz w:val="24"/>
          <w:szCs w:val="24"/>
        </w:rPr>
      </w:pPr>
    </w:p>
    <w:p w14:paraId="38425640" w14:textId="77777777" w:rsidR="00A7347C" w:rsidRPr="00A7347C" w:rsidRDefault="00A7347C" w:rsidP="00A7347C"/>
    <w:p w14:paraId="1785475C" w14:textId="77777777" w:rsidR="00A7347C" w:rsidRPr="00A7347C" w:rsidRDefault="00A7347C" w:rsidP="00A7347C">
      <w:pPr>
        <w:keepNext/>
        <w:spacing w:after="60"/>
        <w:jc w:val="center"/>
        <w:outlineLvl w:val="0"/>
        <w:rPr>
          <w:rFonts w:ascii="Times New Roman" w:hAnsi="Times New Roman"/>
          <w:b/>
          <w:bCs/>
          <w:kern w:val="32"/>
          <w:sz w:val="28"/>
          <w:szCs w:val="28"/>
        </w:rPr>
      </w:pPr>
      <w:bookmarkStart w:id="18" w:name="_Toc226563111"/>
      <w:r w:rsidRPr="00A7347C">
        <w:rPr>
          <w:rFonts w:ascii="Times New Roman" w:hAnsi="Times New Roman"/>
          <w:b/>
          <w:bCs/>
          <w:kern w:val="32"/>
          <w:sz w:val="28"/>
          <w:szCs w:val="28"/>
        </w:rPr>
        <w:lastRenderedPageBreak/>
        <w:t xml:space="preserve">VI. Список посилань на регульовану інформацію, </w:t>
      </w:r>
      <w:r w:rsidRPr="00A7347C">
        <w:rPr>
          <w:rFonts w:ascii="Times New Roman" w:hAnsi="Times New Roman"/>
          <w:b/>
          <w:bCs/>
          <w:kern w:val="32"/>
          <w:sz w:val="28"/>
          <w:szCs w:val="28"/>
        </w:rPr>
        <w:br/>
        <w:t>яка була розкрита протягом звітного року</w:t>
      </w:r>
      <w:bookmarkEnd w:id="18"/>
    </w:p>
    <w:p w14:paraId="6F0F4E74" w14:textId="77777777" w:rsidR="00A7347C" w:rsidRPr="00A7347C" w:rsidRDefault="00A7347C" w:rsidP="00A7347C">
      <w:pPr>
        <w:keepNext/>
        <w:spacing w:after="60"/>
        <w:outlineLvl w:val="0"/>
        <w:rPr>
          <w:rFonts w:ascii="Times New Roman" w:hAnsi="Times New Roman"/>
          <w:b/>
          <w:bCs/>
          <w:kern w:val="32"/>
          <w:sz w:val="26"/>
          <w:szCs w:val="26"/>
        </w:rPr>
      </w:pPr>
      <w:bookmarkStart w:id="19" w:name="_Toc226563112"/>
      <w:r w:rsidRPr="00A7347C">
        <w:rPr>
          <w:rFonts w:ascii="Times New Roman" w:hAnsi="Times New Roman"/>
          <w:b/>
          <w:bCs/>
          <w:kern w:val="32"/>
          <w:sz w:val="26"/>
          <w:szCs w:val="26"/>
        </w:rPr>
        <w:t>1. Проміжна інформація</w:t>
      </w:r>
      <w:bookmarkEnd w:id="19"/>
    </w:p>
    <w:p w14:paraId="394198E9" w14:textId="77777777" w:rsidR="00A7347C" w:rsidRPr="00A7347C" w:rsidRDefault="00A7347C" w:rsidP="00A7347C">
      <w:pPr>
        <w:widowControl w:val="0"/>
        <w:tabs>
          <w:tab w:val="right" w:pos="7710"/>
          <w:tab w:val="right" w:pos="11514"/>
        </w:tabs>
        <w:suppressAutoHyphens/>
        <w:autoSpaceDE w:val="0"/>
        <w:autoSpaceDN w:val="0"/>
        <w:adjustRightInd w:val="0"/>
        <w:spacing w:after="0" w:line="257" w:lineRule="auto"/>
        <w:ind w:firstLine="283"/>
        <w:textAlignment w:val="center"/>
        <w:rPr>
          <w:rFonts w:ascii="Times New Roman" w:hAnsi="Times New Roman"/>
          <w:color w:val="000000"/>
          <w:sz w:val="20"/>
          <w:szCs w:val="20"/>
          <w:lang w:val="en-US"/>
        </w:rPr>
      </w:pPr>
      <w:r w:rsidRPr="00A7347C">
        <w:rPr>
          <w:rFonts w:ascii="Times New Roman" w:hAnsi="Times New Roman"/>
          <w:color w:val="000000"/>
          <w:sz w:val="20"/>
          <w:szCs w:val="20"/>
          <w:lang w:val="en-US"/>
        </w:rPr>
        <w:t xml:space="preserve"> </w:t>
      </w:r>
    </w:p>
    <w:p w14:paraId="2493FFEF" w14:textId="77777777" w:rsidR="00A7347C" w:rsidRPr="00A7347C" w:rsidRDefault="00A7347C" w:rsidP="00A7347C">
      <w:pPr>
        <w:keepNext/>
        <w:spacing w:after="0"/>
        <w:outlineLvl w:val="0"/>
        <w:rPr>
          <w:rFonts w:ascii="Times New Roman" w:hAnsi="Times New Roman"/>
          <w:b/>
          <w:bCs/>
          <w:kern w:val="32"/>
          <w:sz w:val="26"/>
          <w:szCs w:val="26"/>
        </w:rPr>
      </w:pPr>
      <w:bookmarkStart w:id="20" w:name="_Toc226563113"/>
      <w:r w:rsidRPr="00A7347C">
        <w:rPr>
          <w:rFonts w:ascii="Times New Roman" w:hAnsi="Times New Roman"/>
          <w:b/>
          <w:bCs/>
          <w:kern w:val="32"/>
          <w:sz w:val="26"/>
          <w:szCs w:val="26"/>
        </w:rPr>
        <w:t>2. Особлива інформація</w:t>
      </w:r>
      <w:bookmarkEnd w:id="20"/>
    </w:p>
    <w:tbl>
      <w:tblPr>
        <w:tblW w:w="5000" w:type="pct"/>
        <w:tblLayout w:type="fixed"/>
        <w:tblCellMar>
          <w:left w:w="0" w:type="dxa"/>
          <w:right w:w="0" w:type="dxa"/>
        </w:tblCellMar>
        <w:tblLook w:val="0000" w:firstRow="0" w:lastRow="0" w:firstColumn="0" w:lastColumn="0" w:noHBand="0" w:noVBand="0"/>
      </w:tblPr>
      <w:tblGrid>
        <w:gridCol w:w="831"/>
        <w:gridCol w:w="5571"/>
        <w:gridCol w:w="2966"/>
        <w:gridCol w:w="6734"/>
      </w:tblGrid>
      <w:tr w:rsidR="00A7347C" w:rsidRPr="00A7347C" w14:paraId="0275893E" w14:textId="77777777" w:rsidTr="00F5648B">
        <w:trPr>
          <w:trHeight w:val="60"/>
        </w:trPr>
        <w:tc>
          <w:tcPr>
            <w:tcW w:w="258"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CCE2CC5"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A7347C">
              <w:rPr>
                <w:rFonts w:ascii="Times New Roman" w:hAnsi="Times New Roman"/>
                <w:b/>
                <w:color w:val="000000"/>
                <w:sz w:val="20"/>
                <w:szCs w:val="24"/>
              </w:rPr>
              <w:t>№ з/п</w:t>
            </w:r>
          </w:p>
        </w:tc>
        <w:tc>
          <w:tcPr>
            <w:tcW w:w="173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C985D34"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A7347C">
              <w:rPr>
                <w:rFonts w:ascii="Times New Roman" w:hAnsi="Times New Roman"/>
                <w:b/>
                <w:color w:val="000000"/>
                <w:sz w:val="20"/>
                <w:szCs w:val="24"/>
              </w:rPr>
              <w:t>Вид особливої інформації</w:t>
            </w:r>
          </w:p>
        </w:tc>
        <w:tc>
          <w:tcPr>
            <w:tcW w:w="92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C3C735A"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A7347C">
              <w:rPr>
                <w:rFonts w:ascii="Times New Roman" w:hAnsi="Times New Roman"/>
                <w:b/>
                <w:color w:val="000000"/>
                <w:sz w:val="20"/>
                <w:szCs w:val="24"/>
              </w:rPr>
              <w:t>Дата розкриття інформації</w:t>
            </w:r>
          </w:p>
        </w:tc>
        <w:tc>
          <w:tcPr>
            <w:tcW w:w="209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622070F"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A7347C">
              <w:rPr>
                <w:rFonts w:ascii="Times New Roman" w:hAnsi="Times New Roman"/>
                <w:b/>
                <w:color w:val="000000"/>
                <w:sz w:val="20"/>
                <w:szCs w:val="24"/>
              </w:rPr>
              <w:t>URL-адреси, за якими розміщена інформація, яка розкривалася протягом звітного року</w:t>
            </w:r>
          </w:p>
        </w:tc>
      </w:tr>
      <w:tr w:rsidR="00A7347C" w:rsidRPr="00A7347C" w14:paraId="11BA729D" w14:textId="77777777" w:rsidTr="00F5648B">
        <w:trPr>
          <w:trHeight w:val="60"/>
        </w:trPr>
        <w:tc>
          <w:tcPr>
            <w:tcW w:w="258"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21ECB3D"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A7347C">
              <w:rPr>
                <w:rFonts w:ascii="Times New Roman" w:hAnsi="Times New Roman"/>
                <w:b/>
                <w:color w:val="000000"/>
                <w:sz w:val="20"/>
                <w:szCs w:val="24"/>
              </w:rPr>
              <w:t>1</w:t>
            </w:r>
          </w:p>
        </w:tc>
        <w:tc>
          <w:tcPr>
            <w:tcW w:w="173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267DA73"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A7347C">
              <w:rPr>
                <w:rFonts w:ascii="Times New Roman" w:hAnsi="Times New Roman"/>
                <w:b/>
                <w:color w:val="000000"/>
                <w:sz w:val="20"/>
                <w:szCs w:val="24"/>
                <w:lang w:val="en-US"/>
              </w:rPr>
              <w:t xml:space="preserve">                                                     </w:t>
            </w:r>
            <w:r w:rsidRPr="00A7347C">
              <w:rPr>
                <w:rFonts w:ascii="Times New Roman" w:hAnsi="Times New Roman"/>
                <w:b/>
                <w:color w:val="000000"/>
                <w:sz w:val="20"/>
                <w:szCs w:val="24"/>
              </w:rPr>
              <w:t>2</w:t>
            </w:r>
          </w:p>
        </w:tc>
        <w:tc>
          <w:tcPr>
            <w:tcW w:w="92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5343EEE"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A7347C">
              <w:rPr>
                <w:rFonts w:ascii="Times New Roman" w:hAnsi="Times New Roman"/>
                <w:b/>
                <w:color w:val="000000"/>
                <w:sz w:val="20"/>
                <w:szCs w:val="24"/>
              </w:rPr>
              <w:t>3</w:t>
            </w:r>
          </w:p>
        </w:tc>
        <w:tc>
          <w:tcPr>
            <w:tcW w:w="209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05ED913"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A7347C">
              <w:rPr>
                <w:rFonts w:ascii="Times New Roman" w:hAnsi="Times New Roman"/>
                <w:b/>
                <w:color w:val="000000"/>
                <w:sz w:val="20"/>
                <w:szCs w:val="24"/>
                <w:lang w:val="en-US"/>
              </w:rPr>
              <w:t xml:space="preserve">                                                              </w:t>
            </w:r>
            <w:r w:rsidRPr="00A7347C">
              <w:rPr>
                <w:rFonts w:ascii="Times New Roman" w:hAnsi="Times New Roman"/>
                <w:b/>
                <w:color w:val="000000"/>
                <w:sz w:val="20"/>
                <w:szCs w:val="24"/>
              </w:rPr>
              <w:t>4</w:t>
            </w:r>
          </w:p>
        </w:tc>
      </w:tr>
      <w:tr w:rsidR="00A7347C" w:rsidRPr="00A7347C" w14:paraId="033F3408" w14:textId="77777777" w:rsidTr="00F5648B">
        <w:trPr>
          <w:trHeight w:val="60"/>
        </w:trPr>
        <w:tc>
          <w:tcPr>
            <w:tcW w:w="258"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8CBBA2A"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A7347C">
              <w:rPr>
                <w:rFonts w:ascii="Times New Roman" w:hAnsi="Times New Roman"/>
                <w:color w:val="000000"/>
                <w:sz w:val="20"/>
                <w:szCs w:val="24"/>
              </w:rPr>
              <w:t>1</w:t>
            </w:r>
          </w:p>
        </w:tc>
        <w:tc>
          <w:tcPr>
            <w:tcW w:w="173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AB1C1E2"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A7347C">
              <w:rPr>
                <w:rFonts w:ascii="Times New Roman" w:hAnsi="Times New Roman"/>
                <w:color w:val="000000"/>
                <w:sz w:val="20"/>
                <w:szCs w:val="24"/>
                <w:lang w:val="en-US"/>
              </w:rPr>
              <w:t>Відомості про прийняття рішення про попереднє надання згоди на вчинення значних правочинів</w:t>
            </w:r>
          </w:p>
        </w:tc>
        <w:tc>
          <w:tcPr>
            <w:tcW w:w="92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067F922"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A7347C">
              <w:rPr>
                <w:rFonts w:ascii="Times New Roman" w:hAnsi="Times New Roman"/>
                <w:color w:val="000000"/>
                <w:sz w:val="20"/>
                <w:szCs w:val="24"/>
              </w:rPr>
              <w:t>30.04.2025</w:t>
            </w:r>
          </w:p>
        </w:tc>
        <w:tc>
          <w:tcPr>
            <w:tcW w:w="209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FCD54E8"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A7347C">
              <w:rPr>
                <w:rFonts w:ascii="Times New Roman" w:hAnsi="Times New Roman"/>
                <w:color w:val="000000"/>
                <w:sz w:val="20"/>
                <w:szCs w:val="24"/>
                <w:lang w:val="en-US"/>
              </w:rPr>
              <w:t>http://instr.mbk.biz.ua</w:t>
            </w:r>
          </w:p>
        </w:tc>
      </w:tr>
    </w:tbl>
    <w:p w14:paraId="2ABBD22D" w14:textId="77777777" w:rsidR="00A7347C" w:rsidRPr="00A7347C" w:rsidRDefault="00A7347C" w:rsidP="00A7347C">
      <w:pPr>
        <w:widowControl w:val="0"/>
        <w:tabs>
          <w:tab w:val="right" w:pos="7710"/>
          <w:tab w:val="right" w:pos="11514"/>
        </w:tabs>
        <w:suppressAutoHyphens/>
        <w:autoSpaceDE w:val="0"/>
        <w:autoSpaceDN w:val="0"/>
        <w:adjustRightInd w:val="0"/>
        <w:spacing w:after="0" w:line="257" w:lineRule="auto"/>
        <w:ind w:firstLine="283"/>
        <w:jc w:val="both"/>
        <w:textAlignment w:val="center"/>
        <w:rPr>
          <w:rFonts w:ascii="Times New Roman" w:hAnsi="Times New Roman"/>
          <w:color w:val="000000"/>
          <w:sz w:val="24"/>
          <w:szCs w:val="24"/>
        </w:rPr>
      </w:pPr>
    </w:p>
    <w:p w14:paraId="027AD5D4" w14:textId="77777777" w:rsidR="00A7347C" w:rsidRPr="00A7347C" w:rsidRDefault="00A7347C" w:rsidP="00A7347C">
      <w:pPr>
        <w:keepNext/>
        <w:spacing w:after="0"/>
        <w:outlineLvl w:val="0"/>
        <w:rPr>
          <w:rFonts w:ascii="Times New Roman" w:hAnsi="Times New Roman"/>
          <w:b/>
          <w:bCs/>
          <w:kern w:val="32"/>
          <w:sz w:val="26"/>
          <w:szCs w:val="26"/>
        </w:rPr>
      </w:pPr>
      <w:bookmarkStart w:id="21" w:name="_Toc226563114"/>
      <w:r w:rsidRPr="00A7347C">
        <w:rPr>
          <w:rFonts w:ascii="Times New Roman" w:hAnsi="Times New Roman"/>
          <w:b/>
          <w:bCs/>
          <w:kern w:val="32"/>
          <w:sz w:val="26"/>
          <w:szCs w:val="26"/>
        </w:rPr>
        <w:t>3. Інша інформація</w:t>
      </w:r>
      <w:bookmarkEnd w:id="21"/>
    </w:p>
    <w:tbl>
      <w:tblPr>
        <w:tblW w:w="5000" w:type="pct"/>
        <w:tblLayout w:type="fixed"/>
        <w:tblCellMar>
          <w:left w:w="0" w:type="dxa"/>
          <w:right w:w="0" w:type="dxa"/>
        </w:tblCellMar>
        <w:tblLook w:val="0000" w:firstRow="0" w:lastRow="0" w:firstColumn="0" w:lastColumn="0" w:noHBand="0" w:noVBand="0"/>
      </w:tblPr>
      <w:tblGrid>
        <w:gridCol w:w="831"/>
        <w:gridCol w:w="5571"/>
        <w:gridCol w:w="2966"/>
        <w:gridCol w:w="6734"/>
      </w:tblGrid>
      <w:tr w:rsidR="00A7347C" w:rsidRPr="00A7347C" w14:paraId="5B44BE98" w14:textId="77777777" w:rsidTr="00F5648B">
        <w:trPr>
          <w:trHeight w:val="60"/>
        </w:trPr>
        <w:tc>
          <w:tcPr>
            <w:tcW w:w="258"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D69E974"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A7347C">
              <w:rPr>
                <w:rFonts w:ascii="Times New Roman" w:hAnsi="Times New Roman"/>
                <w:b/>
                <w:color w:val="000000"/>
                <w:sz w:val="20"/>
                <w:szCs w:val="24"/>
              </w:rPr>
              <w:t>№ з/п</w:t>
            </w:r>
          </w:p>
        </w:tc>
        <w:tc>
          <w:tcPr>
            <w:tcW w:w="173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32DCCE7"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A7347C">
              <w:rPr>
                <w:rFonts w:ascii="Times New Roman" w:hAnsi="Times New Roman"/>
                <w:b/>
                <w:color w:val="000000"/>
                <w:sz w:val="20"/>
                <w:szCs w:val="24"/>
              </w:rPr>
              <w:t>Вид іншої інформації</w:t>
            </w:r>
          </w:p>
        </w:tc>
        <w:tc>
          <w:tcPr>
            <w:tcW w:w="92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F1A8885"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A7347C">
              <w:rPr>
                <w:rFonts w:ascii="Times New Roman" w:hAnsi="Times New Roman"/>
                <w:b/>
                <w:color w:val="000000"/>
                <w:sz w:val="20"/>
                <w:szCs w:val="24"/>
              </w:rPr>
              <w:t>Дата розкриття інформації</w:t>
            </w:r>
          </w:p>
        </w:tc>
        <w:tc>
          <w:tcPr>
            <w:tcW w:w="209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7F41E8D"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A7347C">
              <w:rPr>
                <w:rFonts w:ascii="Times New Roman" w:hAnsi="Times New Roman"/>
                <w:b/>
                <w:color w:val="000000"/>
                <w:sz w:val="20"/>
                <w:szCs w:val="24"/>
              </w:rPr>
              <w:t>URL-адреси, за якими розміщена інформація, яка розкривалася протягом звітного року</w:t>
            </w:r>
          </w:p>
        </w:tc>
      </w:tr>
      <w:tr w:rsidR="00A7347C" w:rsidRPr="00A7347C" w14:paraId="50D1219D" w14:textId="77777777" w:rsidTr="00F5648B">
        <w:trPr>
          <w:trHeight w:val="60"/>
        </w:trPr>
        <w:tc>
          <w:tcPr>
            <w:tcW w:w="258"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750AFF9"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A7347C">
              <w:rPr>
                <w:rFonts w:ascii="Times New Roman" w:hAnsi="Times New Roman"/>
                <w:b/>
                <w:color w:val="000000"/>
                <w:sz w:val="20"/>
                <w:szCs w:val="24"/>
              </w:rPr>
              <w:t>1</w:t>
            </w:r>
          </w:p>
        </w:tc>
        <w:tc>
          <w:tcPr>
            <w:tcW w:w="173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D7BCCBB"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A7347C">
              <w:rPr>
                <w:rFonts w:ascii="Times New Roman" w:hAnsi="Times New Roman"/>
                <w:b/>
                <w:color w:val="000000"/>
                <w:sz w:val="20"/>
                <w:szCs w:val="24"/>
                <w:lang w:val="en-US"/>
              </w:rPr>
              <w:t xml:space="preserve">                                                      </w:t>
            </w:r>
            <w:r w:rsidRPr="00A7347C">
              <w:rPr>
                <w:rFonts w:ascii="Times New Roman" w:hAnsi="Times New Roman"/>
                <w:b/>
                <w:color w:val="000000"/>
                <w:sz w:val="20"/>
                <w:szCs w:val="24"/>
              </w:rPr>
              <w:t>2</w:t>
            </w:r>
          </w:p>
        </w:tc>
        <w:tc>
          <w:tcPr>
            <w:tcW w:w="92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16A03B7" w14:textId="77777777" w:rsidR="00A7347C" w:rsidRPr="00A7347C" w:rsidRDefault="00A7347C" w:rsidP="00A7347C">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A7347C">
              <w:rPr>
                <w:rFonts w:ascii="Times New Roman" w:hAnsi="Times New Roman"/>
                <w:b/>
                <w:color w:val="000000"/>
                <w:sz w:val="20"/>
                <w:szCs w:val="24"/>
              </w:rPr>
              <w:t>3</w:t>
            </w:r>
          </w:p>
        </w:tc>
        <w:tc>
          <w:tcPr>
            <w:tcW w:w="209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B1D5EF8" w14:textId="77777777" w:rsidR="00A7347C" w:rsidRPr="00A7347C" w:rsidRDefault="00A7347C" w:rsidP="00A7347C">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A7347C">
              <w:rPr>
                <w:rFonts w:ascii="Times New Roman" w:hAnsi="Times New Roman"/>
                <w:b/>
                <w:color w:val="000000"/>
                <w:sz w:val="20"/>
                <w:szCs w:val="24"/>
                <w:lang w:val="en-US"/>
              </w:rPr>
              <w:t xml:space="preserve">                                                              </w:t>
            </w:r>
            <w:r w:rsidRPr="00A7347C">
              <w:rPr>
                <w:rFonts w:ascii="Times New Roman" w:hAnsi="Times New Roman"/>
                <w:b/>
                <w:color w:val="000000"/>
                <w:sz w:val="20"/>
                <w:szCs w:val="24"/>
              </w:rPr>
              <w:t>4</w:t>
            </w:r>
          </w:p>
        </w:tc>
      </w:tr>
    </w:tbl>
    <w:p w14:paraId="020375DB" w14:textId="77777777" w:rsidR="00A7347C" w:rsidRPr="00A7347C" w:rsidRDefault="00A7347C" w:rsidP="00A7347C"/>
    <w:p w14:paraId="0554A09E" w14:textId="77777777" w:rsidR="00A7347C" w:rsidRDefault="00A7347C">
      <w:pPr>
        <w:sectPr w:rsidR="00A7347C" w:rsidSect="00A7347C">
          <w:pgSz w:w="16838" w:h="11906" w:orient="landscape"/>
          <w:pgMar w:top="567" w:right="363" w:bottom="567" w:left="363" w:header="709" w:footer="709" w:gutter="0"/>
          <w:cols w:space="708"/>
          <w:docGrid w:linePitch="360"/>
        </w:sectPr>
      </w:pPr>
    </w:p>
    <w:p w14:paraId="1AA26EBE" w14:textId="77777777" w:rsidR="00A7347C" w:rsidRPr="00A7347C" w:rsidRDefault="00A7347C" w:rsidP="00A7347C">
      <w:pPr>
        <w:widowControl w:val="0"/>
        <w:spacing w:after="0" w:line="240" w:lineRule="auto"/>
        <w:ind w:firstLine="567"/>
        <w:jc w:val="right"/>
        <w:rPr>
          <w:rFonts w:ascii="Times New Roman" w:hAnsi="Times New Roman"/>
          <w:b/>
          <w:lang w:val="en-US" w:eastAsia="ru-RU"/>
        </w:rPr>
      </w:pPr>
    </w:p>
    <w:p w14:paraId="647F4258" w14:textId="77777777" w:rsidR="00A7347C" w:rsidRPr="00A7347C" w:rsidRDefault="00A7347C" w:rsidP="00A7347C">
      <w:pPr>
        <w:widowControl w:val="0"/>
        <w:spacing w:after="0" w:line="240" w:lineRule="auto"/>
        <w:jc w:val="center"/>
        <w:rPr>
          <w:rFonts w:ascii="Times New Roman" w:hAnsi="Times New Roman"/>
          <w:b/>
          <w:bCs/>
          <w:color w:val="000000"/>
          <w:sz w:val="28"/>
          <w:szCs w:val="28"/>
          <w:lang w:eastAsia="ru-RU"/>
        </w:rPr>
      </w:pPr>
      <w:r w:rsidRPr="00A7347C">
        <w:rPr>
          <w:rFonts w:ascii="Times New Roman" w:hAnsi="Times New Roman"/>
          <w:b/>
          <w:bCs/>
          <w:color w:val="000000"/>
          <w:sz w:val="28"/>
          <w:szCs w:val="28"/>
          <w:lang w:eastAsia="ru-RU"/>
        </w:rPr>
        <w:t xml:space="preserve">Фінансова звітність </w:t>
      </w:r>
    </w:p>
    <w:p w14:paraId="01210336" w14:textId="77777777" w:rsidR="00A7347C" w:rsidRPr="00A7347C" w:rsidRDefault="00A7347C" w:rsidP="00A7347C">
      <w:pPr>
        <w:widowControl w:val="0"/>
        <w:spacing w:after="0" w:line="240" w:lineRule="auto"/>
        <w:jc w:val="center"/>
        <w:rPr>
          <w:rFonts w:ascii="Times New Roman" w:hAnsi="Times New Roman"/>
          <w:b/>
          <w:bCs/>
          <w:sz w:val="28"/>
          <w:szCs w:val="28"/>
          <w:lang w:eastAsia="ru-RU"/>
        </w:rPr>
      </w:pPr>
      <w:r w:rsidRPr="00A7347C">
        <w:rPr>
          <w:rFonts w:ascii="Times New Roman" w:hAnsi="Times New Roman"/>
          <w:b/>
          <w:bCs/>
          <w:sz w:val="28"/>
          <w:szCs w:val="28"/>
          <w:lang w:eastAsia="ru-RU"/>
        </w:rPr>
        <w:t>малого підприємства</w:t>
      </w: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A7347C" w:rsidRPr="00A7347C" w14:paraId="6AE1C4F4" w14:textId="77777777" w:rsidTr="00F5648B">
        <w:tc>
          <w:tcPr>
            <w:tcW w:w="6082" w:type="dxa"/>
          </w:tcPr>
          <w:p w14:paraId="6A84EEE7" w14:textId="77777777" w:rsidR="00A7347C" w:rsidRPr="00A7347C" w:rsidRDefault="00A7347C" w:rsidP="00A7347C">
            <w:pPr>
              <w:widowControl w:val="0"/>
              <w:spacing w:after="0" w:line="240" w:lineRule="auto"/>
              <w:rPr>
                <w:rFonts w:ascii="Times New Roman" w:hAnsi="Times New Roman"/>
                <w:sz w:val="18"/>
                <w:szCs w:val="18"/>
                <w:lang w:val="ru-RU" w:eastAsia="ru-RU"/>
              </w:rPr>
            </w:pPr>
          </w:p>
        </w:tc>
        <w:tc>
          <w:tcPr>
            <w:tcW w:w="1956" w:type="dxa"/>
          </w:tcPr>
          <w:p w14:paraId="08CE0E48" w14:textId="77777777" w:rsidR="00A7347C" w:rsidRPr="00A7347C" w:rsidRDefault="00A7347C" w:rsidP="00A7347C">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6406907C" w14:textId="77777777" w:rsidR="00A7347C" w:rsidRPr="00A7347C" w:rsidRDefault="00A7347C" w:rsidP="00A7347C">
            <w:pPr>
              <w:widowControl w:val="0"/>
              <w:spacing w:after="0" w:line="240" w:lineRule="auto"/>
              <w:jc w:val="center"/>
              <w:rPr>
                <w:rFonts w:ascii="Times New Roman" w:hAnsi="Times New Roman"/>
                <w:sz w:val="18"/>
                <w:szCs w:val="18"/>
                <w:lang w:val="ru-RU" w:eastAsia="ru-RU"/>
              </w:rPr>
            </w:pPr>
            <w:r w:rsidRPr="00A7347C">
              <w:rPr>
                <w:rFonts w:ascii="Times New Roman" w:hAnsi="Times New Roman"/>
                <w:sz w:val="18"/>
                <w:szCs w:val="18"/>
                <w:lang w:eastAsia="ru-RU"/>
              </w:rPr>
              <w:t>Коди</w:t>
            </w:r>
          </w:p>
        </w:tc>
      </w:tr>
      <w:tr w:rsidR="00A7347C" w:rsidRPr="00A7347C" w14:paraId="12641080" w14:textId="77777777" w:rsidTr="00F5648B">
        <w:tc>
          <w:tcPr>
            <w:tcW w:w="6082" w:type="dxa"/>
          </w:tcPr>
          <w:p w14:paraId="724DB1A9" w14:textId="77777777" w:rsidR="00A7347C" w:rsidRPr="00A7347C" w:rsidRDefault="00A7347C" w:rsidP="00A7347C">
            <w:pPr>
              <w:widowControl w:val="0"/>
              <w:spacing w:after="0" w:line="240" w:lineRule="auto"/>
              <w:rPr>
                <w:rFonts w:ascii="Times New Roman" w:hAnsi="Times New Roman"/>
                <w:sz w:val="18"/>
                <w:szCs w:val="18"/>
                <w:lang w:val="ru-RU" w:eastAsia="ru-RU"/>
              </w:rPr>
            </w:pPr>
          </w:p>
        </w:tc>
        <w:tc>
          <w:tcPr>
            <w:tcW w:w="1956" w:type="dxa"/>
          </w:tcPr>
          <w:p w14:paraId="29A58553" w14:textId="77777777" w:rsidR="00A7347C" w:rsidRPr="00A7347C" w:rsidRDefault="00A7347C" w:rsidP="00A7347C">
            <w:pPr>
              <w:widowControl w:val="0"/>
              <w:spacing w:after="0" w:line="240" w:lineRule="auto"/>
              <w:jc w:val="center"/>
              <w:rPr>
                <w:rFonts w:ascii="Times New Roman" w:hAnsi="Times New Roman"/>
                <w:sz w:val="16"/>
                <w:szCs w:val="16"/>
                <w:lang w:val="ru-RU" w:eastAsia="ru-RU"/>
              </w:rPr>
            </w:pPr>
            <w:r w:rsidRPr="00A7347C">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4DF88E67" w14:textId="77777777" w:rsidR="00A7347C" w:rsidRPr="00A7347C" w:rsidRDefault="00A7347C" w:rsidP="00A7347C">
            <w:pPr>
              <w:widowControl w:val="0"/>
              <w:spacing w:after="0" w:line="240" w:lineRule="auto"/>
              <w:jc w:val="center"/>
              <w:rPr>
                <w:rFonts w:ascii="Times New Roman" w:hAnsi="Times New Roman"/>
                <w:sz w:val="18"/>
                <w:szCs w:val="18"/>
                <w:lang w:val="en-US" w:eastAsia="ru-RU"/>
              </w:rPr>
            </w:pPr>
            <w:r w:rsidRPr="00A7347C">
              <w:rPr>
                <w:rFonts w:ascii="Times New Roman" w:hAnsi="Times New Roman"/>
                <w:sz w:val="18"/>
                <w:szCs w:val="18"/>
                <w:lang w:val="en-US" w:eastAsia="ru-RU"/>
              </w:rPr>
              <w:t>2026</w:t>
            </w:r>
          </w:p>
        </w:tc>
        <w:tc>
          <w:tcPr>
            <w:tcW w:w="676" w:type="dxa"/>
            <w:tcBorders>
              <w:top w:val="nil"/>
              <w:left w:val="single" w:sz="6" w:space="0" w:color="auto"/>
              <w:bottom w:val="nil"/>
              <w:right w:val="single" w:sz="6" w:space="0" w:color="auto"/>
            </w:tcBorders>
          </w:tcPr>
          <w:p w14:paraId="537BE9AC" w14:textId="77777777" w:rsidR="00A7347C" w:rsidRPr="00A7347C" w:rsidRDefault="00A7347C" w:rsidP="00A7347C">
            <w:pPr>
              <w:widowControl w:val="0"/>
              <w:spacing w:after="0" w:line="240" w:lineRule="auto"/>
              <w:rPr>
                <w:rFonts w:ascii="Times New Roman" w:hAnsi="Times New Roman"/>
                <w:bCs/>
                <w:sz w:val="18"/>
                <w:szCs w:val="18"/>
                <w:lang w:val="en-US" w:eastAsia="ru-RU"/>
              </w:rPr>
            </w:pPr>
            <w:r w:rsidRPr="00A7347C">
              <w:rPr>
                <w:rFonts w:ascii="Times New Roman" w:hAnsi="Times New Roman"/>
                <w:bCs/>
                <w:sz w:val="18"/>
                <w:szCs w:val="18"/>
                <w:lang w:val="en-US" w:eastAsia="ru-RU"/>
              </w:rPr>
              <w:t>01</w:t>
            </w:r>
          </w:p>
        </w:tc>
        <w:tc>
          <w:tcPr>
            <w:tcW w:w="676" w:type="dxa"/>
            <w:tcBorders>
              <w:top w:val="nil"/>
              <w:left w:val="single" w:sz="6" w:space="0" w:color="auto"/>
              <w:bottom w:val="nil"/>
              <w:right w:val="single" w:sz="6" w:space="0" w:color="auto"/>
            </w:tcBorders>
          </w:tcPr>
          <w:p w14:paraId="53C046AC" w14:textId="77777777" w:rsidR="00A7347C" w:rsidRPr="00A7347C" w:rsidRDefault="00A7347C" w:rsidP="00A7347C">
            <w:pPr>
              <w:widowControl w:val="0"/>
              <w:spacing w:after="0" w:line="240" w:lineRule="auto"/>
              <w:rPr>
                <w:rFonts w:ascii="Times New Roman" w:hAnsi="Times New Roman"/>
                <w:bCs/>
                <w:sz w:val="18"/>
                <w:szCs w:val="18"/>
                <w:lang w:val="en-US" w:eastAsia="ru-RU"/>
              </w:rPr>
            </w:pPr>
            <w:r w:rsidRPr="00A7347C">
              <w:rPr>
                <w:rFonts w:ascii="Times New Roman" w:hAnsi="Times New Roman"/>
                <w:bCs/>
                <w:sz w:val="18"/>
                <w:szCs w:val="18"/>
                <w:lang w:val="en-US" w:eastAsia="ru-RU"/>
              </w:rPr>
              <w:t>01</w:t>
            </w:r>
          </w:p>
        </w:tc>
      </w:tr>
      <w:tr w:rsidR="00A7347C" w:rsidRPr="00A7347C" w14:paraId="61DFCB3C" w14:textId="77777777" w:rsidTr="00F5648B">
        <w:tc>
          <w:tcPr>
            <w:tcW w:w="6082" w:type="dxa"/>
          </w:tcPr>
          <w:p w14:paraId="23D9B413" w14:textId="77777777" w:rsidR="00A7347C" w:rsidRPr="00A7347C" w:rsidRDefault="00A7347C" w:rsidP="00A7347C">
            <w:pPr>
              <w:widowControl w:val="0"/>
              <w:spacing w:after="0" w:line="240" w:lineRule="auto"/>
              <w:rPr>
                <w:rFonts w:ascii="Times New Roman" w:hAnsi="Times New Roman"/>
                <w:sz w:val="18"/>
                <w:szCs w:val="18"/>
                <w:lang w:val="en-US" w:eastAsia="ru-RU"/>
              </w:rPr>
            </w:pPr>
            <w:r w:rsidRPr="00A7347C">
              <w:rPr>
                <w:rFonts w:ascii="Times New Roman" w:hAnsi="Times New Roman"/>
                <w:sz w:val="18"/>
                <w:szCs w:val="18"/>
                <w:lang w:eastAsia="ru-RU"/>
              </w:rPr>
              <w:t xml:space="preserve">Підприємство  </w:t>
            </w:r>
            <w:r w:rsidRPr="00A7347C">
              <w:rPr>
                <w:rFonts w:ascii="Times New Roman" w:hAnsi="Times New Roman"/>
                <w:sz w:val="18"/>
                <w:szCs w:val="18"/>
                <w:lang w:val="en-US" w:eastAsia="ru-RU"/>
              </w:rPr>
              <w:t xml:space="preserve"> </w:t>
            </w:r>
            <w:r w:rsidRPr="00A7347C">
              <w:rPr>
                <w:rFonts w:ascii="Times New Roman" w:hAnsi="Times New Roman"/>
                <w:sz w:val="18"/>
                <w:szCs w:val="18"/>
                <w:u w:val="single"/>
                <w:lang w:val="en-US" w:eastAsia="ru-RU"/>
              </w:rPr>
              <w:t>АКЦIОНЕРНЕ ТОВАРИСТВО «ІНСТРУМЕНТАЛЬНИЙ ЗАВОД-У»</w:t>
            </w:r>
          </w:p>
        </w:tc>
        <w:tc>
          <w:tcPr>
            <w:tcW w:w="1956" w:type="dxa"/>
          </w:tcPr>
          <w:p w14:paraId="71DE11DE" w14:textId="77777777" w:rsidR="00A7347C" w:rsidRPr="00A7347C" w:rsidRDefault="00A7347C" w:rsidP="00A7347C">
            <w:pPr>
              <w:widowControl w:val="0"/>
              <w:spacing w:after="0" w:line="240" w:lineRule="auto"/>
              <w:rPr>
                <w:rFonts w:ascii="Times New Roman" w:hAnsi="Times New Roman"/>
                <w:sz w:val="18"/>
                <w:szCs w:val="18"/>
                <w:lang w:val="ru-RU" w:eastAsia="ru-RU"/>
              </w:rPr>
            </w:pPr>
            <w:r w:rsidRPr="00A7347C">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6F607119" w14:textId="77777777" w:rsidR="00A7347C" w:rsidRPr="00A7347C" w:rsidRDefault="00A7347C" w:rsidP="00A7347C">
            <w:pPr>
              <w:widowControl w:val="0"/>
              <w:spacing w:after="0" w:line="240" w:lineRule="auto"/>
              <w:jc w:val="center"/>
              <w:rPr>
                <w:rFonts w:ascii="Times New Roman" w:hAnsi="Times New Roman"/>
                <w:sz w:val="18"/>
                <w:szCs w:val="18"/>
                <w:lang w:val="en-US" w:eastAsia="ru-RU"/>
              </w:rPr>
            </w:pPr>
            <w:r w:rsidRPr="00A7347C">
              <w:rPr>
                <w:rFonts w:ascii="Times New Roman" w:hAnsi="Times New Roman"/>
                <w:sz w:val="18"/>
                <w:szCs w:val="18"/>
                <w:lang w:val="en-US" w:eastAsia="ru-RU"/>
              </w:rPr>
              <w:t>24582047</w:t>
            </w:r>
          </w:p>
        </w:tc>
      </w:tr>
      <w:tr w:rsidR="00A7347C" w:rsidRPr="00A7347C" w14:paraId="3F5BFE55" w14:textId="77777777" w:rsidTr="00F5648B">
        <w:trPr>
          <w:trHeight w:val="199"/>
        </w:trPr>
        <w:tc>
          <w:tcPr>
            <w:tcW w:w="6082" w:type="dxa"/>
          </w:tcPr>
          <w:p w14:paraId="6184A013" w14:textId="77777777" w:rsidR="00A7347C" w:rsidRPr="00A7347C" w:rsidRDefault="00A7347C" w:rsidP="00A7347C">
            <w:pPr>
              <w:widowControl w:val="0"/>
              <w:spacing w:after="0" w:line="240" w:lineRule="auto"/>
              <w:rPr>
                <w:rFonts w:ascii="Times New Roman" w:hAnsi="Times New Roman"/>
                <w:sz w:val="18"/>
                <w:szCs w:val="18"/>
                <w:lang w:val="en-US" w:eastAsia="ru-RU"/>
              </w:rPr>
            </w:pPr>
            <w:r w:rsidRPr="00A7347C">
              <w:rPr>
                <w:rFonts w:ascii="Times New Roman" w:hAnsi="Times New Roman"/>
                <w:sz w:val="18"/>
                <w:szCs w:val="18"/>
                <w:lang w:eastAsia="ru-RU"/>
              </w:rPr>
              <w:t xml:space="preserve">Територія </w:t>
            </w:r>
            <w:r w:rsidRPr="00A7347C">
              <w:rPr>
                <w:rFonts w:ascii="Times New Roman" w:hAnsi="Times New Roman"/>
                <w:sz w:val="18"/>
                <w:szCs w:val="18"/>
                <w:lang w:val="en-US" w:eastAsia="ru-RU"/>
              </w:rPr>
              <w:t xml:space="preserve"> </w:t>
            </w:r>
            <w:r w:rsidRPr="00A7347C">
              <w:rPr>
                <w:rFonts w:ascii="Times New Roman" w:hAnsi="Times New Roman"/>
                <w:sz w:val="18"/>
                <w:szCs w:val="18"/>
                <w:u w:val="single"/>
                <w:lang w:val="en-US" w:eastAsia="ru-RU"/>
              </w:rPr>
              <w:t>ДАРНИЦЬКИЙ</w:t>
            </w:r>
          </w:p>
        </w:tc>
        <w:tc>
          <w:tcPr>
            <w:tcW w:w="1956" w:type="dxa"/>
          </w:tcPr>
          <w:p w14:paraId="37FDEC98" w14:textId="77777777" w:rsidR="00A7347C" w:rsidRPr="00A7347C" w:rsidRDefault="00A7347C" w:rsidP="00A7347C">
            <w:pPr>
              <w:widowControl w:val="0"/>
              <w:spacing w:after="0" w:line="240" w:lineRule="auto"/>
              <w:rPr>
                <w:rFonts w:ascii="Times New Roman" w:hAnsi="Times New Roman"/>
                <w:sz w:val="18"/>
                <w:szCs w:val="18"/>
                <w:lang w:val="ru-RU" w:eastAsia="ru-RU"/>
              </w:rPr>
            </w:pPr>
            <w:r w:rsidRPr="00A7347C">
              <w:rPr>
                <w:rFonts w:ascii="Times New Roman" w:hAnsi="Times New Roman"/>
                <w:sz w:val="18"/>
                <w:szCs w:val="18"/>
                <w:lang w:eastAsia="ru-RU"/>
              </w:rPr>
              <w:t>за КАТОТТГ</w:t>
            </w:r>
          </w:p>
        </w:tc>
        <w:tc>
          <w:tcPr>
            <w:tcW w:w="2027" w:type="dxa"/>
            <w:gridSpan w:val="3"/>
            <w:tcBorders>
              <w:top w:val="single" w:sz="6" w:space="0" w:color="auto"/>
              <w:left w:val="single" w:sz="6" w:space="0" w:color="auto"/>
              <w:bottom w:val="single" w:sz="6" w:space="0" w:color="auto"/>
              <w:right w:val="single" w:sz="6" w:space="0" w:color="auto"/>
            </w:tcBorders>
          </w:tcPr>
          <w:p w14:paraId="236A4814" w14:textId="77777777" w:rsidR="00A7347C" w:rsidRPr="00A7347C" w:rsidRDefault="00A7347C" w:rsidP="00A7347C">
            <w:pPr>
              <w:widowControl w:val="0"/>
              <w:spacing w:after="0" w:line="240" w:lineRule="auto"/>
              <w:jc w:val="center"/>
              <w:rPr>
                <w:rFonts w:ascii="Times New Roman" w:hAnsi="Times New Roman"/>
                <w:sz w:val="18"/>
                <w:szCs w:val="18"/>
                <w:lang w:val="en-US" w:eastAsia="ru-RU"/>
              </w:rPr>
            </w:pPr>
            <w:r w:rsidRPr="00A7347C">
              <w:rPr>
                <w:rFonts w:ascii="Times New Roman" w:hAnsi="Times New Roman"/>
                <w:sz w:val="18"/>
                <w:szCs w:val="18"/>
                <w:lang w:val="en-US" w:eastAsia="ru-RU"/>
              </w:rPr>
              <w:t>UA80000000000210193</w:t>
            </w:r>
          </w:p>
        </w:tc>
      </w:tr>
      <w:tr w:rsidR="00A7347C" w:rsidRPr="00A7347C" w14:paraId="2283F22A" w14:textId="77777777" w:rsidTr="00F5648B">
        <w:trPr>
          <w:trHeight w:val="199"/>
        </w:trPr>
        <w:tc>
          <w:tcPr>
            <w:tcW w:w="6082" w:type="dxa"/>
          </w:tcPr>
          <w:p w14:paraId="4738DF44" w14:textId="77777777" w:rsidR="00A7347C" w:rsidRPr="00A7347C" w:rsidRDefault="00A7347C" w:rsidP="00A7347C">
            <w:pPr>
              <w:widowControl w:val="0"/>
              <w:spacing w:after="0" w:line="240" w:lineRule="auto"/>
              <w:rPr>
                <w:rFonts w:ascii="Times New Roman" w:hAnsi="Times New Roman"/>
                <w:sz w:val="18"/>
                <w:szCs w:val="18"/>
                <w:lang w:val="ru-RU" w:eastAsia="ru-RU"/>
              </w:rPr>
            </w:pPr>
            <w:r w:rsidRPr="00A7347C">
              <w:rPr>
                <w:rFonts w:ascii="Times New Roman" w:hAnsi="Times New Roman"/>
                <w:sz w:val="18"/>
                <w:szCs w:val="18"/>
                <w:lang w:eastAsia="ru-RU"/>
              </w:rPr>
              <w:t>Організаційно-правова форма господарювання</w:t>
            </w:r>
            <w:r w:rsidRPr="00A7347C">
              <w:rPr>
                <w:rFonts w:ascii="Times New Roman" w:hAnsi="Times New Roman"/>
                <w:sz w:val="18"/>
                <w:szCs w:val="18"/>
                <w:lang w:val="ru-RU" w:eastAsia="ru-RU"/>
              </w:rPr>
              <w:t xml:space="preserve">  </w:t>
            </w:r>
            <w:r w:rsidRPr="00A7347C">
              <w:rPr>
                <w:rFonts w:ascii="Times New Roman" w:hAnsi="Times New Roman"/>
                <w:sz w:val="18"/>
                <w:szCs w:val="18"/>
                <w:u w:val="single"/>
                <w:lang w:val="en-US" w:eastAsia="ru-RU"/>
              </w:rPr>
              <w:t>Акцiонерне товариство</w:t>
            </w:r>
          </w:p>
        </w:tc>
        <w:tc>
          <w:tcPr>
            <w:tcW w:w="1956" w:type="dxa"/>
          </w:tcPr>
          <w:p w14:paraId="6BDA0C1E" w14:textId="77777777" w:rsidR="00A7347C" w:rsidRPr="00A7347C" w:rsidRDefault="00A7347C" w:rsidP="00A7347C">
            <w:pPr>
              <w:widowControl w:val="0"/>
              <w:spacing w:after="0" w:line="240" w:lineRule="auto"/>
              <w:rPr>
                <w:rFonts w:ascii="Times New Roman" w:hAnsi="Times New Roman"/>
                <w:sz w:val="18"/>
                <w:szCs w:val="18"/>
                <w:lang w:eastAsia="ru-RU"/>
              </w:rPr>
            </w:pPr>
            <w:r w:rsidRPr="00A7347C">
              <w:rPr>
                <w:rFonts w:ascii="Times New Roman" w:hAnsi="Times New Roman"/>
                <w:sz w:val="18"/>
                <w:szCs w:val="18"/>
                <w:lang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14:paraId="270FC1A1" w14:textId="77777777" w:rsidR="00A7347C" w:rsidRPr="00A7347C" w:rsidRDefault="00A7347C" w:rsidP="00A7347C">
            <w:pPr>
              <w:widowControl w:val="0"/>
              <w:spacing w:after="0" w:line="240" w:lineRule="auto"/>
              <w:jc w:val="center"/>
              <w:rPr>
                <w:rFonts w:ascii="Times New Roman" w:hAnsi="Times New Roman"/>
                <w:sz w:val="18"/>
                <w:szCs w:val="18"/>
                <w:lang w:val="en-US" w:eastAsia="ru-RU"/>
              </w:rPr>
            </w:pPr>
            <w:r w:rsidRPr="00A7347C">
              <w:rPr>
                <w:rFonts w:ascii="Times New Roman" w:hAnsi="Times New Roman"/>
                <w:sz w:val="18"/>
                <w:szCs w:val="18"/>
                <w:lang w:val="en-US" w:eastAsia="ru-RU"/>
              </w:rPr>
              <w:t>230</w:t>
            </w:r>
          </w:p>
        </w:tc>
      </w:tr>
      <w:tr w:rsidR="00A7347C" w:rsidRPr="00A7347C" w14:paraId="106CDF42" w14:textId="77777777" w:rsidTr="00F5648B">
        <w:tc>
          <w:tcPr>
            <w:tcW w:w="6082" w:type="dxa"/>
          </w:tcPr>
          <w:p w14:paraId="3AEE0355" w14:textId="77777777" w:rsidR="00A7347C" w:rsidRPr="00A7347C" w:rsidRDefault="00A7347C" w:rsidP="00A7347C">
            <w:pPr>
              <w:widowControl w:val="0"/>
              <w:spacing w:after="0" w:line="240" w:lineRule="auto"/>
              <w:rPr>
                <w:rFonts w:ascii="Times New Roman" w:hAnsi="Times New Roman"/>
                <w:sz w:val="18"/>
                <w:szCs w:val="18"/>
                <w:lang w:val="en-US" w:eastAsia="ru-RU"/>
              </w:rPr>
            </w:pPr>
            <w:r w:rsidRPr="00A7347C">
              <w:rPr>
                <w:rFonts w:ascii="Times New Roman" w:hAnsi="Times New Roman"/>
                <w:sz w:val="18"/>
                <w:szCs w:val="18"/>
                <w:lang w:val="ru-RU" w:eastAsia="ru-RU"/>
              </w:rPr>
              <w:t xml:space="preserve">Вид економічної діяльності </w:t>
            </w:r>
            <w:r w:rsidRPr="00A7347C">
              <w:rPr>
                <w:rFonts w:ascii="Times New Roman" w:hAnsi="Times New Roman"/>
                <w:sz w:val="18"/>
                <w:szCs w:val="18"/>
                <w:lang w:val="en-US" w:eastAsia="ru-RU"/>
              </w:rPr>
              <w:t xml:space="preserve"> </w:t>
            </w:r>
            <w:r w:rsidRPr="00A7347C">
              <w:rPr>
                <w:rFonts w:ascii="Times New Roman" w:hAnsi="Times New Roman"/>
                <w:sz w:val="18"/>
                <w:szCs w:val="18"/>
                <w:u w:val="single"/>
                <w:lang w:val="en-US" w:eastAsia="ru-RU"/>
              </w:rPr>
              <w:t>[2010]Виробництво металообробних машин</w:t>
            </w:r>
          </w:p>
        </w:tc>
        <w:tc>
          <w:tcPr>
            <w:tcW w:w="1956" w:type="dxa"/>
            <w:tcBorders>
              <w:top w:val="nil"/>
              <w:left w:val="nil"/>
              <w:bottom w:val="nil"/>
              <w:right w:val="single" w:sz="4" w:space="0" w:color="auto"/>
            </w:tcBorders>
          </w:tcPr>
          <w:p w14:paraId="5802B80F" w14:textId="77777777" w:rsidR="00A7347C" w:rsidRPr="00A7347C" w:rsidRDefault="00A7347C" w:rsidP="00A7347C">
            <w:pPr>
              <w:widowControl w:val="0"/>
              <w:spacing w:after="0" w:line="240" w:lineRule="auto"/>
              <w:rPr>
                <w:rFonts w:ascii="Times New Roman" w:hAnsi="Times New Roman"/>
                <w:sz w:val="18"/>
                <w:szCs w:val="18"/>
                <w:lang w:val="ru-RU" w:eastAsia="ru-RU"/>
              </w:rPr>
            </w:pPr>
            <w:r w:rsidRPr="00A7347C">
              <w:rPr>
                <w:rFonts w:ascii="Times New Roman" w:hAnsi="Times New Roman"/>
                <w:sz w:val="18"/>
                <w:szCs w:val="18"/>
                <w:lang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14:paraId="7B5BEBAA" w14:textId="77777777" w:rsidR="00A7347C" w:rsidRPr="00A7347C" w:rsidRDefault="00A7347C" w:rsidP="00A7347C">
            <w:pPr>
              <w:widowControl w:val="0"/>
              <w:spacing w:after="0" w:line="240" w:lineRule="auto"/>
              <w:jc w:val="center"/>
              <w:rPr>
                <w:rFonts w:ascii="Times New Roman" w:hAnsi="Times New Roman"/>
                <w:sz w:val="18"/>
                <w:szCs w:val="18"/>
                <w:lang w:val="en-US" w:eastAsia="ru-RU"/>
              </w:rPr>
            </w:pPr>
            <w:r w:rsidRPr="00A7347C">
              <w:rPr>
                <w:rFonts w:ascii="Times New Roman" w:hAnsi="Times New Roman"/>
                <w:sz w:val="18"/>
                <w:szCs w:val="18"/>
                <w:lang w:val="en-US" w:eastAsia="ru-RU"/>
              </w:rPr>
              <w:t>28.41</w:t>
            </w:r>
          </w:p>
        </w:tc>
      </w:tr>
      <w:tr w:rsidR="00A7347C" w:rsidRPr="00A7347C" w14:paraId="2E4F64CF" w14:textId="77777777" w:rsidTr="00F5648B">
        <w:tc>
          <w:tcPr>
            <w:tcW w:w="6082" w:type="dxa"/>
          </w:tcPr>
          <w:p w14:paraId="3BBD9C40" w14:textId="77777777" w:rsidR="00A7347C" w:rsidRPr="00A7347C" w:rsidRDefault="00A7347C" w:rsidP="00A7347C">
            <w:pPr>
              <w:widowControl w:val="0"/>
              <w:spacing w:after="0" w:line="240" w:lineRule="auto"/>
              <w:rPr>
                <w:rFonts w:ascii="Times New Roman" w:hAnsi="Times New Roman"/>
                <w:sz w:val="18"/>
                <w:szCs w:val="18"/>
                <w:lang w:val="ru-RU" w:eastAsia="ru-RU"/>
              </w:rPr>
            </w:pPr>
            <w:r w:rsidRPr="00A7347C">
              <w:rPr>
                <w:rFonts w:ascii="Times New Roman" w:hAnsi="Times New Roman"/>
                <w:sz w:val="18"/>
                <w:szCs w:val="18"/>
                <w:lang w:val="ru-RU" w:eastAsia="ru-RU"/>
              </w:rPr>
              <w:t>Середн</w:t>
            </w:r>
            <w:r w:rsidRPr="00A7347C">
              <w:rPr>
                <w:rFonts w:ascii="Times New Roman" w:hAnsi="Times New Roman"/>
                <w:sz w:val="18"/>
                <w:szCs w:val="18"/>
                <w:lang w:eastAsia="ru-RU"/>
              </w:rPr>
              <w:t>я кількість працівників</w:t>
            </w:r>
            <w:r w:rsidRPr="00A7347C">
              <w:rPr>
                <w:rFonts w:ascii="Times New Roman" w:hAnsi="Times New Roman"/>
                <w:sz w:val="18"/>
                <w:szCs w:val="18"/>
                <w:lang w:val="ru-RU" w:eastAsia="ru-RU"/>
              </w:rPr>
              <w:t xml:space="preserve">  </w:t>
            </w:r>
            <w:r w:rsidRPr="00A7347C">
              <w:rPr>
                <w:rFonts w:ascii="Times New Roman" w:hAnsi="Times New Roman"/>
                <w:sz w:val="18"/>
                <w:szCs w:val="18"/>
                <w:u w:val="single"/>
                <w:lang w:val="en-US" w:eastAsia="ru-RU"/>
              </w:rPr>
              <w:t>5</w:t>
            </w:r>
          </w:p>
        </w:tc>
        <w:tc>
          <w:tcPr>
            <w:tcW w:w="1956" w:type="dxa"/>
          </w:tcPr>
          <w:p w14:paraId="742022B5" w14:textId="77777777" w:rsidR="00A7347C" w:rsidRPr="00A7347C" w:rsidRDefault="00A7347C" w:rsidP="00A7347C">
            <w:pPr>
              <w:widowControl w:val="0"/>
              <w:spacing w:after="0" w:line="240" w:lineRule="auto"/>
              <w:rPr>
                <w:rFonts w:ascii="Times New Roman" w:hAnsi="Times New Roman"/>
                <w:sz w:val="18"/>
                <w:szCs w:val="18"/>
                <w:lang w:val="ru-RU" w:eastAsia="ru-RU"/>
              </w:rPr>
            </w:pPr>
          </w:p>
        </w:tc>
        <w:tc>
          <w:tcPr>
            <w:tcW w:w="2027" w:type="dxa"/>
            <w:gridSpan w:val="3"/>
            <w:tcBorders>
              <w:top w:val="single" w:sz="4" w:space="0" w:color="auto"/>
            </w:tcBorders>
          </w:tcPr>
          <w:p w14:paraId="0FE06355" w14:textId="77777777" w:rsidR="00A7347C" w:rsidRPr="00A7347C" w:rsidRDefault="00A7347C" w:rsidP="00A7347C">
            <w:pPr>
              <w:widowControl w:val="0"/>
              <w:spacing w:after="0" w:line="240" w:lineRule="auto"/>
              <w:jc w:val="center"/>
              <w:rPr>
                <w:rFonts w:ascii="Times New Roman" w:hAnsi="Times New Roman"/>
                <w:sz w:val="18"/>
                <w:szCs w:val="18"/>
                <w:lang w:val="en-US" w:eastAsia="ru-RU"/>
              </w:rPr>
            </w:pPr>
          </w:p>
        </w:tc>
      </w:tr>
      <w:tr w:rsidR="00A7347C" w:rsidRPr="00A7347C" w14:paraId="2140B272" w14:textId="77777777" w:rsidTr="00F5648B">
        <w:tc>
          <w:tcPr>
            <w:tcW w:w="6082" w:type="dxa"/>
          </w:tcPr>
          <w:p w14:paraId="36DB2421" w14:textId="77777777" w:rsidR="00A7347C" w:rsidRPr="00A7347C" w:rsidRDefault="00A7347C" w:rsidP="00A7347C">
            <w:pPr>
              <w:widowControl w:val="0"/>
              <w:spacing w:after="0" w:line="240" w:lineRule="auto"/>
              <w:rPr>
                <w:rFonts w:ascii="Times New Roman" w:hAnsi="Times New Roman"/>
                <w:sz w:val="18"/>
                <w:szCs w:val="18"/>
                <w:lang w:val="ru-RU" w:eastAsia="ru-RU"/>
              </w:rPr>
            </w:pPr>
            <w:r w:rsidRPr="00A7347C">
              <w:rPr>
                <w:rFonts w:ascii="Times New Roman" w:hAnsi="Times New Roman"/>
                <w:sz w:val="18"/>
                <w:szCs w:val="18"/>
                <w:lang w:eastAsia="ru-RU"/>
              </w:rPr>
              <w:t>Одиниця виміру</w:t>
            </w:r>
            <w:r w:rsidRPr="00A7347C">
              <w:rPr>
                <w:rFonts w:ascii="Times New Roman" w:hAnsi="Times New Roman"/>
                <w:noProof/>
                <w:sz w:val="18"/>
                <w:szCs w:val="18"/>
                <w:lang w:val="ru-RU" w:eastAsia="ru-RU"/>
              </w:rPr>
              <w:t xml:space="preserve"> :</w:t>
            </w:r>
            <w:r w:rsidRPr="00A7347C">
              <w:rPr>
                <w:rFonts w:ascii="Times New Roman" w:hAnsi="Times New Roman"/>
                <w:sz w:val="18"/>
                <w:szCs w:val="18"/>
                <w:lang w:eastAsia="ru-RU"/>
              </w:rPr>
              <w:t xml:space="preserve"> </w:t>
            </w:r>
            <w:r w:rsidRPr="00A7347C">
              <w:rPr>
                <w:rFonts w:ascii="Times New Roman" w:hAnsi="Times New Roman"/>
                <w:color w:val="000000"/>
                <w:sz w:val="18"/>
                <w:szCs w:val="18"/>
                <w:lang w:val="ru-RU" w:eastAsia="ru-RU"/>
              </w:rPr>
              <w:t>тис. грн. з одним десятковим знаком</w:t>
            </w:r>
          </w:p>
        </w:tc>
        <w:tc>
          <w:tcPr>
            <w:tcW w:w="1956" w:type="dxa"/>
            <w:tcBorders>
              <w:top w:val="nil"/>
              <w:left w:val="nil"/>
              <w:bottom w:val="nil"/>
            </w:tcBorders>
          </w:tcPr>
          <w:p w14:paraId="1005D20B" w14:textId="77777777" w:rsidR="00A7347C" w:rsidRPr="00A7347C" w:rsidRDefault="00A7347C" w:rsidP="00A7347C">
            <w:pPr>
              <w:widowControl w:val="0"/>
              <w:spacing w:after="0" w:line="240" w:lineRule="auto"/>
              <w:rPr>
                <w:rFonts w:ascii="Times New Roman" w:hAnsi="Times New Roman"/>
                <w:sz w:val="18"/>
                <w:szCs w:val="18"/>
                <w:lang w:eastAsia="ru-RU"/>
              </w:rPr>
            </w:pPr>
          </w:p>
        </w:tc>
        <w:tc>
          <w:tcPr>
            <w:tcW w:w="2027" w:type="dxa"/>
            <w:gridSpan w:val="3"/>
          </w:tcPr>
          <w:p w14:paraId="4A57B17C" w14:textId="77777777" w:rsidR="00A7347C" w:rsidRPr="00A7347C" w:rsidRDefault="00A7347C" w:rsidP="00A7347C">
            <w:pPr>
              <w:widowControl w:val="0"/>
              <w:spacing w:after="0" w:line="240" w:lineRule="auto"/>
              <w:jc w:val="center"/>
              <w:rPr>
                <w:rFonts w:ascii="Times New Roman" w:hAnsi="Times New Roman"/>
                <w:sz w:val="18"/>
                <w:szCs w:val="18"/>
                <w:lang w:val="ru-RU" w:eastAsia="ru-RU"/>
              </w:rPr>
            </w:pPr>
          </w:p>
        </w:tc>
      </w:tr>
      <w:tr w:rsidR="00A7347C" w:rsidRPr="00A7347C" w14:paraId="70891DD2" w14:textId="77777777" w:rsidTr="00F5648B">
        <w:tc>
          <w:tcPr>
            <w:tcW w:w="6082" w:type="dxa"/>
          </w:tcPr>
          <w:p w14:paraId="4A0A956E" w14:textId="77777777" w:rsidR="00A7347C" w:rsidRPr="00A7347C" w:rsidRDefault="00A7347C" w:rsidP="00A7347C">
            <w:pPr>
              <w:widowControl w:val="0"/>
              <w:spacing w:after="0" w:line="240" w:lineRule="auto"/>
              <w:rPr>
                <w:rFonts w:ascii="Times New Roman" w:hAnsi="Times New Roman"/>
                <w:sz w:val="18"/>
                <w:szCs w:val="18"/>
                <w:lang w:val="ru-RU" w:eastAsia="ru-RU"/>
              </w:rPr>
            </w:pPr>
            <w:r w:rsidRPr="00A7347C">
              <w:rPr>
                <w:rFonts w:ascii="Times New Roman" w:hAnsi="Times New Roman"/>
                <w:sz w:val="18"/>
                <w:szCs w:val="18"/>
                <w:lang w:val="ru-RU" w:eastAsia="ru-RU"/>
              </w:rPr>
              <w:t>Адреса</w:t>
            </w:r>
            <w:r w:rsidRPr="00A7347C">
              <w:rPr>
                <w:rFonts w:ascii="Times New Roman" w:hAnsi="Times New Roman"/>
                <w:sz w:val="18"/>
                <w:szCs w:val="18"/>
                <w:lang w:eastAsia="ru-RU"/>
              </w:rPr>
              <w:t>, телефон</w:t>
            </w:r>
            <w:r w:rsidRPr="00A7347C">
              <w:rPr>
                <w:rFonts w:ascii="Times New Roman" w:hAnsi="Times New Roman"/>
                <w:sz w:val="18"/>
                <w:szCs w:val="18"/>
                <w:lang w:val="ru-RU" w:eastAsia="ru-RU"/>
              </w:rPr>
              <w:t xml:space="preserve"> </w:t>
            </w:r>
            <w:r w:rsidRPr="00A7347C">
              <w:rPr>
                <w:rFonts w:ascii="Times New Roman" w:hAnsi="Times New Roman"/>
                <w:sz w:val="18"/>
                <w:szCs w:val="18"/>
                <w:u w:val="single"/>
                <w:lang w:val="en-US" w:eastAsia="ru-RU"/>
              </w:rPr>
              <w:t xml:space="preserve"> </w:t>
            </w:r>
          </w:p>
          <w:p w14:paraId="13138AE2" w14:textId="77777777" w:rsidR="00A7347C" w:rsidRPr="00A7347C" w:rsidRDefault="00A7347C" w:rsidP="00A7347C">
            <w:pPr>
              <w:widowControl w:val="0"/>
              <w:spacing w:after="0" w:line="240" w:lineRule="auto"/>
              <w:rPr>
                <w:rFonts w:ascii="Times New Roman" w:hAnsi="Times New Roman"/>
                <w:sz w:val="18"/>
                <w:szCs w:val="18"/>
                <w:lang w:eastAsia="ru-RU"/>
              </w:rPr>
            </w:pPr>
          </w:p>
          <w:p w14:paraId="6FC3C57C" w14:textId="77777777" w:rsidR="00A7347C" w:rsidRPr="00A7347C" w:rsidRDefault="00A7347C" w:rsidP="00A7347C">
            <w:pPr>
              <w:widowControl w:val="0"/>
              <w:spacing w:after="0" w:line="240" w:lineRule="auto"/>
              <w:rPr>
                <w:rFonts w:ascii="Times New Roman" w:hAnsi="Times New Roman"/>
                <w:sz w:val="18"/>
                <w:szCs w:val="18"/>
                <w:lang w:val="ru-RU" w:eastAsia="ru-RU"/>
              </w:rPr>
            </w:pPr>
          </w:p>
        </w:tc>
        <w:tc>
          <w:tcPr>
            <w:tcW w:w="1956" w:type="dxa"/>
            <w:tcBorders>
              <w:top w:val="nil"/>
              <w:left w:val="nil"/>
              <w:bottom w:val="nil"/>
            </w:tcBorders>
          </w:tcPr>
          <w:p w14:paraId="447C0787" w14:textId="77777777" w:rsidR="00A7347C" w:rsidRPr="00A7347C" w:rsidRDefault="00A7347C" w:rsidP="00A7347C">
            <w:pPr>
              <w:widowControl w:val="0"/>
              <w:spacing w:after="0" w:line="240" w:lineRule="auto"/>
              <w:rPr>
                <w:rFonts w:ascii="Times New Roman" w:hAnsi="Times New Roman"/>
                <w:sz w:val="18"/>
                <w:szCs w:val="18"/>
                <w:lang w:val="ru-RU" w:eastAsia="ru-RU"/>
              </w:rPr>
            </w:pPr>
          </w:p>
        </w:tc>
        <w:tc>
          <w:tcPr>
            <w:tcW w:w="2027" w:type="dxa"/>
            <w:gridSpan w:val="3"/>
          </w:tcPr>
          <w:p w14:paraId="6539AC05" w14:textId="77777777" w:rsidR="00A7347C" w:rsidRPr="00A7347C" w:rsidRDefault="00A7347C" w:rsidP="00A7347C">
            <w:pPr>
              <w:widowControl w:val="0"/>
              <w:spacing w:after="0" w:line="240" w:lineRule="auto"/>
              <w:jc w:val="center"/>
              <w:rPr>
                <w:rFonts w:ascii="Times New Roman" w:hAnsi="Times New Roman"/>
                <w:sz w:val="18"/>
                <w:szCs w:val="18"/>
                <w:lang w:val="ru-RU" w:eastAsia="ru-RU"/>
              </w:rPr>
            </w:pPr>
          </w:p>
        </w:tc>
      </w:tr>
      <w:tr w:rsidR="00A7347C" w:rsidRPr="00A7347C" w14:paraId="4AC6ABF0" w14:textId="77777777" w:rsidTr="00F5648B">
        <w:trPr>
          <w:gridAfter w:val="4"/>
          <w:wAfter w:w="3983" w:type="dxa"/>
        </w:trPr>
        <w:tc>
          <w:tcPr>
            <w:tcW w:w="6082" w:type="dxa"/>
          </w:tcPr>
          <w:p w14:paraId="5749F19B" w14:textId="77777777" w:rsidR="00A7347C" w:rsidRPr="00A7347C" w:rsidRDefault="00A7347C" w:rsidP="00A7347C">
            <w:pPr>
              <w:widowControl w:val="0"/>
              <w:spacing w:after="0" w:line="240" w:lineRule="auto"/>
              <w:rPr>
                <w:rFonts w:ascii="Times New Roman" w:hAnsi="Times New Roman"/>
                <w:sz w:val="18"/>
                <w:szCs w:val="18"/>
                <w:lang w:val="ru-RU" w:eastAsia="ru-RU"/>
              </w:rPr>
            </w:pPr>
          </w:p>
        </w:tc>
      </w:tr>
    </w:tbl>
    <w:p w14:paraId="42BEEDDB" w14:textId="77777777" w:rsidR="00A7347C" w:rsidRPr="00A7347C" w:rsidRDefault="00A7347C" w:rsidP="00A7347C">
      <w:pPr>
        <w:widowControl w:val="0"/>
        <w:spacing w:after="0" w:line="240" w:lineRule="auto"/>
        <w:ind w:firstLine="567"/>
        <w:jc w:val="right"/>
        <w:rPr>
          <w:rFonts w:ascii="Times New Roman" w:hAnsi="Times New Roman"/>
          <w:b/>
          <w:lang w:val="ru-RU" w:eastAsia="ru-RU"/>
        </w:rPr>
      </w:pPr>
    </w:p>
    <w:p w14:paraId="31B7B1F7" w14:textId="77777777" w:rsidR="00A7347C" w:rsidRPr="00A7347C" w:rsidRDefault="00A7347C" w:rsidP="00A7347C">
      <w:pPr>
        <w:widowControl w:val="0"/>
        <w:numPr>
          <w:ilvl w:val="0"/>
          <w:numId w:val="1"/>
        </w:numPr>
        <w:spacing w:after="0" w:line="240" w:lineRule="auto"/>
        <w:jc w:val="center"/>
        <w:rPr>
          <w:rFonts w:ascii="Times New Roman" w:hAnsi="Times New Roman"/>
          <w:b/>
          <w:bCs/>
          <w:lang w:eastAsia="ru-RU"/>
        </w:rPr>
      </w:pPr>
      <w:r w:rsidRPr="00A7347C">
        <w:rPr>
          <w:rFonts w:ascii="Times New Roman" w:hAnsi="Times New Roman"/>
          <w:b/>
          <w:bCs/>
          <w:color w:val="000000"/>
          <w:lang w:val="ru-RU" w:eastAsia="ru-RU"/>
        </w:rPr>
        <w:t xml:space="preserve">Баланс на </w:t>
      </w:r>
      <w:r w:rsidRPr="00A7347C">
        <w:rPr>
          <w:rFonts w:ascii="Times New Roman" w:hAnsi="Times New Roman"/>
          <w:b/>
          <w:bCs/>
          <w:color w:val="000000"/>
          <w:lang w:val="en-US" w:eastAsia="ru-RU"/>
        </w:rPr>
        <w:t>"31" грудня 2025 р.</w:t>
      </w:r>
      <w:r w:rsidRPr="00A7347C">
        <w:rPr>
          <w:rFonts w:ascii="Times New Roman" w:hAnsi="Times New Roman"/>
          <w:b/>
          <w:bCs/>
          <w:color w:val="000000"/>
          <w:lang w:val="ru-RU" w:eastAsia="ru-RU"/>
        </w:rPr>
        <w:t xml:space="preserve"> </w:t>
      </w:r>
    </w:p>
    <w:p w14:paraId="6F332E8A" w14:textId="77777777" w:rsidR="00A7347C" w:rsidRPr="00A7347C" w:rsidRDefault="00A7347C" w:rsidP="00A7347C">
      <w:pPr>
        <w:widowControl w:val="0"/>
        <w:spacing w:after="0" w:line="240" w:lineRule="auto"/>
        <w:ind w:left="360"/>
        <w:jc w:val="center"/>
        <w:rPr>
          <w:rFonts w:ascii="Times New Roman" w:hAnsi="Times New Roman"/>
          <w:b/>
          <w:bCs/>
          <w:lang w:eastAsia="ru-RU"/>
        </w:rPr>
      </w:pPr>
      <w:r w:rsidRPr="00A7347C">
        <w:rPr>
          <w:rFonts w:ascii="Times New Roman" w:hAnsi="Times New Roman"/>
          <w:b/>
          <w:bCs/>
          <w:color w:val="000000"/>
          <w:lang w:val="ru-RU" w:eastAsia="ru-RU"/>
        </w:rPr>
        <w:t xml:space="preserve">Форма </w:t>
      </w:r>
      <w:r w:rsidRPr="00A7347C">
        <w:rPr>
          <w:rFonts w:ascii="Times New Roman" w:hAnsi="Times New Roman"/>
          <w:b/>
          <w:bCs/>
          <w:color w:val="000000"/>
          <w:lang w:eastAsia="ru-RU"/>
        </w:rPr>
        <w:t>№</w:t>
      </w:r>
      <w:r w:rsidRPr="00A7347C">
        <w:rPr>
          <w:rFonts w:ascii="Times New Roman" w:hAnsi="Times New Roman"/>
          <w:b/>
          <w:bCs/>
          <w:color w:val="000000"/>
          <w:lang w:val="ru-RU" w:eastAsia="ru-RU"/>
        </w:rPr>
        <w:t xml:space="preserve"> 1-м </w:t>
      </w:r>
    </w:p>
    <w:tbl>
      <w:tblPr>
        <w:tblpPr w:leftFromText="180" w:rightFromText="180" w:vertAnchor="text" w:horzAnchor="page" w:tblpX="7610" w:tblpY="17"/>
        <w:tblW w:w="0" w:type="auto"/>
        <w:tblLayout w:type="fixed"/>
        <w:tblLook w:val="00A0" w:firstRow="1" w:lastRow="0" w:firstColumn="1" w:lastColumn="0" w:noHBand="0" w:noVBand="0"/>
      </w:tblPr>
      <w:tblGrid>
        <w:gridCol w:w="1559"/>
        <w:gridCol w:w="1134"/>
      </w:tblGrid>
      <w:tr w:rsidR="00A7347C" w:rsidRPr="00A7347C" w14:paraId="18949B12" w14:textId="77777777" w:rsidTr="00F5648B">
        <w:tc>
          <w:tcPr>
            <w:tcW w:w="1559" w:type="dxa"/>
            <w:vAlign w:val="center"/>
          </w:tcPr>
          <w:p w14:paraId="198D4DDC" w14:textId="77777777" w:rsidR="00A7347C" w:rsidRPr="00A7347C" w:rsidRDefault="00A7347C" w:rsidP="00A7347C">
            <w:pPr>
              <w:widowControl w:val="0"/>
              <w:spacing w:after="0" w:line="240" w:lineRule="auto"/>
              <w:rPr>
                <w:rFonts w:ascii="Times New Roman" w:hAnsi="Times New Roman"/>
                <w:lang w:val="ru-RU" w:eastAsia="ru-RU"/>
              </w:rPr>
            </w:pPr>
            <w:r w:rsidRPr="00A7347C">
              <w:rPr>
                <w:rFonts w:ascii="Times New Roman" w:hAnsi="Times New Roman"/>
                <w:lang w:val="ru-RU" w:eastAsia="ru-RU"/>
              </w:rPr>
              <w:t>Код за ДКУД</w:t>
            </w:r>
          </w:p>
        </w:tc>
        <w:tc>
          <w:tcPr>
            <w:tcW w:w="1134" w:type="dxa"/>
            <w:vAlign w:val="center"/>
          </w:tcPr>
          <w:p w14:paraId="5CF0AFC9" w14:textId="77777777" w:rsidR="00A7347C" w:rsidRPr="00A7347C" w:rsidRDefault="00A7347C" w:rsidP="00A7347C">
            <w:pPr>
              <w:keepNext/>
              <w:keepLines/>
              <w:widowControl w:val="0"/>
              <w:suppressAutoHyphens/>
              <w:spacing w:after="0" w:line="240" w:lineRule="auto"/>
              <w:rPr>
                <w:rFonts w:ascii="Times New Roman" w:hAnsi="Times New Roman"/>
                <w:lang w:val="ru-RU" w:eastAsia="ru-RU"/>
              </w:rPr>
            </w:pPr>
            <w:r w:rsidRPr="00A7347C">
              <w:rPr>
                <w:rFonts w:ascii="Times New Roman" w:hAnsi="Times New Roman"/>
                <w:lang w:val="ru-RU" w:eastAsia="ru-RU"/>
              </w:rPr>
              <w:t>1801006</w:t>
            </w:r>
          </w:p>
        </w:tc>
      </w:tr>
    </w:tbl>
    <w:p w14:paraId="180DCE58" w14:textId="77777777" w:rsidR="00A7347C" w:rsidRPr="00A7347C" w:rsidRDefault="00A7347C" w:rsidP="00A7347C">
      <w:pPr>
        <w:widowControl w:val="0"/>
        <w:spacing w:after="0" w:line="240" w:lineRule="auto"/>
        <w:ind w:left="360"/>
        <w:jc w:val="center"/>
        <w:rPr>
          <w:rFonts w:ascii="Times New Roman" w:hAnsi="Times New Roman"/>
          <w:b/>
          <w:bCs/>
          <w:lang w:eastAsia="ru-RU"/>
        </w:rPr>
      </w:pPr>
      <w:r w:rsidRPr="00A7347C">
        <w:rPr>
          <w:rFonts w:ascii="Times New Roman" w:hAnsi="Times New Roman"/>
          <w:b/>
          <w:bCs/>
          <w:lang w:eastAsia="ru-RU"/>
        </w:rPr>
        <w:t xml:space="preserve">  </w:t>
      </w:r>
    </w:p>
    <w:p w14:paraId="64B1C069" w14:textId="77777777" w:rsidR="00A7347C" w:rsidRPr="00A7347C" w:rsidRDefault="00A7347C" w:rsidP="00A7347C">
      <w:pPr>
        <w:widowControl w:val="0"/>
        <w:spacing w:after="0" w:line="240" w:lineRule="auto"/>
        <w:jc w:val="center"/>
        <w:rPr>
          <w:rFonts w:ascii="Times New Roman" w:hAnsi="Times New Roman"/>
          <w:b/>
          <w:bCs/>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A7347C" w:rsidRPr="00A7347C" w14:paraId="64B6A9D7" w14:textId="77777777" w:rsidTr="00F5648B">
        <w:tc>
          <w:tcPr>
            <w:tcW w:w="5107" w:type="dxa"/>
            <w:tcBorders>
              <w:top w:val="single" w:sz="6" w:space="0" w:color="auto"/>
              <w:left w:val="single" w:sz="6" w:space="0" w:color="auto"/>
              <w:bottom w:val="single" w:sz="6" w:space="0" w:color="auto"/>
              <w:right w:val="single" w:sz="6" w:space="0" w:color="auto"/>
            </w:tcBorders>
            <w:vAlign w:val="center"/>
          </w:tcPr>
          <w:p w14:paraId="122F7010" w14:textId="77777777" w:rsidR="00A7347C" w:rsidRPr="00A7347C" w:rsidRDefault="00A7347C" w:rsidP="00A7347C">
            <w:pPr>
              <w:widowControl w:val="0"/>
              <w:spacing w:after="0" w:line="240" w:lineRule="auto"/>
              <w:ind w:firstLine="567"/>
              <w:jc w:val="center"/>
              <w:rPr>
                <w:rFonts w:ascii="Times New Roman" w:hAnsi="Times New Roman"/>
                <w:b/>
                <w:lang w:val="ru-RU" w:eastAsia="ru-RU"/>
              </w:rPr>
            </w:pPr>
            <w:r w:rsidRPr="00A7347C">
              <w:rPr>
                <w:rFonts w:ascii="Times New Roman" w:hAnsi="Times New Roman"/>
                <w:b/>
                <w:sz w:val="20"/>
                <w:lang w:val="ru-RU"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14:paraId="40EAC937" w14:textId="77777777" w:rsidR="00A7347C" w:rsidRPr="00A7347C" w:rsidRDefault="00A7347C" w:rsidP="00A7347C">
            <w:pPr>
              <w:widowControl w:val="0"/>
              <w:spacing w:after="0" w:line="240" w:lineRule="auto"/>
              <w:jc w:val="center"/>
              <w:rPr>
                <w:rFonts w:ascii="Times New Roman" w:hAnsi="Times New Roman"/>
                <w:b/>
                <w:bCs/>
                <w:sz w:val="20"/>
                <w:szCs w:val="20"/>
                <w:lang w:val="ru-RU" w:eastAsia="ru-RU"/>
              </w:rPr>
            </w:pPr>
            <w:r w:rsidRPr="00A7347C">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0A360DB0" w14:textId="77777777" w:rsidR="00A7347C" w:rsidRPr="00A7347C" w:rsidRDefault="00A7347C" w:rsidP="00A7347C">
            <w:pPr>
              <w:widowControl w:val="0"/>
              <w:spacing w:after="0" w:line="240" w:lineRule="auto"/>
              <w:jc w:val="center"/>
              <w:rPr>
                <w:rFonts w:ascii="Times New Roman" w:hAnsi="Times New Roman"/>
                <w:b/>
                <w:bCs/>
                <w:sz w:val="20"/>
                <w:szCs w:val="20"/>
                <w:lang w:eastAsia="ru-RU"/>
              </w:rPr>
            </w:pPr>
            <w:r w:rsidRPr="00A7347C">
              <w:rPr>
                <w:rFonts w:ascii="Times New Roman" w:hAnsi="Times New Roman"/>
                <w:b/>
                <w:bCs/>
                <w:sz w:val="20"/>
                <w:szCs w:val="20"/>
                <w:lang w:val="ru-RU" w:eastAsia="ru-RU"/>
              </w:rPr>
              <w:t xml:space="preserve">На початок звітного </w:t>
            </w:r>
            <w:r w:rsidRPr="00A7347C">
              <w:rPr>
                <w:rFonts w:ascii="Times New Roman" w:hAnsi="Times New Roman"/>
                <w:b/>
                <w:bCs/>
                <w:sz w:val="20"/>
                <w:szCs w:val="20"/>
                <w:lang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14:paraId="56B7D015" w14:textId="77777777" w:rsidR="00A7347C" w:rsidRPr="00A7347C" w:rsidRDefault="00A7347C" w:rsidP="00A7347C">
            <w:pPr>
              <w:widowControl w:val="0"/>
              <w:spacing w:after="0" w:line="240" w:lineRule="auto"/>
              <w:jc w:val="center"/>
              <w:rPr>
                <w:rFonts w:ascii="Times New Roman" w:hAnsi="Times New Roman"/>
                <w:b/>
                <w:bCs/>
                <w:sz w:val="20"/>
                <w:szCs w:val="20"/>
                <w:lang w:val="ru-RU" w:eastAsia="ru-RU"/>
              </w:rPr>
            </w:pPr>
            <w:r w:rsidRPr="00A7347C">
              <w:rPr>
                <w:rFonts w:ascii="Times New Roman" w:hAnsi="Times New Roman"/>
                <w:b/>
                <w:bCs/>
                <w:sz w:val="20"/>
                <w:szCs w:val="20"/>
                <w:lang w:val="ru-RU" w:eastAsia="ru-RU"/>
              </w:rPr>
              <w:t>На кінець звітного періоду</w:t>
            </w:r>
          </w:p>
        </w:tc>
      </w:tr>
      <w:tr w:rsidR="00A7347C" w:rsidRPr="00A7347C" w14:paraId="33E6E62B" w14:textId="77777777" w:rsidTr="00F5648B">
        <w:tc>
          <w:tcPr>
            <w:tcW w:w="5107" w:type="dxa"/>
            <w:tcBorders>
              <w:top w:val="single" w:sz="6" w:space="0" w:color="auto"/>
              <w:left w:val="single" w:sz="6" w:space="0" w:color="auto"/>
              <w:bottom w:val="single" w:sz="6" w:space="0" w:color="auto"/>
              <w:right w:val="single" w:sz="6" w:space="0" w:color="auto"/>
            </w:tcBorders>
            <w:shd w:val="clear" w:color="auto" w:fill="E6E6E6"/>
          </w:tcPr>
          <w:p w14:paraId="4E9E92BE" w14:textId="77777777" w:rsidR="00A7347C" w:rsidRPr="00A7347C" w:rsidRDefault="00A7347C" w:rsidP="00A7347C">
            <w:pPr>
              <w:widowControl w:val="0"/>
              <w:spacing w:after="0" w:line="240" w:lineRule="auto"/>
              <w:jc w:val="center"/>
              <w:rPr>
                <w:rFonts w:ascii="Times New Roman" w:hAnsi="Times New Roman"/>
                <w:b/>
                <w:bCs/>
                <w:sz w:val="20"/>
                <w:szCs w:val="20"/>
                <w:lang w:val="ru-RU" w:eastAsia="ru-RU"/>
              </w:rPr>
            </w:pPr>
            <w:r w:rsidRPr="00A7347C">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E6E6E6"/>
          </w:tcPr>
          <w:p w14:paraId="3470639B" w14:textId="77777777" w:rsidR="00A7347C" w:rsidRPr="00A7347C" w:rsidRDefault="00A7347C" w:rsidP="00A7347C">
            <w:pPr>
              <w:widowControl w:val="0"/>
              <w:spacing w:after="0" w:line="240" w:lineRule="auto"/>
              <w:jc w:val="center"/>
              <w:rPr>
                <w:rFonts w:ascii="Times New Roman" w:hAnsi="Times New Roman"/>
                <w:b/>
                <w:bCs/>
                <w:sz w:val="20"/>
                <w:szCs w:val="20"/>
                <w:lang w:val="ru-RU" w:eastAsia="ru-RU"/>
              </w:rPr>
            </w:pPr>
            <w:r w:rsidRPr="00A7347C">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E6E6E6"/>
          </w:tcPr>
          <w:p w14:paraId="56AA1051" w14:textId="77777777" w:rsidR="00A7347C" w:rsidRPr="00A7347C" w:rsidRDefault="00A7347C" w:rsidP="00A7347C">
            <w:pPr>
              <w:widowControl w:val="0"/>
              <w:spacing w:after="0" w:line="240" w:lineRule="auto"/>
              <w:jc w:val="center"/>
              <w:rPr>
                <w:rFonts w:ascii="Times New Roman" w:hAnsi="Times New Roman"/>
                <w:b/>
                <w:bCs/>
                <w:sz w:val="20"/>
                <w:szCs w:val="20"/>
                <w:lang w:val="ru-RU" w:eastAsia="ru-RU"/>
              </w:rPr>
            </w:pPr>
            <w:r w:rsidRPr="00A7347C">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E6E6E6"/>
          </w:tcPr>
          <w:p w14:paraId="5540D98D" w14:textId="77777777" w:rsidR="00A7347C" w:rsidRPr="00A7347C" w:rsidRDefault="00A7347C" w:rsidP="00A7347C">
            <w:pPr>
              <w:widowControl w:val="0"/>
              <w:spacing w:after="0" w:line="240" w:lineRule="auto"/>
              <w:jc w:val="center"/>
              <w:rPr>
                <w:rFonts w:ascii="Times New Roman" w:hAnsi="Times New Roman"/>
                <w:b/>
                <w:bCs/>
                <w:sz w:val="20"/>
                <w:szCs w:val="20"/>
                <w:lang w:val="ru-RU" w:eastAsia="ru-RU"/>
              </w:rPr>
            </w:pPr>
            <w:r w:rsidRPr="00A7347C">
              <w:rPr>
                <w:rFonts w:ascii="Times New Roman" w:hAnsi="Times New Roman"/>
                <w:b/>
                <w:bCs/>
                <w:sz w:val="20"/>
                <w:szCs w:val="20"/>
                <w:lang w:val="ru-RU" w:eastAsia="ru-RU"/>
              </w:rPr>
              <w:t>4</w:t>
            </w:r>
          </w:p>
        </w:tc>
      </w:tr>
      <w:tr w:rsidR="00A7347C" w:rsidRPr="00A7347C" w14:paraId="538D6D37" w14:textId="77777777" w:rsidTr="00F5648B">
        <w:tc>
          <w:tcPr>
            <w:tcW w:w="5107" w:type="dxa"/>
            <w:tcBorders>
              <w:top w:val="single" w:sz="6" w:space="0" w:color="auto"/>
              <w:left w:val="single" w:sz="6" w:space="0" w:color="auto"/>
              <w:bottom w:val="single" w:sz="6" w:space="0" w:color="auto"/>
              <w:right w:val="single" w:sz="6" w:space="0" w:color="auto"/>
            </w:tcBorders>
          </w:tcPr>
          <w:p w14:paraId="3C18C155" w14:textId="77777777" w:rsidR="00A7347C" w:rsidRPr="00A7347C" w:rsidRDefault="00A7347C" w:rsidP="00A7347C">
            <w:pPr>
              <w:widowControl w:val="0"/>
              <w:spacing w:after="0" w:line="240" w:lineRule="auto"/>
              <w:ind w:firstLine="567"/>
              <w:rPr>
                <w:rFonts w:ascii="Times New Roman" w:hAnsi="Times New Roman"/>
                <w:b/>
                <w:lang w:val="ru-RU" w:eastAsia="ru-RU"/>
              </w:rPr>
            </w:pPr>
            <w:r w:rsidRPr="00A7347C">
              <w:rPr>
                <w:rFonts w:ascii="Times New Roman" w:hAnsi="Times New Roman"/>
                <w:b/>
                <w:sz w:val="20"/>
                <w:lang w:val="en-US" w:eastAsia="ru-RU"/>
              </w:rPr>
              <w:t xml:space="preserve">               </w:t>
            </w:r>
            <w:r w:rsidRPr="00A7347C">
              <w:rPr>
                <w:rFonts w:ascii="Times New Roman" w:hAnsi="Times New Roman"/>
                <w:b/>
                <w:sz w:val="20"/>
                <w:lang w:val="ru-RU" w:eastAsia="ru-RU"/>
              </w:rPr>
              <w:t>І. Необоротні активи</w:t>
            </w:r>
          </w:p>
        </w:tc>
        <w:tc>
          <w:tcPr>
            <w:tcW w:w="994" w:type="dxa"/>
            <w:tcBorders>
              <w:top w:val="single" w:sz="6" w:space="0" w:color="auto"/>
              <w:left w:val="single" w:sz="6" w:space="0" w:color="auto"/>
              <w:bottom w:val="single" w:sz="6" w:space="0" w:color="auto"/>
              <w:right w:val="single" w:sz="6" w:space="0" w:color="auto"/>
            </w:tcBorders>
          </w:tcPr>
          <w:p w14:paraId="1CBDBF2F" w14:textId="77777777" w:rsidR="00A7347C" w:rsidRPr="00A7347C" w:rsidRDefault="00A7347C" w:rsidP="00A7347C">
            <w:pPr>
              <w:widowControl w:val="0"/>
              <w:spacing w:after="0" w:line="240" w:lineRule="auto"/>
              <w:jc w:val="center"/>
              <w:rPr>
                <w:rFonts w:ascii="Times New Roman" w:hAnsi="Times New Roman"/>
                <w:sz w:val="20"/>
                <w:szCs w:val="20"/>
                <w:lang w:val="ru-RU" w:eastAsia="ru-RU"/>
              </w:rPr>
            </w:pPr>
          </w:p>
        </w:tc>
        <w:tc>
          <w:tcPr>
            <w:tcW w:w="1843" w:type="dxa"/>
            <w:tcBorders>
              <w:top w:val="single" w:sz="6" w:space="0" w:color="auto"/>
              <w:left w:val="single" w:sz="6" w:space="0" w:color="auto"/>
              <w:bottom w:val="single" w:sz="6" w:space="0" w:color="auto"/>
              <w:right w:val="single" w:sz="6" w:space="0" w:color="auto"/>
            </w:tcBorders>
          </w:tcPr>
          <w:p w14:paraId="365C37BB" w14:textId="77777777" w:rsidR="00A7347C" w:rsidRPr="00A7347C" w:rsidRDefault="00A7347C" w:rsidP="00A7347C">
            <w:pPr>
              <w:widowControl w:val="0"/>
              <w:spacing w:after="0" w:line="240" w:lineRule="auto"/>
              <w:ind w:firstLine="567"/>
              <w:rPr>
                <w:rFonts w:ascii="Times New Roman" w:hAnsi="Times New Roman"/>
                <w:sz w:val="20"/>
                <w:szCs w:val="20"/>
                <w:lang w:val="ru-RU" w:eastAsia="ru-RU"/>
              </w:rPr>
            </w:pPr>
          </w:p>
        </w:tc>
        <w:tc>
          <w:tcPr>
            <w:tcW w:w="1986" w:type="dxa"/>
            <w:tcBorders>
              <w:top w:val="single" w:sz="6" w:space="0" w:color="auto"/>
              <w:left w:val="single" w:sz="6" w:space="0" w:color="auto"/>
              <w:bottom w:val="single" w:sz="6" w:space="0" w:color="auto"/>
              <w:right w:val="single" w:sz="6" w:space="0" w:color="auto"/>
            </w:tcBorders>
          </w:tcPr>
          <w:p w14:paraId="0AD2C99E" w14:textId="77777777" w:rsidR="00A7347C" w:rsidRPr="00A7347C" w:rsidRDefault="00A7347C" w:rsidP="00A7347C">
            <w:pPr>
              <w:widowControl w:val="0"/>
              <w:spacing w:after="0" w:line="240" w:lineRule="auto"/>
              <w:ind w:firstLine="567"/>
              <w:rPr>
                <w:rFonts w:ascii="Times New Roman" w:hAnsi="Times New Roman"/>
                <w:sz w:val="20"/>
                <w:szCs w:val="20"/>
                <w:lang w:val="ru-RU" w:eastAsia="ru-RU"/>
              </w:rPr>
            </w:pPr>
          </w:p>
        </w:tc>
      </w:tr>
      <w:tr w:rsidR="00A7347C" w:rsidRPr="00A7347C" w14:paraId="51C2ABF9" w14:textId="77777777" w:rsidTr="00F5648B">
        <w:tc>
          <w:tcPr>
            <w:tcW w:w="5107" w:type="dxa"/>
            <w:tcBorders>
              <w:top w:val="single" w:sz="6" w:space="0" w:color="auto"/>
              <w:left w:val="single" w:sz="6" w:space="0" w:color="auto"/>
              <w:bottom w:val="single" w:sz="6" w:space="0" w:color="auto"/>
              <w:right w:val="single" w:sz="6" w:space="0" w:color="auto"/>
            </w:tcBorders>
          </w:tcPr>
          <w:p w14:paraId="73A3C75F" w14:textId="77777777" w:rsidR="00A7347C" w:rsidRPr="00A7347C" w:rsidRDefault="00A7347C" w:rsidP="00A7347C">
            <w:pPr>
              <w:spacing w:before="100" w:beforeAutospacing="1" w:after="100" w:afterAutospacing="1" w:line="240" w:lineRule="auto"/>
              <w:rPr>
                <w:rFonts w:ascii="Times New Roman" w:hAnsi="Times New Roman"/>
                <w:sz w:val="20"/>
                <w:szCs w:val="20"/>
                <w:lang w:eastAsia="ru-RU"/>
              </w:rPr>
            </w:pPr>
            <w:r w:rsidRPr="00A7347C">
              <w:rPr>
                <w:rFonts w:ascii="Times New Roman" w:hAnsi="Times New Roman"/>
                <w:sz w:val="20"/>
                <w:szCs w:val="20"/>
                <w:lang w:eastAsia="ru-RU"/>
              </w:rPr>
              <w:t>Нематеріальні активи</w:t>
            </w:r>
          </w:p>
        </w:tc>
        <w:tc>
          <w:tcPr>
            <w:tcW w:w="994" w:type="dxa"/>
            <w:tcBorders>
              <w:top w:val="single" w:sz="6" w:space="0" w:color="auto"/>
              <w:left w:val="single" w:sz="6" w:space="0" w:color="auto"/>
              <w:bottom w:val="single" w:sz="6" w:space="0" w:color="auto"/>
              <w:right w:val="single" w:sz="6" w:space="0" w:color="auto"/>
            </w:tcBorders>
          </w:tcPr>
          <w:p w14:paraId="6D247308" w14:textId="77777777" w:rsidR="00A7347C" w:rsidRPr="00A7347C" w:rsidRDefault="00A7347C" w:rsidP="00A7347C">
            <w:pPr>
              <w:spacing w:before="100" w:beforeAutospacing="1" w:after="100" w:afterAutospacing="1" w:line="240" w:lineRule="auto"/>
              <w:jc w:val="center"/>
              <w:rPr>
                <w:rFonts w:ascii="Times New Roman" w:hAnsi="Times New Roman"/>
                <w:sz w:val="20"/>
                <w:szCs w:val="20"/>
                <w:lang w:val="en-US" w:eastAsia="ru-RU"/>
              </w:rPr>
            </w:pPr>
            <w:r w:rsidRPr="00A7347C">
              <w:rPr>
                <w:rFonts w:ascii="Times New Roman" w:hAnsi="Times New Roman"/>
                <w:sz w:val="20"/>
                <w:szCs w:val="20"/>
                <w:lang w:val="en-US" w:eastAsia="ru-RU"/>
              </w:rPr>
              <w:t>1000</w:t>
            </w:r>
          </w:p>
        </w:tc>
        <w:tc>
          <w:tcPr>
            <w:tcW w:w="1843" w:type="dxa"/>
            <w:tcBorders>
              <w:top w:val="single" w:sz="6" w:space="0" w:color="auto"/>
              <w:left w:val="single" w:sz="6" w:space="0" w:color="auto"/>
              <w:bottom w:val="single" w:sz="6" w:space="0" w:color="auto"/>
              <w:right w:val="single" w:sz="6" w:space="0" w:color="auto"/>
            </w:tcBorders>
          </w:tcPr>
          <w:p w14:paraId="2A5DECEC"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tcPr>
          <w:p w14:paraId="7056ECAD"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val="ru-RU" w:eastAsia="ru-RU"/>
              </w:rPr>
              <w:t>--</w:t>
            </w:r>
          </w:p>
        </w:tc>
      </w:tr>
      <w:tr w:rsidR="00A7347C" w:rsidRPr="00A7347C" w14:paraId="4B66C200" w14:textId="77777777" w:rsidTr="00F5648B">
        <w:tc>
          <w:tcPr>
            <w:tcW w:w="5107" w:type="dxa"/>
            <w:tcBorders>
              <w:top w:val="single" w:sz="6" w:space="0" w:color="auto"/>
              <w:left w:val="single" w:sz="6" w:space="0" w:color="auto"/>
              <w:bottom w:val="single" w:sz="6" w:space="0" w:color="auto"/>
              <w:right w:val="single" w:sz="6" w:space="0" w:color="auto"/>
            </w:tcBorders>
          </w:tcPr>
          <w:p w14:paraId="344C4480" w14:textId="77777777" w:rsidR="00A7347C" w:rsidRPr="00A7347C" w:rsidRDefault="00A7347C" w:rsidP="00A7347C">
            <w:pPr>
              <w:spacing w:before="100" w:beforeAutospacing="1" w:after="100" w:afterAutospacing="1" w:line="240" w:lineRule="auto"/>
              <w:rPr>
                <w:rFonts w:ascii="Times New Roman" w:hAnsi="Times New Roman"/>
                <w:sz w:val="20"/>
                <w:szCs w:val="20"/>
                <w:lang w:eastAsia="ru-RU"/>
              </w:rPr>
            </w:pPr>
            <w:r w:rsidRPr="00A7347C">
              <w:rPr>
                <w:rFonts w:ascii="Times New Roman" w:hAnsi="Times New Roman"/>
                <w:sz w:val="20"/>
                <w:szCs w:val="20"/>
                <w:lang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tcPr>
          <w:p w14:paraId="6CECC28E" w14:textId="77777777" w:rsidR="00A7347C" w:rsidRPr="00A7347C" w:rsidRDefault="00A7347C" w:rsidP="00A7347C">
            <w:pPr>
              <w:spacing w:before="100" w:beforeAutospacing="1" w:after="100" w:afterAutospacing="1" w:line="240" w:lineRule="auto"/>
              <w:jc w:val="center"/>
              <w:rPr>
                <w:rFonts w:ascii="Times New Roman" w:hAnsi="Times New Roman"/>
                <w:sz w:val="20"/>
                <w:szCs w:val="20"/>
                <w:lang w:eastAsia="ru-RU"/>
              </w:rPr>
            </w:pPr>
            <w:r w:rsidRPr="00A7347C">
              <w:rPr>
                <w:rFonts w:ascii="Times New Roman" w:hAnsi="Times New Roman"/>
                <w:sz w:val="20"/>
                <w:szCs w:val="20"/>
                <w:lang w:eastAsia="ru-RU"/>
              </w:rPr>
              <w:t>1001</w:t>
            </w:r>
          </w:p>
        </w:tc>
        <w:tc>
          <w:tcPr>
            <w:tcW w:w="1843" w:type="dxa"/>
            <w:tcBorders>
              <w:top w:val="single" w:sz="6" w:space="0" w:color="auto"/>
              <w:left w:val="single" w:sz="6" w:space="0" w:color="auto"/>
              <w:bottom w:val="single" w:sz="6" w:space="0" w:color="auto"/>
              <w:right w:val="single" w:sz="6" w:space="0" w:color="auto"/>
            </w:tcBorders>
          </w:tcPr>
          <w:p w14:paraId="51F0BC8B"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tcPr>
          <w:p w14:paraId="1B7DFD2F"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val="ru-RU" w:eastAsia="ru-RU"/>
              </w:rPr>
              <w:t>--</w:t>
            </w:r>
          </w:p>
        </w:tc>
      </w:tr>
      <w:tr w:rsidR="00A7347C" w:rsidRPr="00A7347C" w14:paraId="1248E084" w14:textId="77777777" w:rsidTr="00F5648B">
        <w:tc>
          <w:tcPr>
            <w:tcW w:w="5107" w:type="dxa"/>
            <w:tcBorders>
              <w:top w:val="single" w:sz="6" w:space="0" w:color="auto"/>
              <w:left w:val="single" w:sz="6" w:space="0" w:color="auto"/>
              <w:bottom w:val="single" w:sz="6" w:space="0" w:color="auto"/>
              <w:right w:val="single" w:sz="6" w:space="0" w:color="auto"/>
            </w:tcBorders>
          </w:tcPr>
          <w:p w14:paraId="402D503E" w14:textId="77777777" w:rsidR="00A7347C" w:rsidRPr="00A7347C" w:rsidRDefault="00A7347C" w:rsidP="00A7347C">
            <w:pPr>
              <w:spacing w:before="100" w:beforeAutospacing="1" w:after="100" w:afterAutospacing="1" w:line="240" w:lineRule="auto"/>
              <w:rPr>
                <w:rFonts w:ascii="Times New Roman" w:hAnsi="Times New Roman"/>
                <w:sz w:val="20"/>
                <w:szCs w:val="20"/>
                <w:lang w:eastAsia="ru-RU"/>
              </w:rPr>
            </w:pPr>
            <w:r w:rsidRPr="00A7347C">
              <w:rPr>
                <w:rFonts w:ascii="Times New Roman" w:hAnsi="Times New Roman"/>
                <w:sz w:val="20"/>
                <w:szCs w:val="20"/>
                <w:lang w:eastAsia="ru-RU"/>
              </w:rPr>
              <w:t>Накопичена амортизація</w:t>
            </w:r>
          </w:p>
        </w:tc>
        <w:tc>
          <w:tcPr>
            <w:tcW w:w="994" w:type="dxa"/>
            <w:tcBorders>
              <w:top w:val="single" w:sz="6" w:space="0" w:color="auto"/>
              <w:left w:val="single" w:sz="6" w:space="0" w:color="auto"/>
              <w:bottom w:val="single" w:sz="6" w:space="0" w:color="auto"/>
              <w:right w:val="single" w:sz="6" w:space="0" w:color="auto"/>
            </w:tcBorders>
          </w:tcPr>
          <w:p w14:paraId="256C36FD" w14:textId="77777777" w:rsidR="00A7347C" w:rsidRPr="00A7347C" w:rsidRDefault="00A7347C" w:rsidP="00A7347C">
            <w:pPr>
              <w:spacing w:before="100" w:beforeAutospacing="1" w:after="100" w:afterAutospacing="1" w:line="240" w:lineRule="auto"/>
              <w:jc w:val="center"/>
              <w:rPr>
                <w:rFonts w:ascii="Times New Roman" w:hAnsi="Times New Roman"/>
                <w:sz w:val="20"/>
                <w:szCs w:val="20"/>
                <w:lang w:eastAsia="ru-RU"/>
              </w:rPr>
            </w:pPr>
            <w:r w:rsidRPr="00A7347C">
              <w:rPr>
                <w:rFonts w:ascii="Times New Roman" w:hAnsi="Times New Roman"/>
                <w:sz w:val="20"/>
                <w:szCs w:val="20"/>
                <w:lang w:eastAsia="ru-RU"/>
              </w:rPr>
              <w:t>1002</w:t>
            </w:r>
          </w:p>
        </w:tc>
        <w:tc>
          <w:tcPr>
            <w:tcW w:w="1843" w:type="dxa"/>
            <w:tcBorders>
              <w:top w:val="single" w:sz="6" w:space="0" w:color="auto"/>
              <w:left w:val="single" w:sz="6" w:space="0" w:color="auto"/>
              <w:bottom w:val="single" w:sz="6" w:space="0" w:color="auto"/>
              <w:right w:val="single" w:sz="6" w:space="0" w:color="auto"/>
            </w:tcBorders>
          </w:tcPr>
          <w:p w14:paraId="438640EE"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val="ru-RU" w:eastAsia="ru-RU"/>
              </w:rPr>
              <w:t>(    --    )</w:t>
            </w:r>
          </w:p>
        </w:tc>
        <w:tc>
          <w:tcPr>
            <w:tcW w:w="1986" w:type="dxa"/>
            <w:tcBorders>
              <w:top w:val="single" w:sz="6" w:space="0" w:color="auto"/>
              <w:left w:val="single" w:sz="6" w:space="0" w:color="auto"/>
              <w:bottom w:val="single" w:sz="6" w:space="0" w:color="auto"/>
              <w:right w:val="single" w:sz="6" w:space="0" w:color="auto"/>
            </w:tcBorders>
          </w:tcPr>
          <w:p w14:paraId="1075CD12"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val="ru-RU" w:eastAsia="ru-RU"/>
              </w:rPr>
              <w:t>(    --    )</w:t>
            </w:r>
          </w:p>
        </w:tc>
      </w:tr>
      <w:tr w:rsidR="00A7347C" w:rsidRPr="00A7347C" w14:paraId="0F4E95D7" w14:textId="77777777" w:rsidTr="00F5648B">
        <w:tc>
          <w:tcPr>
            <w:tcW w:w="5107" w:type="dxa"/>
            <w:tcBorders>
              <w:top w:val="single" w:sz="6" w:space="0" w:color="auto"/>
              <w:left w:val="single" w:sz="6" w:space="0" w:color="auto"/>
              <w:bottom w:val="single" w:sz="6" w:space="0" w:color="auto"/>
              <w:right w:val="single" w:sz="6" w:space="0" w:color="auto"/>
            </w:tcBorders>
          </w:tcPr>
          <w:p w14:paraId="10D9EB8B" w14:textId="77777777" w:rsidR="00A7347C" w:rsidRPr="00A7347C" w:rsidRDefault="00A7347C" w:rsidP="00A7347C">
            <w:pPr>
              <w:widowControl w:val="0"/>
              <w:spacing w:after="0" w:line="240" w:lineRule="auto"/>
              <w:rPr>
                <w:rFonts w:ascii="Times New Roman" w:hAnsi="Times New Roman"/>
                <w:bCs/>
                <w:sz w:val="20"/>
                <w:szCs w:val="20"/>
                <w:lang w:val="ru-RU" w:eastAsia="ru-RU"/>
              </w:rPr>
            </w:pPr>
            <w:r w:rsidRPr="00A7347C">
              <w:rPr>
                <w:rFonts w:ascii="Times New Roman" w:hAnsi="Times New Roman"/>
                <w:sz w:val="20"/>
                <w:szCs w:val="20"/>
                <w:lang w:val="ru-RU"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tcPr>
          <w:p w14:paraId="132DE0D5" w14:textId="77777777" w:rsidR="00A7347C" w:rsidRPr="00A7347C" w:rsidRDefault="00A7347C" w:rsidP="00A7347C">
            <w:pPr>
              <w:widowControl w:val="0"/>
              <w:spacing w:after="0" w:line="240" w:lineRule="auto"/>
              <w:jc w:val="center"/>
              <w:rPr>
                <w:rFonts w:ascii="Times New Roman" w:hAnsi="Times New Roman"/>
                <w:sz w:val="20"/>
                <w:szCs w:val="20"/>
                <w:lang w:val="en-US" w:eastAsia="ru-RU"/>
              </w:rPr>
            </w:pPr>
            <w:r w:rsidRPr="00A7347C">
              <w:rPr>
                <w:rFonts w:ascii="Times New Roman" w:hAnsi="Times New Roman"/>
                <w:sz w:val="20"/>
                <w:szCs w:val="20"/>
                <w:lang w:val="en-US" w:eastAsia="ru-RU"/>
              </w:rPr>
              <w:t>1005</w:t>
            </w:r>
          </w:p>
        </w:tc>
        <w:tc>
          <w:tcPr>
            <w:tcW w:w="1843" w:type="dxa"/>
            <w:tcBorders>
              <w:top w:val="single" w:sz="6" w:space="0" w:color="auto"/>
              <w:left w:val="single" w:sz="6" w:space="0" w:color="auto"/>
              <w:bottom w:val="single" w:sz="6" w:space="0" w:color="auto"/>
              <w:right w:val="single" w:sz="6" w:space="0" w:color="auto"/>
            </w:tcBorders>
            <w:vAlign w:val="center"/>
          </w:tcPr>
          <w:p w14:paraId="6216FABB"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269DD058"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w:t>
            </w:r>
          </w:p>
        </w:tc>
      </w:tr>
      <w:tr w:rsidR="00A7347C" w:rsidRPr="00A7347C" w14:paraId="5E9A8399" w14:textId="77777777" w:rsidTr="00F5648B">
        <w:tc>
          <w:tcPr>
            <w:tcW w:w="5107" w:type="dxa"/>
            <w:tcBorders>
              <w:top w:val="single" w:sz="6" w:space="0" w:color="auto"/>
              <w:left w:val="single" w:sz="6" w:space="0" w:color="auto"/>
              <w:bottom w:val="single" w:sz="6" w:space="0" w:color="auto"/>
              <w:right w:val="single" w:sz="6" w:space="0" w:color="auto"/>
            </w:tcBorders>
          </w:tcPr>
          <w:p w14:paraId="54D712B9" w14:textId="77777777" w:rsidR="00A7347C" w:rsidRPr="00A7347C" w:rsidRDefault="00A7347C" w:rsidP="00A7347C">
            <w:pPr>
              <w:widowControl w:val="0"/>
              <w:spacing w:after="0" w:line="240" w:lineRule="auto"/>
              <w:rPr>
                <w:rFonts w:ascii="Times New Roman" w:hAnsi="Times New Roman"/>
                <w:sz w:val="20"/>
                <w:szCs w:val="20"/>
                <w:lang w:val="ru-RU" w:eastAsia="ru-RU"/>
              </w:rPr>
            </w:pPr>
            <w:r w:rsidRPr="00A7347C">
              <w:rPr>
                <w:rFonts w:ascii="Times New Roman" w:hAnsi="Times New Roman"/>
                <w:sz w:val="20"/>
                <w:szCs w:val="20"/>
                <w:lang w:val="ru-RU" w:eastAsia="ru-RU"/>
              </w:rPr>
              <w:t xml:space="preserve">Основні засоби: </w:t>
            </w:r>
          </w:p>
        </w:tc>
        <w:tc>
          <w:tcPr>
            <w:tcW w:w="994" w:type="dxa"/>
            <w:tcBorders>
              <w:top w:val="single" w:sz="6" w:space="0" w:color="auto"/>
              <w:left w:val="single" w:sz="6" w:space="0" w:color="auto"/>
              <w:bottom w:val="single" w:sz="6" w:space="0" w:color="auto"/>
              <w:right w:val="single" w:sz="6" w:space="0" w:color="auto"/>
            </w:tcBorders>
          </w:tcPr>
          <w:p w14:paraId="59F63732" w14:textId="77777777" w:rsidR="00A7347C" w:rsidRPr="00A7347C" w:rsidRDefault="00A7347C" w:rsidP="00A7347C">
            <w:pPr>
              <w:widowControl w:val="0"/>
              <w:spacing w:after="0" w:line="240" w:lineRule="auto"/>
              <w:jc w:val="center"/>
              <w:rPr>
                <w:rFonts w:ascii="Times New Roman" w:hAnsi="Times New Roman"/>
                <w:sz w:val="20"/>
                <w:szCs w:val="20"/>
                <w:lang w:val="en-US" w:eastAsia="ru-RU"/>
              </w:rPr>
            </w:pPr>
            <w:r w:rsidRPr="00A7347C">
              <w:rPr>
                <w:rFonts w:ascii="Times New Roman" w:hAnsi="Times New Roman"/>
                <w:sz w:val="20"/>
                <w:szCs w:val="20"/>
                <w:lang w:val="en-US" w:eastAsia="ru-RU"/>
              </w:rPr>
              <w:t>1010</w:t>
            </w:r>
          </w:p>
        </w:tc>
        <w:tc>
          <w:tcPr>
            <w:tcW w:w="1843" w:type="dxa"/>
            <w:tcBorders>
              <w:top w:val="single" w:sz="6" w:space="0" w:color="auto"/>
              <w:left w:val="single" w:sz="6" w:space="0" w:color="auto"/>
              <w:bottom w:val="single" w:sz="6" w:space="0" w:color="auto"/>
              <w:right w:val="single" w:sz="6" w:space="0" w:color="auto"/>
            </w:tcBorders>
            <w:vAlign w:val="center"/>
          </w:tcPr>
          <w:p w14:paraId="55B059E5"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499.8</w:t>
            </w:r>
          </w:p>
        </w:tc>
        <w:tc>
          <w:tcPr>
            <w:tcW w:w="1986" w:type="dxa"/>
            <w:tcBorders>
              <w:top w:val="single" w:sz="6" w:space="0" w:color="auto"/>
              <w:left w:val="single" w:sz="6" w:space="0" w:color="auto"/>
              <w:bottom w:val="single" w:sz="6" w:space="0" w:color="auto"/>
              <w:right w:val="single" w:sz="6" w:space="0" w:color="auto"/>
            </w:tcBorders>
            <w:vAlign w:val="center"/>
          </w:tcPr>
          <w:p w14:paraId="69759323"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499.8</w:t>
            </w:r>
          </w:p>
        </w:tc>
      </w:tr>
      <w:tr w:rsidR="00A7347C" w:rsidRPr="00A7347C" w14:paraId="6E267069" w14:textId="77777777" w:rsidTr="00F5648B">
        <w:tc>
          <w:tcPr>
            <w:tcW w:w="5107" w:type="dxa"/>
            <w:tcBorders>
              <w:top w:val="single" w:sz="6" w:space="0" w:color="auto"/>
              <w:left w:val="single" w:sz="6" w:space="0" w:color="auto"/>
              <w:bottom w:val="single" w:sz="6" w:space="0" w:color="auto"/>
              <w:right w:val="single" w:sz="6" w:space="0" w:color="auto"/>
            </w:tcBorders>
          </w:tcPr>
          <w:p w14:paraId="68B77546" w14:textId="77777777" w:rsidR="00A7347C" w:rsidRPr="00A7347C" w:rsidRDefault="00A7347C" w:rsidP="00A7347C">
            <w:pPr>
              <w:widowControl w:val="0"/>
              <w:spacing w:after="0" w:line="240" w:lineRule="auto"/>
              <w:ind w:firstLine="527"/>
              <w:rPr>
                <w:rFonts w:ascii="Times New Roman" w:hAnsi="Times New Roman"/>
                <w:sz w:val="20"/>
                <w:szCs w:val="20"/>
                <w:lang w:val="ru-RU" w:eastAsia="ru-RU"/>
              </w:rPr>
            </w:pPr>
            <w:r w:rsidRPr="00A7347C">
              <w:rPr>
                <w:rFonts w:ascii="Times New Roman" w:hAnsi="Times New Roman"/>
                <w:sz w:val="20"/>
                <w:szCs w:val="20"/>
                <w:lang w:val="ru-RU"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tcPr>
          <w:p w14:paraId="611ADF76" w14:textId="77777777" w:rsidR="00A7347C" w:rsidRPr="00A7347C" w:rsidRDefault="00A7347C" w:rsidP="00A7347C">
            <w:pPr>
              <w:widowControl w:val="0"/>
              <w:spacing w:after="0" w:line="240" w:lineRule="auto"/>
              <w:jc w:val="center"/>
              <w:rPr>
                <w:rFonts w:ascii="Times New Roman" w:hAnsi="Times New Roman"/>
                <w:sz w:val="20"/>
                <w:szCs w:val="20"/>
                <w:lang w:val="en-US" w:eastAsia="ru-RU"/>
              </w:rPr>
            </w:pPr>
            <w:r w:rsidRPr="00A7347C">
              <w:rPr>
                <w:rFonts w:ascii="Times New Roman" w:hAnsi="Times New Roman"/>
                <w:sz w:val="20"/>
                <w:szCs w:val="20"/>
                <w:lang w:val="en-US" w:eastAsia="ru-RU"/>
              </w:rPr>
              <w:t>1011</w:t>
            </w:r>
          </w:p>
        </w:tc>
        <w:tc>
          <w:tcPr>
            <w:tcW w:w="1843" w:type="dxa"/>
            <w:tcBorders>
              <w:top w:val="single" w:sz="6" w:space="0" w:color="auto"/>
              <w:left w:val="single" w:sz="6" w:space="0" w:color="auto"/>
              <w:bottom w:val="single" w:sz="6" w:space="0" w:color="auto"/>
              <w:right w:val="single" w:sz="6" w:space="0" w:color="auto"/>
            </w:tcBorders>
            <w:vAlign w:val="center"/>
          </w:tcPr>
          <w:p w14:paraId="5EFB9452"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3304.4</w:t>
            </w:r>
          </w:p>
        </w:tc>
        <w:tc>
          <w:tcPr>
            <w:tcW w:w="1986" w:type="dxa"/>
            <w:tcBorders>
              <w:top w:val="single" w:sz="6" w:space="0" w:color="auto"/>
              <w:left w:val="single" w:sz="6" w:space="0" w:color="auto"/>
              <w:bottom w:val="single" w:sz="6" w:space="0" w:color="auto"/>
              <w:right w:val="single" w:sz="6" w:space="0" w:color="auto"/>
            </w:tcBorders>
            <w:vAlign w:val="center"/>
          </w:tcPr>
          <w:p w14:paraId="7476018D"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3212.1</w:t>
            </w:r>
          </w:p>
        </w:tc>
      </w:tr>
      <w:tr w:rsidR="00A7347C" w:rsidRPr="00A7347C" w14:paraId="57867CB0" w14:textId="77777777" w:rsidTr="00F5648B">
        <w:tc>
          <w:tcPr>
            <w:tcW w:w="5107" w:type="dxa"/>
            <w:tcBorders>
              <w:top w:val="single" w:sz="6" w:space="0" w:color="auto"/>
              <w:left w:val="single" w:sz="6" w:space="0" w:color="auto"/>
              <w:bottom w:val="single" w:sz="6" w:space="0" w:color="auto"/>
              <w:right w:val="single" w:sz="6" w:space="0" w:color="auto"/>
            </w:tcBorders>
          </w:tcPr>
          <w:p w14:paraId="53B36574" w14:textId="77777777" w:rsidR="00A7347C" w:rsidRPr="00A7347C" w:rsidRDefault="00A7347C" w:rsidP="00A7347C">
            <w:pPr>
              <w:widowControl w:val="0"/>
              <w:spacing w:after="0" w:line="240" w:lineRule="auto"/>
              <w:ind w:firstLine="527"/>
              <w:rPr>
                <w:rFonts w:ascii="Times New Roman" w:hAnsi="Times New Roman"/>
                <w:sz w:val="20"/>
                <w:szCs w:val="20"/>
                <w:lang w:val="ru-RU" w:eastAsia="ru-RU"/>
              </w:rPr>
            </w:pPr>
            <w:r w:rsidRPr="00A7347C">
              <w:rPr>
                <w:rFonts w:ascii="Times New Roman" w:hAnsi="Times New Roman"/>
                <w:sz w:val="20"/>
                <w:szCs w:val="20"/>
                <w:lang w:val="ru-RU" w:eastAsia="ru-RU"/>
              </w:rPr>
              <w:t>знос</w:t>
            </w:r>
          </w:p>
        </w:tc>
        <w:tc>
          <w:tcPr>
            <w:tcW w:w="994" w:type="dxa"/>
            <w:tcBorders>
              <w:top w:val="single" w:sz="6" w:space="0" w:color="auto"/>
              <w:left w:val="single" w:sz="6" w:space="0" w:color="auto"/>
              <w:bottom w:val="single" w:sz="6" w:space="0" w:color="auto"/>
              <w:right w:val="single" w:sz="6" w:space="0" w:color="auto"/>
            </w:tcBorders>
          </w:tcPr>
          <w:p w14:paraId="2447EFFB" w14:textId="77777777" w:rsidR="00A7347C" w:rsidRPr="00A7347C" w:rsidRDefault="00A7347C" w:rsidP="00A7347C">
            <w:pPr>
              <w:widowControl w:val="0"/>
              <w:spacing w:after="0" w:line="240" w:lineRule="auto"/>
              <w:jc w:val="center"/>
              <w:rPr>
                <w:rFonts w:ascii="Times New Roman" w:hAnsi="Times New Roman"/>
                <w:sz w:val="20"/>
                <w:szCs w:val="20"/>
                <w:lang w:val="en-US" w:eastAsia="ru-RU"/>
              </w:rPr>
            </w:pPr>
            <w:r w:rsidRPr="00A7347C">
              <w:rPr>
                <w:rFonts w:ascii="Times New Roman" w:hAnsi="Times New Roman"/>
                <w:sz w:val="20"/>
                <w:szCs w:val="20"/>
                <w:lang w:val="en-US" w:eastAsia="ru-RU"/>
              </w:rPr>
              <w:t>1012</w:t>
            </w:r>
          </w:p>
        </w:tc>
        <w:tc>
          <w:tcPr>
            <w:tcW w:w="1843" w:type="dxa"/>
            <w:tcBorders>
              <w:top w:val="single" w:sz="6" w:space="0" w:color="auto"/>
              <w:left w:val="single" w:sz="6" w:space="0" w:color="auto"/>
              <w:bottom w:val="single" w:sz="6" w:space="0" w:color="auto"/>
              <w:right w:val="single" w:sz="6" w:space="0" w:color="auto"/>
            </w:tcBorders>
            <w:vAlign w:val="center"/>
          </w:tcPr>
          <w:p w14:paraId="76CE25AE"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( 2804.6 )</w:t>
            </w:r>
          </w:p>
        </w:tc>
        <w:tc>
          <w:tcPr>
            <w:tcW w:w="1986" w:type="dxa"/>
            <w:tcBorders>
              <w:top w:val="single" w:sz="6" w:space="0" w:color="auto"/>
              <w:left w:val="single" w:sz="6" w:space="0" w:color="auto"/>
              <w:bottom w:val="single" w:sz="6" w:space="0" w:color="auto"/>
              <w:right w:val="single" w:sz="6" w:space="0" w:color="auto"/>
            </w:tcBorders>
            <w:vAlign w:val="center"/>
          </w:tcPr>
          <w:p w14:paraId="5D887893"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( 2712.3 )</w:t>
            </w:r>
          </w:p>
        </w:tc>
      </w:tr>
      <w:tr w:rsidR="00A7347C" w:rsidRPr="00A7347C" w14:paraId="4E67C119" w14:textId="77777777" w:rsidTr="00F5648B">
        <w:tc>
          <w:tcPr>
            <w:tcW w:w="5107" w:type="dxa"/>
            <w:tcBorders>
              <w:top w:val="single" w:sz="6" w:space="0" w:color="auto"/>
              <w:left w:val="single" w:sz="6" w:space="0" w:color="auto"/>
              <w:bottom w:val="single" w:sz="6" w:space="0" w:color="auto"/>
              <w:right w:val="single" w:sz="6" w:space="0" w:color="auto"/>
            </w:tcBorders>
          </w:tcPr>
          <w:p w14:paraId="5D6A4B3F" w14:textId="77777777" w:rsidR="00A7347C" w:rsidRPr="00A7347C" w:rsidRDefault="00A7347C" w:rsidP="00A7347C">
            <w:pPr>
              <w:widowControl w:val="0"/>
              <w:spacing w:after="0" w:line="240" w:lineRule="auto"/>
              <w:rPr>
                <w:rFonts w:ascii="Times New Roman" w:hAnsi="Times New Roman"/>
                <w:sz w:val="20"/>
                <w:szCs w:val="20"/>
                <w:lang w:val="en-US" w:eastAsia="ru-RU"/>
              </w:rPr>
            </w:pPr>
            <w:r w:rsidRPr="00A7347C">
              <w:rPr>
                <w:rFonts w:ascii="Times New Roman" w:hAnsi="Times New Roman"/>
                <w:sz w:val="20"/>
                <w:szCs w:val="20"/>
                <w:lang w:val="ru-RU"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tcPr>
          <w:p w14:paraId="51D58B86" w14:textId="77777777" w:rsidR="00A7347C" w:rsidRPr="00A7347C" w:rsidRDefault="00A7347C" w:rsidP="00A7347C">
            <w:pPr>
              <w:widowControl w:val="0"/>
              <w:spacing w:after="0" w:line="240" w:lineRule="auto"/>
              <w:jc w:val="center"/>
              <w:rPr>
                <w:rFonts w:ascii="Times New Roman" w:hAnsi="Times New Roman"/>
                <w:sz w:val="20"/>
                <w:szCs w:val="20"/>
                <w:lang w:val="en-US" w:eastAsia="ru-RU"/>
              </w:rPr>
            </w:pPr>
            <w:r w:rsidRPr="00A7347C">
              <w:rPr>
                <w:rFonts w:ascii="Times New Roman" w:hAnsi="Times New Roman"/>
                <w:sz w:val="20"/>
                <w:szCs w:val="20"/>
                <w:lang w:val="en-US" w:eastAsia="ru-RU"/>
              </w:rPr>
              <w:t>1020</w:t>
            </w:r>
          </w:p>
        </w:tc>
        <w:tc>
          <w:tcPr>
            <w:tcW w:w="1843" w:type="dxa"/>
            <w:tcBorders>
              <w:top w:val="single" w:sz="6" w:space="0" w:color="auto"/>
              <w:left w:val="single" w:sz="6" w:space="0" w:color="auto"/>
              <w:bottom w:val="single" w:sz="6" w:space="0" w:color="auto"/>
              <w:right w:val="single" w:sz="6" w:space="0" w:color="auto"/>
            </w:tcBorders>
            <w:vAlign w:val="center"/>
          </w:tcPr>
          <w:p w14:paraId="08567324"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778BEF49"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w:t>
            </w:r>
          </w:p>
        </w:tc>
      </w:tr>
      <w:tr w:rsidR="00A7347C" w:rsidRPr="00A7347C" w14:paraId="1E77B17B" w14:textId="77777777" w:rsidTr="00F5648B">
        <w:tc>
          <w:tcPr>
            <w:tcW w:w="5107" w:type="dxa"/>
            <w:tcBorders>
              <w:top w:val="single" w:sz="6" w:space="0" w:color="auto"/>
              <w:left w:val="single" w:sz="6" w:space="0" w:color="auto"/>
              <w:bottom w:val="single" w:sz="6" w:space="0" w:color="auto"/>
              <w:right w:val="single" w:sz="6" w:space="0" w:color="auto"/>
            </w:tcBorders>
          </w:tcPr>
          <w:p w14:paraId="7D67C667" w14:textId="77777777" w:rsidR="00A7347C" w:rsidRPr="00A7347C" w:rsidRDefault="00A7347C" w:rsidP="00A7347C">
            <w:pPr>
              <w:widowControl w:val="0"/>
              <w:spacing w:after="0" w:line="240" w:lineRule="auto"/>
              <w:rPr>
                <w:rFonts w:ascii="Times New Roman" w:hAnsi="Times New Roman"/>
                <w:sz w:val="20"/>
                <w:szCs w:val="20"/>
                <w:lang w:val="ru-RU" w:eastAsia="ru-RU"/>
              </w:rPr>
            </w:pPr>
            <w:r w:rsidRPr="00A7347C">
              <w:rPr>
                <w:rFonts w:ascii="Times New Roman" w:hAnsi="Times New Roman"/>
                <w:sz w:val="20"/>
                <w:szCs w:val="20"/>
                <w:lang w:val="ru-RU" w:eastAsia="ru-RU"/>
              </w:rPr>
              <w:t>Довгострокові фінансові інвестиції</w:t>
            </w:r>
          </w:p>
        </w:tc>
        <w:tc>
          <w:tcPr>
            <w:tcW w:w="994" w:type="dxa"/>
            <w:tcBorders>
              <w:top w:val="single" w:sz="6" w:space="0" w:color="auto"/>
              <w:left w:val="single" w:sz="6" w:space="0" w:color="auto"/>
              <w:bottom w:val="single" w:sz="6" w:space="0" w:color="auto"/>
              <w:right w:val="single" w:sz="6" w:space="0" w:color="auto"/>
            </w:tcBorders>
          </w:tcPr>
          <w:p w14:paraId="113353F5" w14:textId="77777777" w:rsidR="00A7347C" w:rsidRPr="00A7347C" w:rsidRDefault="00A7347C" w:rsidP="00A7347C">
            <w:pPr>
              <w:widowControl w:val="0"/>
              <w:spacing w:after="0" w:line="240" w:lineRule="auto"/>
              <w:jc w:val="center"/>
              <w:rPr>
                <w:rFonts w:ascii="Times New Roman" w:hAnsi="Times New Roman"/>
                <w:sz w:val="20"/>
                <w:szCs w:val="20"/>
                <w:lang w:val="en-US" w:eastAsia="ru-RU"/>
              </w:rPr>
            </w:pPr>
            <w:r w:rsidRPr="00A7347C">
              <w:rPr>
                <w:rFonts w:ascii="Times New Roman" w:hAnsi="Times New Roman"/>
                <w:sz w:val="20"/>
                <w:szCs w:val="20"/>
                <w:lang w:val="en-US" w:eastAsia="ru-RU"/>
              </w:rPr>
              <w:t>1030</w:t>
            </w:r>
          </w:p>
        </w:tc>
        <w:tc>
          <w:tcPr>
            <w:tcW w:w="1843" w:type="dxa"/>
            <w:tcBorders>
              <w:top w:val="single" w:sz="6" w:space="0" w:color="auto"/>
              <w:left w:val="single" w:sz="6" w:space="0" w:color="auto"/>
              <w:bottom w:val="single" w:sz="6" w:space="0" w:color="auto"/>
              <w:right w:val="single" w:sz="6" w:space="0" w:color="auto"/>
            </w:tcBorders>
            <w:vAlign w:val="center"/>
          </w:tcPr>
          <w:p w14:paraId="79289F43"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2672D590"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w:t>
            </w:r>
          </w:p>
        </w:tc>
      </w:tr>
      <w:tr w:rsidR="00A7347C" w:rsidRPr="00A7347C" w14:paraId="32032AFF" w14:textId="77777777" w:rsidTr="00F5648B">
        <w:tc>
          <w:tcPr>
            <w:tcW w:w="5107" w:type="dxa"/>
            <w:tcBorders>
              <w:top w:val="single" w:sz="6" w:space="0" w:color="auto"/>
              <w:left w:val="single" w:sz="6" w:space="0" w:color="auto"/>
              <w:bottom w:val="single" w:sz="6" w:space="0" w:color="auto"/>
              <w:right w:val="single" w:sz="6" w:space="0" w:color="auto"/>
            </w:tcBorders>
          </w:tcPr>
          <w:p w14:paraId="70E0900D" w14:textId="77777777" w:rsidR="00A7347C" w:rsidRPr="00A7347C" w:rsidRDefault="00A7347C" w:rsidP="00A7347C">
            <w:pPr>
              <w:widowControl w:val="0"/>
              <w:spacing w:after="0" w:line="240" w:lineRule="auto"/>
              <w:rPr>
                <w:rFonts w:ascii="Times New Roman" w:hAnsi="Times New Roman"/>
                <w:sz w:val="20"/>
                <w:szCs w:val="20"/>
                <w:lang w:val="ru-RU" w:eastAsia="ru-RU"/>
              </w:rPr>
            </w:pPr>
            <w:r w:rsidRPr="00A7347C">
              <w:rPr>
                <w:rFonts w:ascii="Times New Roman" w:hAnsi="Times New Roman"/>
                <w:sz w:val="20"/>
                <w:szCs w:val="20"/>
                <w:lang w:val="ru-RU"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tcPr>
          <w:p w14:paraId="720330CA" w14:textId="77777777" w:rsidR="00A7347C" w:rsidRPr="00A7347C" w:rsidRDefault="00A7347C" w:rsidP="00A7347C">
            <w:pPr>
              <w:widowControl w:val="0"/>
              <w:spacing w:after="0" w:line="240" w:lineRule="auto"/>
              <w:jc w:val="center"/>
              <w:rPr>
                <w:rFonts w:ascii="Times New Roman" w:hAnsi="Times New Roman"/>
                <w:sz w:val="20"/>
                <w:szCs w:val="20"/>
                <w:lang w:val="en-US" w:eastAsia="ru-RU"/>
              </w:rPr>
            </w:pPr>
            <w:r w:rsidRPr="00A7347C">
              <w:rPr>
                <w:rFonts w:ascii="Times New Roman" w:hAnsi="Times New Roman"/>
                <w:sz w:val="20"/>
                <w:szCs w:val="20"/>
                <w:lang w:val="en-US" w:eastAsia="ru-RU"/>
              </w:rPr>
              <w:t>1090</w:t>
            </w:r>
          </w:p>
        </w:tc>
        <w:tc>
          <w:tcPr>
            <w:tcW w:w="1843" w:type="dxa"/>
            <w:tcBorders>
              <w:top w:val="single" w:sz="6" w:space="0" w:color="auto"/>
              <w:left w:val="single" w:sz="6" w:space="0" w:color="auto"/>
              <w:bottom w:val="single" w:sz="6" w:space="0" w:color="auto"/>
              <w:right w:val="single" w:sz="6" w:space="0" w:color="auto"/>
            </w:tcBorders>
            <w:vAlign w:val="center"/>
          </w:tcPr>
          <w:p w14:paraId="7F73AF23"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1412D85D"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w:t>
            </w:r>
          </w:p>
        </w:tc>
      </w:tr>
      <w:tr w:rsidR="00A7347C" w:rsidRPr="00A7347C" w14:paraId="60AE53E2" w14:textId="77777777" w:rsidTr="00F5648B">
        <w:tc>
          <w:tcPr>
            <w:tcW w:w="5107" w:type="dxa"/>
            <w:tcBorders>
              <w:top w:val="single" w:sz="6" w:space="0" w:color="auto"/>
              <w:left w:val="single" w:sz="6" w:space="0" w:color="auto"/>
              <w:bottom w:val="single" w:sz="6" w:space="0" w:color="auto"/>
              <w:right w:val="single" w:sz="6" w:space="0" w:color="auto"/>
            </w:tcBorders>
          </w:tcPr>
          <w:p w14:paraId="3E954FDB" w14:textId="77777777" w:rsidR="00A7347C" w:rsidRPr="00A7347C" w:rsidRDefault="00A7347C" w:rsidP="00A7347C">
            <w:pPr>
              <w:widowControl w:val="0"/>
              <w:spacing w:after="0" w:line="240" w:lineRule="auto"/>
              <w:rPr>
                <w:rFonts w:ascii="Times New Roman" w:hAnsi="Times New Roman"/>
                <w:b/>
                <w:bCs/>
                <w:sz w:val="20"/>
                <w:szCs w:val="20"/>
                <w:lang w:val="ru-RU" w:eastAsia="ru-RU"/>
              </w:rPr>
            </w:pPr>
            <w:r w:rsidRPr="00A7347C">
              <w:rPr>
                <w:rFonts w:ascii="Times New Roman" w:hAnsi="Times New Roman"/>
                <w:b/>
                <w:bCs/>
                <w:sz w:val="20"/>
                <w:szCs w:val="20"/>
                <w:lang w:val="ru-RU" w:eastAsia="ru-RU"/>
              </w:rPr>
              <w:t>Усього за розділом І</w:t>
            </w:r>
          </w:p>
        </w:tc>
        <w:tc>
          <w:tcPr>
            <w:tcW w:w="994" w:type="dxa"/>
            <w:tcBorders>
              <w:top w:val="single" w:sz="6" w:space="0" w:color="auto"/>
              <w:left w:val="single" w:sz="6" w:space="0" w:color="auto"/>
              <w:bottom w:val="single" w:sz="6" w:space="0" w:color="auto"/>
              <w:right w:val="single" w:sz="6" w:space="0" w:color="auto"/>
            </w:tcBorders>
          </w:tcPr>
          <w:p w14:paraId="01254886" w14:textId="77777777" w:rsidR="00A7347C" w:rsidRPr="00A7347C" w:rsidRDefault="00A7347C" w:rsidP="00A7347C">
            <w:pPr>
              <w:widowControl w:val="0"/>
              <w:spacing w:after="0" w:line="240" w:lineRule="auto"/>
              <w:jc w:val="center"/>
              <w:rPr>
                <w:rFonts w:ascii="Times New Roman" w:hAnsi="Times New Roman"/>
                <w:sz w:val="20"/>
                <w:szCs w:val="20"/>
                <w:lang w:val="en-US" w:eastAsia="ru-RU"/>
              </w:rPr>
            </w:pPr>
            <w:r w:rsidRPr="00A7347C">
              <w:rPr>
                <w:rFonts w:ascii="Times New Roman" w:hAnsi="Times New Roman"/>
                <w:sz w:val="20"/>
                <w:szCs w:val="20"/>
                <w:lang w:val="en-US" w:eastAsia="ru-RU"/>
              </w:rPr>
              <w:t>1095</w:t>
            </w:r>
          </w:p>
        </w:tc>
        <w:tc>
          <w:tcPr>
            <w:tcW w:w="1843" w:type="dxa"/>
            <w:tcBorders>
              <w:top w:val="single" w:sz="6" w:space="0" w:color="auto"/>
              <w:left w:val="single" w:sz="6" w:space="0" w:color="auto"/>
              <w:bottom w:val="single" w:sz="6" w:space="0" w:color="auto"/>
              <w:right w:val="single" w:sz="6" w:space="0" w:color="auto"/>
            </w:tcBorders>
            <w:vAlign w:val="center"/>
          </w:tcPr>
          <w:p w14:paraId="0E5BE67E"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499.8</w:t>
            </w:r>
          </w:p>
        </w:tc>
        <w:tc>
          <w:tcPr>
            <w:tcW w:w="1986" w:type="dxa"/>
            <w:tcBorders>
              <w:top w:val="single" w:sz="6" w:space="0" w:color="auto"/>
              <w:left w:val="single" w:sz="6" w:space="0" w:color="auto"/>
              <w:bottom w:val="single" w:sz="6" w:space="0" w:color="auto"/>
              <w:right w:val="single" w:sz="6" w:space="0" w:color="auto"/>
            </w:tcBorders>
            <w:vAlign w:val="center"/>
          </w:tcPr>
          <w:p w14:paraId="76A630E2"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499.8</w:t>
            </w:r>
          </w:p>
        </w:tc>
      </w:tr>
      <w:tr w:rsidR="00A7347C" w:rsidRPr="00A7347C" w14:paraId="7C557F4C" w14:textId="77777777" w:rsidTr="00F5648B">
        <w:tc>
          <w:tcPr>
            <w:tcW w:w="5107" w:type="dxa"/>
            <w:tcBorders>
              <w:top w:val="single" w:sz="6" w:space="0" w:color="auto"/>
              <w:left w:val="single" w:sz="6" w:space="0" w:color="auto"/>
              <w:bottom w:val="single" w:sz="6" w:space="0" w:color="auto"/>
              <w:right w:val="single" w:sz="6" w:space="0" w:color="auto"/>
            </w:tcBorders>
          </w:tcPr>
          <w:p w14:paraId="1AD4FE6A" w14:textId="77777777" w:rsidR="00A7347C" w:rsidRPr="00A7347C" w:rsidRDefault="00A7347C" w:rsidP="00A7347C">
            <w:pPr>
              <w:widowControl w:val="0"/>
              <w:spacing w:after="0" w:line="240" w:lineRule="auto"/>
              <w:rPr>
                <w:rFonts w:ascii="Times New Roman" w:hAnsi="Times New Roman"/>
                <w:b/>
                <w:bCs/>
                <w:sz w:val="20"/>
                <w:szCs w:val="20"/>
                <w:lang w:val="ru-RU" w:eastAsia="ru-RU"/>
              </w:rPr>
            </w:pPr>
            <w:r w:rsidRPr="00A7347C">
              <w:rPr>
                <w:rFonts w:ascii="Times New Roman" w:hAnsi="Times New Roman"/>
                <w:b/>
                <w:bCs/>
                <w:sz w:val="20"/>
                <w:szCs w:val="20"/>
                <w:lang w:val="en-US" w:eastAsia="ru-RU"/>
              </w:rPr>
              <w:t xml:space="preserve">              </w:t>
            </w:r>
            <w:r w:rsidRPr="00A7347C">
              <w:rPr>
                <w:rFonts w:ascii="Times New Roman" w:hAnsi="Times New Roman"/>
                <w:b/>
                <w:bCs/>
                <w:sz w:val="20"/>
                <w:szCs w:val="20"/>
                <w:lang w:val="ru-RU" w:eastAsia="ru-RU"/>
              </w:rPr>
              <w:t>II. Оборотні активи</w:t>
            </w:r>
          </w:p>
        </w:tc>
        <w:tc>
          <w:tcPr>
            <w:tcW w:w="994" w:type="dxa"/>
            <w:tcBorders>
              <w:top w:val="single" w:sz="6" w:space="0" w:color="auto"/>
              <w:left w:val="single" w:sz="6" w:space="0" w:color="auto"/>
              <w:bottom w:val="single" w:sz="6" w:space="0" w:color="auto"/>
              <w:right w:val="single" w:sz="6" w:space="0" w:color="auto"/>
            </w:tcBorders>
          </w:tcPr>
          <w:p w14:paraId="7830DEE7" w14:textId="77777777" w:rsidR="00A7347C" w:rsidRPr="00A7347C" w:rsidRDefault="00A7347C" w:rsidP="00A7347C">
            <w:pPr>
              <w:widowControl w:val="0"/>
              <w:spacing w:after="0" w:line="240" w:lineRule="auto"/>
              <w:jc w:val="center"/>
              <w:rPr>
                <w:rFonts w:ascii="Times New Roman" w:hAnsi="Times New Roman"/>
                <w:sz w:val="20"/>
                <w:szCs w:val="20"/>
                <w:lang w:val="ru-RU" w:eastAsia="ru-RU"/>
              </w:rPr>
            </w:pPr>
          </w:p>
        </w:tc>
        <w:tc>
          <w:tcPr>
            <w:tcW w:w="1843" w:type="dxa"/>
            <w:tcBorders>
              <w:top w:val="single" w:sz="6" w:space="0" w:color="auto"/>
              <w:left w:val="single" w:sz="6" w:space="0" w:color="auto"/>
              <w:bottom w:val="single" w:sz="6" w:space="0" w:color="auto"/>
              <w:right w:val="single" w:sz="6" w:space="0" w:color="auto"/>
            </w:tcBorders>
            <w:vAlign w:val="center"/>
          </w:tcPr>
          <w:p w14:paraId="05E43F2E"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p>
        </w:tc>
        <w:tc>
          <w:tcPr>
            <w:tcW w:w="1986" w:type="dxa"/>
            <w:tcBorders>
              <w:top w:val="single" w:sz="6" w:space="0" w:color="auto"/>
              <w:left w:val="single" w:sz="6" w:space="0" w:color="auto"/>
              <w:bottom w:val="single" w:sz="6" w:space="0" w:color="auto"/>
              <w:right w:val="single" w:sz="6" w:space="0" w:color="auto"/>
            </w:tcBorders>
            <w:vAlign w:val="center"/>
          </w:tcPr>
          <w:p w14:paraId="2058738C"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p>
        </w:tc>
      </w:tr>
      <w:tr w:rsidR="00A7347C" w:rsidRPr="00A7347C" w14:paraId="5FCC3A6C" w14:textId="77777777" w:rsidTr="00F5648B">
        <w:tc>
          <w:tcPr>
            <w:tcW w:w="5107" w:type="dxa"/>
            <w:tcBorders>
              <w:top w:val="single" w:sz="6" w:space="0" w:color="auto"/>
              <w:left w:val="single" w:sz="6" w:space="0" w:color="auto"/>
              <w:bottom w:val="single" w:sz="6" w:space="0" w:color="auto"/>
              <w:right w:val="single" w:sz="6" w:space="0" w:color="auto"/>
            </w:tcBorders>
          </w:tcPr>
          <w:p w14:paraId="770184B6" w14:textId="77777777" w:rsidR="00A7347C" w:rsidRPr="00A7347C" w:rsidRDefault="00A7347C" w:rsidP="00A7347C">
            <w:pPr>
              <w:widowControl w:val="0"/>
              <w:spacing w:after="0" w:line="240" w:lineRule="auto"/>
              <w:rPr>
                <w:rFonts w:ascii="Times New Roman" w:hAnsi="Times New Roman"/>
                <w:sz w:val="20"/>
                <w:szCs w:val="20"/>
                <w:lang w:val="ru-RU" w:eastAsia="ru-RU"/>
              </w:rPr>
            </w:pPr>
            <w:r w:rsidRPr="00A7347C">
              <w:rPr>
                <w:rFonts w:ascii="Times New Roman" w:hAnsi="Times New Roman"/>
                <w:sz w:val="20"/>
                <w:szCs w:val="20"/>
                <w:lang w:val="ru-RU" w:eastAsia="ru-RU"/>
              </w:rPr>
              <w:t>Запаси:</w:t>
            </w:r>
          </w:p>
        </w:tc>
        <w:tc>
          <w:tcPr>
            <w:tcW w:w="994" w:type="dxa"/>
            <w:tcBorders>
              <w:top w:val="single" w:sz="6" w:space="0" w:color="auto"/>
              <w:left w:val="single" w:sz="6" w:space="0" w:color="auto"/>
              <w:bottom w:val="single" w:sz="6" w:space="0" w:color="auto"/>
              <w:right w:val="single" w:sz="6" w:space="0" w:color="auto"/>
            </w:tcBorders>
          </w:tcPr>
          <w:p w14:paraId="104D2EEF" w14:textId="77777777" w:rsidR="00A7347C" w:rsidRPr="00A7347C" w:rsidRDefault="00A7347C" w:rsidP="00A7347C">
            <w:pPr>
              <w:widowControl w:val="0"/>
              <w:spacing w:after="0" w:line="240" w:lineRule="auto"/>
              <w:jc w:val="center"/>
              <w:rPr>
                <w:rFonts w:ascii="Times New Roman" w:hAnsi="Times New Roman"/>
                <w:sz w:val="20"/>
                <w:szCs w:val="20"/>
                <w:lang w:val="ru-RU" w:eastAsia="ru-RU"/>
              </w:rPr>
            </w:pPr>
            <w:r w:rsidRPr="00A7347C">
              <w:rPr>
                <w:rFonts w:ascii="Times New Roman" w:hAnsi="Times New Roman"/>
                <w:sz w:val="20"/>
                <w:szCs w:val="20"/>
                <w:lang w:val="ru-RU" w:eastAsia="ru-RU"/>
              </w:rPr>
              <w:t>1100</w:t>
            </w:r>
          </w:p>
        </w:tc>
        <w:tc>
          <w:tcPr>
            <w:tcW w:w="1843" w:type="dxa"/>
            <w:tcBorders>
              <w:top w:val="single" w:sz="6" w:space="0" w:color="auto"/>
              <w:left w:val="single" w:sz="6" w:space="0" w:color="auto"/>
              <w:bottom w:val="single" w:sz="6" w:space="0" w:color="auto"/>
              <w:right w:val="single" w:sz="6" w:space="0" w:color="auto"/>
            </w:tcBorders>
            <w:vAlign w:val="center"/>
          </w:tcPr>
          <w:p w14:paraId="7C0E4131"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69.0</w:t>
            </w:r>
          </w:p>
        </w:tc>
        <w:tc>
          <w:tcPr>
            <w:tcW w:w="1986" w:type="dxa"/>
            <w:tcBorders>
              <w:top w:val="single" w:sz="6" w:space="0" w:color="auto"/>
              <w:left w:val="single" w:sz="6" w:space="0" w:color="auto"/>
              <w:bottom w:val="single" w:sz="6" w:space="0" w:color="auto"/>
              <w:right w:val="single" w:sz="6" w:space="0" w:color="auto"/>
            </w:tcBorders>
            <w:vAlign w:val="center"/>
          </w:tcPr>
          <w:p w14:paraId="49E7E1BF"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55.6</w:t>
            </w:r>
          </w:p>
        </w:tc>
      </w:tr>
      <w:tr w:rsidR="00A7347C" w:rsidRPr="00A7347C" w14:paraId="71076375" w14:textId="77777777" w:rsidTr="00F5648B">
        <w:tc>
          <w:tcPr>
            <w:tcW w:w="5107" w:type="dxa"/>
            <w:tcBorders>
              <w:top w:val="single" w:sz="6" w:space="0" w:color="auto"/>
              <w:left w:val="single" w:sz="6" w:space="0" w:color="auto"/>
              <w:bottom w:val="single" w:sz="6" w:space="0" w:color="auto"/>
              <w:right w:val="single" w:sz="6" w:space="0" w:color="auto"/>
            </w:tcBorders>
          </w:tcPr>
          <w:p w14:paraId="38EA1980" w14:textId="77777777" w:rsidR="00A7347C" w:rsidRPr="00A7347C" w:rsidRDefault="00A7347C" w:rsidP="00A7347C">
            <w:pPr>
              <w:widowControl w:val="0"/>
              <w:spacing w:after="0" w:line="240" w:lineRule="auto"/>
              <w:rPr>
                <w:rFonts w:ascii="Times New Roman" w:hAnsi="Times New Roman"/>
                <w:sz w:val="20"/>
                <w:szCs w:val="20"/>
                <w:lang w:eastAsia="ru-RU"/>
              </w:rPr>
            </w:pPr>
            <w:r w:rsidRPr="00A7347C">
              <w:rPr>
                <w:rFonts w:ascii="Times New Roman" w:hAnsi="Times New Roman"/>
                <w:sz w:val="20"/>
                <w:szCs w:val="20"/>
                <w:lang w:eastAsia="ru-RU"/>
              </w:rPr>
              <w:t>у</w:t>
            </w:r>
            <w:r w:rsidRPr="00A7347C">
              <w:rPr>
                <w:rFonts w:ascii="Times New Roman" w:hAnsi="Times New Roman"/>
                <w:sz w:val="20"/>
                <w:szCs w:val="20"/>
                <w:lang w:val="ru-RU" w:eastAsia="ru-RU"/>
              </w:rPr>
              <w:t xml:space="preserve"> тому числі</w:t>
            </w:r>
            <w:r w:rsidRPr="00A7347C">
              <w:rPr>
                <w:rFonts w:ascii="Times New Roman" w:hAnsi="Times New Roman"/>
                <w:sz w:val="20"/>
                <w:szCs w:val="20"/>
                <w:lang w:eastAsia="ru-RU"/>
              </w:rPr>
              <w:t xml:space="preserve"> готова продукція</w:t>
            </w:r>
          </w:p>
        </w:tc>
        <w:tc>
          <w:tcPr>
            <w:tcW w:w="994" w:type="dxa"/>
            <w:tcBorders>
              <w:top w:val="single" w:sz="6" w:space="0" w:color="auto"/>
              <w:left w:val="single" w:sz="6" w:space="0" w:color="auto"/>
              <w:bottom w:val="single" w:sz="6" w:space="0" w:color="auto"/>
              <w:right w:val="single" w:sz="6" w:space="0" w:color="auto"/>
            </w:tcBorders>
          </w:tcPr>
          <w:p w14:paraId="07E11C4B"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1103</w:t>
            </w:r>
          </w:p>
        </w:tc>
        <w:tc>
          <w:tcPr>
            <w:tcW w:w="1843" w:type="dxa"/>
            <w:tcBorders>
              <w:top w:val="single" w:sz="6" w:space="0" w:color="auto"/>
              <w:left w:val="single" w:sz="6" w:space="0" w:color="auto"/>
              <w:bottom w:val="single" w:sz="6" w:space="0" w:color="auto"/>
              <w:right w:val="single" w:sz="6" w:space="0" w:color="auto"/>
            </w:tcBorders>
            <w:vAlign w:val="center"/>
          </w:tcPr>
          <w:p w14:paraId="62072616"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474D06B7"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w:t>
            </w:r>
          </w:p>
        </w:tc>
      </w:tr>
      <w:tr w:rsidR="00A7347C" w:rsidRPr="00A7347C" w14:paraId="3DD65F2C" w14:textId="77777777" w:rsidTr="00F5648B">
        <w:tc>
          <w:tcPr>
            <w:tcW w:w="5107" w:type="dxa"/>
            <w:tcBorders>
              <w:top w:val="single" w:sz="6" w:space="0" w:color="auto"/>
              <w:left w:val="single" w:sz="6" w:space="0" w:color="auto"/>
              <w:bottom w:val="single" w:sz="6" w:space="0" w:color="auto"/>
              <w:right w:val="single" w:sz="6" w:space="0" w:color="auto"/>
            </w:tcBorders>
          </w:tcPr>
          <w:p w14:paraId="437F7C8F" w14:textId="77777777" w:rsidR="00A7347C" w:rsidRPr="00A7347C" w:rsidRDefault="00A7347C" w:rsidP="00A7347C">
            <w:pPr>
              <w:widowControl w:val="0"/>
              <w:spacing w:after="0" w:line="240" w:lineRule="auto"/>
              <w:rPr>
                <w:rFonts w:ascii="Times New Roman" w:hAnsi="Times New Roman"/>
                <w:sz w:val="20"/>
                <w:szCs w:val="20"/>
                <w:lang w:eastAsia="ru-RU"/>
              </w:rPr>
            </w:pPr>
            <w:r w:rsidRPr="00A7347C">
              <w:rPr>
                <w:rFonts w:ascii="Times New Roman" w:hAnsi="Times New Roman"/>
                <w:sz w:val="20"/>
                <w:szCs w:val="20"/>
                <w:lang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tcPr>
          <w:p w14:paraId="0CDA59F0"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1110</w:t>
            </w:r>
          </w:p>
        </w:tc>
        <w:tc>
          <w:tcPr>
            <w:tcW w:w="1843" w:type="dxa"/>
            <w:tcBorders>
              <w:top w:val="single" w:sz="6" w:space="0" w:color="auto"/>
              <w:left w:val="single" w:sz="6" w:space="0" w:color="auto"/>
              <w:bottom w:val="single" w:sz="6" w:space="0" w:color="auto"/>
              <w:right w:val="single" w:sz="6" w:space="0" w:color="auto"/>
            </w:tcBorders>
            <w:vAlign w:val="center"/>
          </w:tcPr>
          <w:p w14:paraId="2FB8F374"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65606382"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w:t>
            </w:r>
          </w:p>
        </w:tc>
      </w:tr>
      <w:tr w:rsidR="00A7347C" w:rsidRPr="00A7347C" w14:paraId="1F0781E3" w14:textId="77777777" w:rsidTr="00F5648B">
        <w:tc>
          <w:tcPr>
            <w:tcW w:w="5107" w:type="dxa"/>
            <w:tcBorders>
              <w:top w:val="single" w:sz="6" w:space="0" w:color="auto"/>
              <w:left w:val="single" w:sz="6" w:space="0" w:color="auto"/>
              <w:bottom w:val="single" w:sz="6" w:space="0" w:color="auto"/>
              <w:right w:val="single" w:sz="6" w:space="0" w:color="auto"/>
            </w:tcBorders>
          </w:tcPr>
          <w:p w14:paraId="640DF8DE" w14:textId="77777777" w:rsidR="00A7347C" w:rsidRPr="00A7347C" w:rsidRDefault="00A7347C" w:rsidP="00A7347C">
            <w:pPr>
              <w:widowControl w:val="0"/>
              <w:spacing w:after="0" w:line="240" w:lineRule="auto"/>
              <w:rPr>
                <w:rFonts w:ascii="Times New Roman" w:hAnsi="Times New Roman"/>
                <w:sz w:val="20"/>
                <w:szCs w:val="20"/>
                <w:lang w:eastAsia="ru-RU"/>
              </w:rPr>
            </w:pPr>
            <w:r w:rsidRPr="00A7347C">
              <w:rPr>
                <w:rFonts w:ascii="Times New Roman" w:hAnsi="Times New Roman"/>
                <w:sz w:val="20"/>
                <w:szCs w:val="20"/>
                <w:lang w:val="ru-RU" w:eastAsia="ru-RU"/>
              </w:rPr>
              <w:t>Дебіторська заборгованість за товари, роботи, послуги</w:t>
            </w:r>
          </w:p>
        </w:tc>
        <w:tc>
          <w:tcPr>
            <w:tcW w:w="994" w:type="dxa"/>
            <w:tcBorders>
              <w:top w:val="single" w:sz="6" w:space="0" w:color="auto"/>
              <w:left w:val="single" w:sz="6" w:space="0" w:color="auto"/>
              <w:bottom w:val="single" w:sz="6" w:space="0" w:color="auto"/>
              <w:right w:val="single" w:sz="6" w:space="0" w:color="auto"/>
            </w:tcBorders>
          </w:tcPr>
          <w:p w14:paraId="07114D58"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1125</w:t>
            </w:r>
          </w:p>
        </w:tc>
        <w:tc>
          <w:tcPr>
            <w:tcW w:w="1843" w:type="dxa"/>
            <w:tcBorders>
              <w:top w:val="single" w:sz="6" w:space="0" w:color="auto"/>
              <w:left w:val="single" w:sz="6" w:space="0" w:color="auto"/>
              <w:bottom w:val="single" w:sz="6" w:space="0" w:color="auto"/>
              <w:right w:val="single" w:sz="6" w:space="0" w:color="auto"/>
            </w:tcBorders>
            <w:vAlign w:val="center"/>
          </w:tcPr>
          <w:p w14:paraId="3DD0E3A3"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11B9C6AC"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1.8</w:t>
            </w:r>
          </w:p>
        </w:tc>
      </w:tr>
      <w:tr w:rsidR="00A7347C" w:rsidRPr="00A7347C" w14:paraId="6F40B343" w14:textId="77777777" w:rsidTr="00F5648B">
        <w:trPr>
          <w:cantSplit/>
        </w:trPr>
        <w:tc>
          <w:tcPr>
            <w:tcW w:w="5107" w:type="dxa"/>
            <w:tcBorders>
              <w:top w:val="single" w:sz="6" w:space="0" w:color="auto"/>
              <w:left w:val="single" w:sz="6" w:space="0" w:color="auto"/>
              <w:bottom w:val="single" w:sz="6" w:space="0" w:color="auto"/>
              <w:right w:val="single" w:sz="6" w:space="0" w:color="auto"/>
            </w:tcBorders>
          </w:tcPr>
          <w:p w14:paraId="7E0EAD4A" w14:textId="77777777" w:rsidR="00A7347C" w:rsidRPr="00A7347C" w:rsidRDefault="00A7347C" w:rsidP="00A7347C">
            <w:pPr>
              <w:widowControl w:val="0"/>
              <w:spacing w:after="0" w:line="240" w:lineRule="auto"/>
              <w:rPr>
                <w:rFonts w:ascii="Times New Roman" w:hAnsi="Times New Roman"/>
                <w:sz w:val="20"/>
                <w:szCs w:val="20"/>
                <w:lang w:val="ru-RU" w:eastAsia="ru-RU"/>
              </w:rPr>
            </w:pPr>
            <w:r w:rsidRPr="00A7347C">
              <w:rPr>
                <w:rFonts w:ascii="Times New Roman" w:hAnsi="Times New Roman"/>
                <w:sz w:val="20"/>
                <w:szCs w:val="20"/>
                <w:lang w:val="ru-RU" w:eastAsia="ru-RU"/>
              </w:rPr>
              <w:t>Дебіторська заборгованість за розрахунками з бюджетом</w:t>
            </w:r>
          </w:p>
        </w:tc>
        <w:tc>
          <w:tcPr>
            <w:tcW w:w="994" w:type="dxa"/>
            <w:tcBorders>
              <w:top w:val="single" w:sz="6" w:space="0" w:color="auto"/>
              <w:left w:val="single" w:sz="6" w:space="0" w:color="auto"/>
              <w:bottom w:val="single" w:sz="6" w:space="0" w:color="auto"/>
              <w:right w:val="single" w:sz="6" w:space="0" w:color="auto"/>
            </w:tcBorders>
          </w:tcPr>
          <w:p w14:paraId="141AE932"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1135</w:t>
            </w:r>
          </w:p>
        </w:tc>
        <w:tc>
          <w:tcPr>
            <w:tcW w:w="1843" w:type="dxa"/>
            <w:tcBorders>
              <w:top w:val="single" w:sz="6" w:space="0" w:color="auto"/>
              <w:left w:val="single" w:sz="6" w:space="0" w:color="auto"/>
              <w:bottom w:val="single" w:sz="6" w:space="0" w:color="auto"/>
              <w:right w:val="single" w:sz="6" w:space="0" w:color="auto"/>
            </w:tcBorders>
            <w:vAlign w:val="center"/>
          </w:tcPr>
          <w:p w14:paraId="6770D9A3"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6F5A1E13"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w:t>
            </w:r>
          </w:p>
        </w:tc>
      </w:tr>
      <w:tr w:rsidR="00A7347C" w:rsidRPr="00A7347C" w14:paraId="02CE915C" w14:textId="77777777" w:rsidTr="00F5648B">
        <w:trPr>
          <w:cantSplit/>
        </w:trPr>
        <w:tc>
          <w:tcPr>
            <w:tcW w:w="5107" w:type="dxa"/>
            <w:tcBorders>
              <w:top w:val="single" w:sz="6" w:space="0" w:color="auto"/>
              <w:left w:val="single" w:sz="6" w:space="0" w:color="auto"/>
              <w:bottom w:val="single" w:sz="6" w:space="0" w:color="auto"/>
              <w:right w:val="single" w:sz="6" w:space="0" w:color="auto"/>
            </w:tcBorders>
          </w:tcPr>
          <w:p w14:paraId="202A14FE" w14:textId="77777777" w:rsidR="00A7347C" w:rsidRPr="00A7347C" w:rsidRDefault="00A7347C" w:rsidP="00A7347C">
            <w:pPr>
              <w:widowControl w:val="0"/>
              <w:spacing w:after="0" w:line="240" w:lineRule="auto"/>
              <w:rPr>
                <w:rFonts w:ascii="Times New Roman" w:hAnsi="Times New Roman"/>
                <w:sz w:val="20"/>
                <w:szCs w:val="20"/>
                <w:lang w:eastAsia="ru-RU"/>
              </w:rPr>
            </w:pPr>
            <w:r w:rsidRPr="00A7347C">
              <w:rPr>
                <w:rFonts w:ascii="Times New Roman" w:hAnsi="Times New Roman"/>
                <w:sz w:val="20"/>
                <w:szCs w:val="20"/>
                <w:lang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tcPr>
          <w:p w14:paraId="09740D4C"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1136</w:t>
            </w:r>
          </w:p>
        </w:tc>
        <w:tc>
          <w:tcPr>
            <w:tcW w:w="1843" w:type="dxa"/>
            <w:tcBorders>
              <w:top w:val="single" w:sz="6" w:space="0" w:color="auto"/>
              <w:left w:val="single" w:sz="6" w:space="0" w:color="auto"/>
              <w:bottom w:val="single" w:sz="6" w:space="0" w:color="auto"/>
              <w:right w:val="single" w:sz="6" w:space="0" w:color="auto"/>
            </w:tcBorders>
            <w:vAlign w:val="center"/>
          </w:tcPr>
          <w:p w14:paraId="442ED8DA"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5441FE88"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w:t>
            </w:r>
          </w:p>
        </w:tc>
      </w:tr>
      <w:tr w:rsidR="00A7347C" w:rsidRPr="00A7347C" w14:paraId="01990DBA" w14:textId="77777777" w:rsidTr="00F5648B">
        <w:trPr>
          <w:cantSplit/>
        </w:trPr>
        <w:tc>
          <w:tcPr>
            <w:tcW w:w="5107" w:type="dxa"/>
            <w:tcBorders>
              <w:top w:val="single" w:sz="6" w:space="0" w:color="auto"/>
              <w:left w:val="single" w:sz="6" w:space="0" w:color="auto"/>
              <w:bottom w:val="single" w:sz="6" w:space="0" w:color="auto"/>
              <w:right w:val="single" w:sz="6" w:space="0" w:color="auto"/>
            </w:tcBorders>
          </w:tcPr>
          <w:p w14:paraId="49AB23C1" w14:textId="77777777" w:rsidR="00A7347C" w:rsidRPr="00A7347C" w:rsidRDefault="00A7347C" w:rsidP="00A7347C">
            <w:pPr>
              <w:widowControl w:val="0"/>
              <w:spacing w:after="0" w:line="240" w:lineRule="auto"/>
              <w:rPr>
                <w:rFonts w:ascii="Times New Roman" w:hAnsi="Times New Roman"/>
                <w:sz w:val="20"/>
                <w:szCs w:val="20"/>
                <w:lang w:val="ru-RU" w:eastAsia="ru-RU"/>
              </w:rPr>
            </w:pPr>
            <w:r w:rsidRPr="00A7347C">
              <w:rPr>
                <w:rFonts w:ascii="Times New Roman" w:hAnsi="Times New Roman"/>
                <w:sz w:val="20"/>
                <w:szCs w:val="20"/>
                <w:lang w:val="ru-RU"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tcPr>
          <w:p w14:paraId="458778D5"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1155</w:t>
            </w:r>
          </w:p>
        </w:tc>
        <w:tc>
          <w:tcPr>
            <w:tcW w:w="1843" w:type="dxa"/>
            <w:tcBorders>
              <w:top w:val="single" w:sz="6" w:space="0" w:color="auto"/>
              <w:left w:val="single" w:sz="6" w:space="0" w:color="auto"/>
              <w:bottom w:val="single" w:sz="6" w:space="0" w:color="auto"/>
              <w:right w:val="single" w:sz="6" w:space="0" w:color="auto"/>
            </w:tcBorders>
            <w:vAlign w:val="center"/>
          </w:tcPr>
          <w:p w14:paraId="79336C6D"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44D384C3"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w:t>
            </w:r>
          </w:p>
        </w:tc>
      </w:tr>
      <w:tr w:rsidR="00A7347C" w:rsidRPr="00A7347C" w14:paraId="6ED7A670" w14:textId="77777777" w:rsidTr="00F5648B">
        <w:trPr>
          <w:cantSplit/>
        </w:trPr>
        <w:tc>
          <w:tcPr>
            <w:tcW w:w="5107" w:type="dxa"/>
            <w:tcBorders>
              <w:top w:val="single" w:sz="6" w:space="0" w:color="auto"/>
              <w:left w:val="single" w:sz="6" w:space="0" w:color="auto"/>
              <w:bottom w:val="single" w:sz="6" w:space="0" w:color="auto"/>
              <w:right w:val="single" w:sz="6" w:space="0" w:color="auto"/>
            </w:tcBorders>
          </w:tcPr>
          <w:p w14:paraId="67B046B9" w14:textId="77777777" w:rsidR="00A7347C" w:rsidRPr="00A7347C" w:rsidRDefault="00A7347C" w:rsidP="00A7347C">
            <w:pPr>
              <w:widowControl w:val="0"/>
              <w:spacing w:after="0" w:line="240" w:lineRule="auto"/>
              <w:rPr>
                <w:rFonts w:ascii="Times New Roman" w:hAnsi="Times New Roman"/>
                <w:sz w:val="20"/>
                <w:szCs w:val="20"/>
                <w:lang w:val="ru-RU" w:eastAsia="ru-RU"/>
              </w:rPr>
            </w:pPr>
            <w:r w:rsidRPr="00A7347C">
              <w:rPr>
                <w:rFonts w:ascii="Times New Roman" w:hAnsi="Times New Roman"/>
                <w:sz w:val="20"/>
                <w:szCs w:val="20"/>
                <w:lang w:val="ru-RU"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tcPr>
          <w:p w14:paraId="70962336"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1160</w:t>
            </w:r>
          </w:p>
        </w:tc>
        <w:tc>
          <w:tcPr>
            <w:tcW w:w="1843" w:type="dxa"/>
            <w:tcBorders>
              <w:top w:val="single" w:sz="6" w:space="0" w:color="auto"/>
              <w:left w:val="single" w:sz="6" w:space="0" w:color="auto"/>
              <w:bottom w:val="single" w:sz="6" w:space="0" w:color="auto"/>
              <w:right w:val="single" w:sz="6" w:space="0" w:color="auto"/>
            </w:tcBorders>
            <w:vAlign w:val="center"/>
          </w:tcPr>
          <w:p w14:paraId="4AD1CB86"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6D79A5B9"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w:t>
            </w:r>
          </w:p>
        </w:tc>
      </w:tr>
      <w:tr w:rsidR="00A7347C" w:rsidRPr="00A7347C" w14:paraId="6BEFB8DA" w14:textId="77777777" w:rsidTr="00F5648B">
        <w:tc>
          <w:tcPr>
            <w:tcW w:w="5107" w:type="dxa"/>
            <w:tcBorders>
              <w:top w:val="single" w:sz="6" w:space="0" w:color="auto"/>
              <w:left w:val="single" w:sz="6" w:space="0" w:color="auto"/>
              <w:bottom w:val="single" w:sz="6" w:space="0" w:color="auto"/>
              <w:right w:val="single" w:sz="6" w:space="0" w:color="auto"/>
            </w:tcBorders>
          </w:tcPr>
          <w:p w14:paraId="6218F6D2" w14:textId="77777777" w:rsidR="00A7347C" w:rsidRPr="00A7347C" w:rsidRDefault="00A7347C" w:rsidP="00A7347C">
            <w:pPr>
              <w:widowControl w:val="0"/>
              <w:spacing w:after="0" w:line="240" w:lineRule="auto"/>
              <w:rPr>
                <w:rFonts w:ascii="Times New Roman" w:hAnsi="Times New Roman"/>
                <w:sz w:val="20"/>
                <w:szCs w:val="20"/>
                <w:lang w:eastAsia="ru-RU"/>
              </w:rPr>
            </w:pPr>
            <w:r w:rsidRPr="00A7347C">
              <w:rPr>
                <w:rFonts w:ascii="Times New Roman" w:hAnsi="Times New Roman"/>
                <w:sz w:val="20"/>
                <w:szCs w:val="20"/>
                <w:lang w:val="ru-RU"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tcPr>
          <w:p w14:paraId="72C1B1EC"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1165</w:t>
            </w:r>
          </w:p>
        </w:tc>
        <w:tc>
          <w:tcPr>
            <w:tcW w:w="1843" w:type="dxa"/>
            <w:tcBorders>
              <w:top w:val="single" w:sz="6" w:space="0" w:color="auto"/>
              <w:left w:val="single" w:sz="6" w:space="0" w:color="auto"/>
              <w:bottom w:val="single" w:sz="6" w:space="0" w:color="auto"/>
              <w:right w:val="single" w:sz="6" w:space="0" w:color="auto"/>
            </w:tcBorders>
            <w:vAlign w:val="center"/>
          </w:tcPr>
          <w:p w14:paraId="0BD3B08F"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4.2</w:t>
            </w:r>
          </w:p>
        </w:tc>
        <w:tc>
          <w:tcPr>
            <w:tcW w:w="1986" w:type="dxa"/>
            <w:tcBorders>
              <w:top w:val="single" w:sz="6" w:space="0" w:color="auto"/>
              <w:left w:val="single" w:sz="6" w:space="0" w:color="auto"/>
              <w:bottom w:val="single" w:sz="6" w:space="0" w:color="auto"/>
              <w:right w:val="single" w:sz="6" w:space="0" w:color="auto"/>
            </w:tcBorders>
            <w:vAlign w:val="center"/>
          </w:tcPr>
          <w:p w14:paraId="5329214F"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0.1</w:t>
            </w:r>
          </w:p>
        </w:tc>
      </w:tr>
      <w:tr w:rsidR="00A7347C" w:rsidRPr="00A7347C" w14:paraId="031ABCD8" w14:textId="77777777" w:rsidTr="00F5648B">
        <w:tc>
          <w:tcPr>
            <w:tcW w:w="5107" w:type="dxa"/>
            <w:tcBorders>
              <w:top w:val="single" w:sz="6" w:space="0" w:color="auto"/>
              <w:left w:val="single" w:sz="6" w:space="0" w:color="auto"/>
              <w:bottom w:val="single" w:sz="6" w:space="0" w:color="auto"/>
              <w:right w:val="single" w:sz="6" w:space="0" w:color="auto"/>
            </w:tcBorders>
          </w:tcPr>
          <w:p w14:paraId="66936546" w14:textId="77777777" w:rsidR="00A7347C" w:rsidRPr="00A7347C" w:rsidRDefault="00A7347C" w:rsidP="00A7347C">
            <w:pPr>
              <w:widowControl w:val="0"/>
              <w:spacing w:after="0" w:line="240" w:lineRule="auto"/>
              <w:ind w:hanging="40"/>
              <w:rPr>
                <w:rFonts w:ascii="Times New Roman" w:hAnsi="Times New Roman"/>
                <w:sz w:val="20"/>
                <w:szCs w:val="20"/>
                <w:lang w:eastAsia="ru-RU"/>
              </w:rPr>
            </w:pPr>
            <w:r w:rsidRPr="00A7347C">
              <w:rPr>
                <w:rFonts w:ascii="Times New Roman" w:hAnsi="Times New Roman"/>
                <w:sz w:val="20"/>
                <w:szCs w:val="20"/>
                <w:lang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tcPr>
          <w:p w14:paraId="3FA125CA"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1170</w:t>
            </w:r>
          </w:p>
        </w:tc>
        <w:tc>
          <w:tcPr>
            <w:tcW w:w="1843" w:type="dxa"/>
            <w:tcBorders>
              <w:top w:val="single" w:sz="6" w:space="0" w:color="auto"/>
              <w:left w:val="single" w:sz="6" w:space="0" w:color="auto"/>
              <w:bottom w:val="single" w:sz="6" w:space="0" w:color="auto"/>
              <w:right w:val="single" w:sz="6" w:space="0" w:color="auto"/>
            </w:tcBorders>
            <w:vAlign w:val="center"/>
          </w:tcPr>
          <w:p w14:paraId="24339DC9"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6B38F4F8"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w:t>
            </w:r>
          </w:p>
        </w:tc>
      </w:tr>
      <w:tr w:rsidR="00A7347C" w:rsidRPr="00A7347C" w14:paraId="56F48755" w14:textId="77777777" w:rsidTr="00F5648B">
        <w:tc>
          <w:tcPr>
            <w:tcW w:w="5107" w:type="dxa"/>
            <w:tcBorders>
              <w:top w:val="single" w:sz="6" w:space="0" w:color="auto"/>
              <w:left w:val="single" w:sz="6" w:space="0" w:color="auto"/>
              <w:bottom w:val="single" w:sz="6" w:space="0" w:color="auto"/>
              <w:right w:val="single" w:sz="6" w:space="0" w:color="auto"/>
            </w:tcBorders>
          </w:tcPr>
          <w:p w14:paraId="33CB4991" w14:textId="77777777" w:rsidR="00A7347C" w:rsidRPr="00A7347C" w:rsidRDefault="00A7347C" w:rsidP="00A7347C">
            <w:pPr>
              <w:widowControl w:val="0"/>
              <w:spacing w:after="0" w:line="240" w:lineRule="auto"/>
              <w:rPr>
                <w:rFonts w:ascii="Times New Roman" w:hAnsi="Times New Roman"/>
                <w:sz w:val="20"/>
                <w:szCs w:val="20"/>
                <w:lang w:val="ru-RU" w:eastAsia="ru-RU"/>
              </w:rPr>
            </w:pPr>
            <w:r w:rsidRPr="00A7347C">
              <w:rPr>
                <w:rFonts w:ascii="Times New Roman" w:hAnsi="Times New Roman"/>
                <w:sz w:val="20"/>
                <w:szCs w:val="20"/>
                <w:lang w:val="ru-RU"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tcPr>
          <w:p w14:paraId="18D201C5"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1190</w:t>
            </w:r>
          </w:p>
        </w:tc>
        <w:tc>
          <w:tcPr>
            <w:tcW w:w="1843" w:type="dxa"/>
            <w:tcBorders>
              <w:top w:val="single" w:sz="6" w:space="0" w:color="auto"/>
              <w:left w:val="single" w:sz="6" w:space="0" w:color="auto"/>
              <w:bottom w:val="single" w:sz="6" w:space="0" w:color="auto"/>
              <w:right w:val="single" w:sz="6" w:space="0" w:color="auto"/>
            </w:tcBorders>
            <w:vAlign w:val="center"/>
          </w:tcPr>
          <w:p w14:paraId="4B9A8EA0"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035E627A"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w:t>
            </w:r>
          </w:p>
        </w:tc>
      </w:tr>
      <w:tr w:rsidR="00A7347C" w:rsidRPr="00A7347C" w14:paraId="035C01ED" w14:textId="77777777" w:rsidTr="00F5648B">
        <w:tc>
          <w:tcPr>
            <w:tcW w:w="5107" w:type="dxa"/>
            <w:tcBorders>
              <w:top w:val="single" w:sz="6" w:space="0" w:color="auto"/>
              <w:left w:val="single" w:sz="6" w:space="0" w:color="auto"/>
              <w:bottom w:val="single" w:sz="6" w:space="0" w:color="auto"/>
              <w:right w:val="single" w:sz="6" w:space="0" w:color="auto"/>
            </w:tcBorders>
          </w:tcPr>
          <w:p w14:paraId="7DF8BDBD" w14:textId="77777777" w:rsidR="00A7347C" w:rsidRPr="00A7347C" w:rsidRDefault="00A7347C" w:rsidP="00A7347C">
            <w:pPr>
              <w:widowControl w:val="0"/>
              <w:spacing w:after="0" w:line="240" w:lineRule="auto"/>
              <w:rPr>
                <w:rFonts w:ascii="Times New Roman" w:hAnsi="Times New Roman"/>
                <w:b/>
                <w:bCs/>
                <w:sz w:val="20"/>
                <w:szCs w:val="20"/>
                <w:lang w:val="ru-RU" w:eastAsia="ru-RU"/>
              </w:rPr>
            </w:pPr>
            <w:r w:rsidRPr="00A7347C">
              <w:rPr>
                <w:rFonts w:ascii="Times New Roman" w:hAnsi="Times New Roman"/>
                <w:b/>
                <w:bCs/>
                <w:sz w:val="20"/>
                <w:szCs w:val="20"/>
                <w:lang w:val="ru-RU"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tcPr>
          <w:p w14:paraId="4A93F126"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1195</w:t>
            </w:r>
          </w:p>
        </w:tc>
        <w:tc>
          <w:tcPr>
            <w:tcW w:w="1843" w:type="dxa"/>
            <w:tcBorders>
              <w:top w:val="single" w:sz="6" w:space="0" w:color="auto"/>
              <w:left w:val="single" w:sz="6" w:space="0" w:color="auto"/>
              <w:bottom w:val="single" w:sz="6" w:space="0" w:color="auto"/>
              <w:right w:val="single" w:sz="6" w:space="0" w:color="auto"/>
            </w:tcBorders>
            <w:vAlign w:val="center"/>
          </w:tcPr>
          <w:p w14:paraId="28971174"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73.2</w:t>
            </w:r>
          </w:p>
        </w:tc>
        <w:tc>
          <w:tcPr>
            <w:tcW w:w="1986" w:type="dxa"/>
            <w:tcBorders>
              <w:top w:val="single" w:sz="6" w:space="0" w:color="auto"/>
              <w:left w:val="single" w:sz="6" w:space="0" w:color="auto"/>
              <w:bottom w:val="single" w:sz="6" w:space="0" w:color="auto"/>
              <w:right w:val="single" w:sz="6" w:space="0" w:color="auto"/>
            </w:tcBorders>
            <w:vAlign w:val="center"/>
          </w:tcPr>
          <w:p w14:paraId="46855007"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57.5</w:t>
            </w:r>
          </w:p>
        </w:tc>
      </w:tr>
      <w:tr w:rsidR="00A7347C" w:rsidRPr="00A7347C" w14:paraId="56D88F15" w14:textId="77777777" w:rsidTr="00F5648B">
        <w:trPr>
          <w:trHeight w:val="59"/>
        </w:trPr>
        <w:tc>
          <w:tcPr>
            <w:tcW w:w="5107" w:type="dxa"/>
            <w:tcBorders>
              <w:top w:val="single" w:sz="6" w:space="0" w:color="auto"/>
              <w:left w:val="single" w:sz="6" w:space="0" w:color="auto"/>
              <w:bottom w:val="single" w:sz="6" w:space="0" w:color="auto"/>
              <w:right w:val="single" w:sz="6" w:space="0" w:color="auto"/>
            </w:tcBorders>
          </w:tcPr>
          <w:p w14:paraId="7BC28B5B" w14:textId="77777777" w:rsidR="00A7347C" w:rsidRPr="00A7347C" w:rsidRDefault="00A7347C" w:rsidP="00A7347C">
            <w:pPr>
              <w:widowControl w:val="0"/>
              <w:spacing w:after="0" w:line="240" w:lineRule="auto"/>
              <w:rPr>
                <w:rFonts w:ascii="Times New Roman" w:hAnsi="Times New Roman"/>
                <w:b/>
                <w:bCs/>
                <w:sz w:val="20"/>
                <w:szCs w:val="20"/>
                <w:lang w:val="ru-RU" w:eastAsia="ru-RU"/>
              </w:rPr>
            </w:pPr>
            <w:r w:rsidRPr="00A7347C">
              <w:rPr>
                <w:rFonts w:ascii="Times New Roman" w:hAnsi="Times New Roman"/>
                <w:b/>
                <w:bCs/>
                <w:color w:val="000000"/>
                <w:sz w:val="20"/>
                <w:szCs w:val="20"/>
                <w:lang w:val="en-US" w:eastAsia="ru-RU"/>
              </w:rPr>
              <w:t>I</w:t>
            </w:r>
            <w:r w:rsidRPr="00A7347C">
              <w:rPr>
                <w:rFonts w:ascii="Times New Roman" w:hAnsi="Times New Roman"/>
                <w:b/>
                <w:bCs/>
                <w:color w:val="000000"/>
                <w:sz w:val="20"/>
                <w:szCs w:val="20"/>
                <w:lang w:eastAsia="ru-RU"/>
              </w:rPr>
              <w:t>ІІ</w:t>
            </w:r>
            <w:r w:rsidRPr="00A7347C">
              <w:rPr>
                <w:rFonts w:ascii="Times New Roman" w:hAnsi="Times New Roman"/>
                <w:b/>
                <w:bCs/>
                <w:color w:val="000000"/>
                <w:sz w:val="20"/>
                <w:szCs w:val="20"/>
                <w:lang w:val="ru-RU" w:eastAsia="ru-RU"/>
              </w:rPr>
              <w:t xml:space="preserve">. </w:t>
            </w:r>
            <w:r w:rsidRPr="00A7347C">
              <w:rPr>
                <w:rFonts w:ascii="Times New Roman" w:hAnsi="Times New Roman"/>
                <w:b/>
                <w:bCs/>
                <w:color w:val="000000"/>
                <w:sz w:val="20"/>
                <w:szCs w:val="20"/>
                <w:lang w:eastAsia="ru-RU"/>
              </w:rPr>
              <w:t>Необоротні</w:t>
            </w:r>
            <w:r w:rsidRPr="00A7347C">
              <w:rPr>
                <w:rFonts w:ascii="Times New Roman" w:hAnsi="Times New Roman"/>
                <w:b/>
                <w:bCs/>
                <w:color w:val="000000"/>
                <w:sz w:val="20"/>
                <w:szCs w:val="20"/>
                <w:lang w:val="ru-RU" w:eastAsia="ru-RU"/>
              </w:rPr>
              <w:t xml:space="preserve"> </w:t>
            </w:r>
            <w:r w:rsidRPr="00A7347C">
              <w:rPr>
                <w:rFonts w:ascii="Times New Roman" w:hAnsi="Times New Roman"/>
                <w:b/>
                <w:bCs/>
                <w:color w:val="000000"/>
                <w:sz w:val="20"/>
                <w:szCs w:val="20"/>
                <w:lang w:eastAsia="ru-RU"/>
              </w:rPr>
              <w:t>активи, утримані для продажу,</w:t>
            </w:r>
            <w:r w:rsidRPr="00A7347C">
              <w:rPr>
                <w:rFonts w:ascii="Times New Roman" w:hAnsi="Times New Roman"/>
                <w:b/>
                <w:bCs/>
                <w:color w:val="000000"/>
                <w:sz w:val="20"/>
                <w:szCs w:val="20"/>
                <w:lang w:val="ru-RU" w:eastAsia="ru-RU"/>
              </w:rPr>
              <w:t xml:space="preserve"> та </w:t>
            </w:r>
            <w:r w:rsidRPr="00A7347C">
              <w:rPr>
                <w:rFonts w:ascii="Times New Roman" w:hAnsi="Times New Roman"/>
                <w:b/>
                <w:bCs/>
                <w:color w:val="000000"/>
                <w:sz w:val="20"/>
                <w:szCs w:val="20"/>
                <w:lang w:eastAsia="ru-RU"/>
              </w:rPr>
              <w:t>групи</w:t>
            </w:r>
            <w:r w:rsidRPr="00A7347C">
              <w:rPr>
                <w:rFonts w:ascii="Times New Roman" w:hAnsi="Times New Roman"/>
                <w:b/>
                <w:bCs/>
                <w:color w:val="000000"/>
                <w:sz w:val="20"/>
                <w:szCs w:val="20"/>
                <w:lang w:val="ru-RU" w:eastAsia="ru-RU"/>
              </w:rPr>
              <w:t xml:space="preserve"> </w:t>
            </w:r>
            <w:r w:rsidRPr="00A7347C">
              <w:rPr>
                <w:rFonts w:ascii="Times New Roman" w:hAnsi="Times New Roman"/>
                <w:b/>
                <w:bCs/>
                <w:color w:val="000000"/>
                <w:sz w:val="20"/>
                <w:szCs w:val="20"/>
                <w:lang w:eastAsia="ru-RU"/>
              </w:rPr>
              <w:t>вибуття</w:t>
            </w:r>
          </w:p>
        </w:tc>
        <w:tc>
          <w:tcPr>
            <w:tcW w:w="994" w:type="dxa"/>
            <w:tcBorders>
              <w:top w:val="single" w:sz="6" w:space="0" w:color="auto"/>
              <w:left w:val="single" w:sz="6" w:space="0" w:color="auto"/>
              <w:bottom w:val="single" w:sz="6" w:space="0" w:color="auto"/>
              <w:right w:val="single" w:sz="6" w:space="0" w:color="auto"/>
            </w:tcBorders>
            <w:vAlign w:val="center"/>
          </w:tcPr>
          <w:p w14:paraId="71690CFB"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1200</w:t>
            </w:r>
          </w:p>
        </w:tc>
        <w:tc>
          <w:tcPr>
            <w:tcW w:w="1843" w:type="dxa"/>
            <w:tcBorders>
              <w:top w:val="single" w:sz="6" w:space="0" w:color="auto"/>
              <w:left w:val="single" w:sz="6" w:space="0" w:color="auto"/>
              <w:bottom w:val="single" w:sz="6" w:space="0" w:color="auto"/>
              <w:right w:val="single" w:sz="6" w:space="0" w:color="auto"/>
            </w:tcBorders>
            <w:vAlign w:val="center"/>
          </w:tcPr>
          <w:p w14:paraId="6623DAD0"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088E517B"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w:t>
            </w:r>
          </w:p>
        </w:tc>
      </w:tr>
      <w:tr w:rsidR="00A7347C" w:rsidRPr="00A7347C" w14:paraId="3B72570E" w14:textId="77777777" w:rsidTr="00F5648B">
        <w:tc>
          <w:tcPr>
            <w:tcW w:w="5107" w:type="dxa"/>
            <w:tcBorders>
              <w:top w:val="single" w:sz="6" w:space="0" w:color="auto"/>
              <w:left w:val="single" w:sz="6" w:space="0" w:color="auto"/>
              <w:bottom w:val="single" w:sz="6" w:space="0" w:color="auto"/>
              <w:right w:val="single" w:sz="6" w:space="0" w:color="auto"/>
            </w:tcBorders>
          </w:tcPr>
          <w:p w14:paraId="4CF609B2" w14:textId="77777777" w:rsidR="00A7347C" w:rsidRPr="00A7347C" w:rsidRDefault="00A7347C" w:rsidP="00A7347C">
            <w:pPr>
              <w:widowControl w:val="0"/>
              <w:spacing w:after="0" w:line="240" w:lineRule="auto"/>
              <w:ind w:firstLine="567"/>
              <w:rPr>
                <w:rFonts w:ascii="Times New Roman" w:hAnsi="Times New Roman"/>
                <w:b/>
                <w:lang w:val="ru-RU" w:eastAsia="ru-RU"/>
              </w:rPr>
            </w:pPr>
            <w:r w:rsidRPr="00A7347C">
              <w:rPr>
                <w:rFonts w:ascii="Times New Roman" w:hAnsi="Times New Roman"/>
                <w:b/>
                <w:sz w:val="20"/>
                <w:lang w:val="ru-RU" w:eastAsia="ru-RU"/>
              </w:rPr>
              <w:t>Баланс</w:t>
            </w:r>
          </w:p>
        </w:tc>
        <w:tc>
          <w:tcPr>
            <w:tcW w:w="994" w:type="dxa"/>
            <w:tcBorders>
              <w:top w:val="single" w:sz="6" w:space="0" w:color="auto"/>
              <w:left w:val="single" w:sz="6" w:space="0" w:color="auto"/>
              <w:bottom w:val="single" w:sz="6" w:space="0" w:color="auto"/>
              <w:right w:val="single" w:sz="6" w:space="0" w:color="auto"/>
            </w:tcBorders>
          </w:tcPr>
          <w:p w14:paraId="15DECF2D"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1300</w:t>
            </w:r>
          </w:p>
        </w:tc>
        <w:tc>
          <w:tcPr>
            <w:tcW w:w="1843" w:type="dxa"/>
            <w:tcBorders>
              <w:top w:val="single" w:sz="6" w:space="0" w:color="auto"/>
              <w:left w:val="single" w:sz="6" w:space="0" w:color="auto"/>
              <w:bottom w:val="single" w:sz="6" w:space="0" w:color="auto"/>
              <w:right w:val="single" w:sz="6" w:space="0" w:color="auto"/>
            </w:tcBorders>
            <w:vAlign w:val="center"/>
          </w:tcPr>
          <w:p w14:paraId="1FBEBF33"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573.0</w:t>
            </w:r>
          </w:p>
        </w:tc>
        <w:tc>
          <w:tcPr>
            <w:tcW w:w="1986" w:type="dxa"/>
            <w:tcBorders>
              <w:top w:val="single" w:sz="6" w:space="0" w:color="auto"/>
              <w:left w:val="single" w:sz="6" w:space="0" w:color="auto"/>
              <w:bottom w:val="single" w:sz="6" w:space="0" w:color="auto"/>
              <w:right w:val="single" w:sz="6" w:space="0" w:color="auto"/>
            </w:tcBorders>
            <w:vAlign w:val="center"/>
          </w:tcPr>
          <w:p w14:paraId="73B9D6CC"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557.3</w:t>
            </w:r>
          </w:p>
        </w:tc>
      </w:tr>
    </w:tbl>
    <w:p w14:paraId="2C82932C" w14:textId="77777777" w:rsidR="00A7347C" w:rsidRPr="00A7347C" w:rsidRDefault="00A7347C" w:rsidP="00A7347C">
      <w:pPr>
        <w:widowControl w:val="0"/>
        <w:spacing w:after="0" w:line="240" w:lineRule="auto"/>
        <w:ind w:firstLine="567"/>
        <w:rPr>
          <w:rFonts w:ascii="Times New Roman" w:hAnsi="Times New Roman"/>
          <w:sz w:val="10"/>
          <w:szCs w:val="10"/>
          <w:lang w:val="ru-RU" w:eastAsia="ru-RU"/>
        </w:rPr>
      </w:pPr>
    </w:p>
    <w:p w14:paraId="2854C5B8" w14:textId="77777777" w:rsidR="00A7347C" w:rsidRPr="00A7347C" w:rsidRDefault="00A7347C" w:rsidP="00A7347C">
      <w:pPr>
        <w:widowControl w:val="0"/>
        <w:spacing w:after="0" w:line="240" w:lineRule="auto"/>
        <w:ind w:firstLine="567"/>
        <w:rPr>
          <w:rFonts w:ascii="Times New Roman" w:hAnsi="Times New Roman"/>
          <w:sz w:val="10"/>
          <w:szCs w:val="10"/>
          <w:lang w:eastAsia="ru-RU"/>
        </w:rPr>
      </w:pPr>
    </w:p>
    <w:p w14:paraId="5731E94D" w14:textId="77777777" w:rsidR="00A7347C" w:rsidRPr="00A7347C" w:rsidRDefault="00A7347C" w:rsidP="00A7347C">
      <w:pPr>
        <w:widowControl w:val="0"/>
        <w:spacing w:after="0" w:line="240" w:lineRule="auto"/>
        <w:ind w:firstLine="567"/>
        <w:rPr>
          <w:rFonts w:ascii="Times New Roman" w:hAnsi="Times New Roman"/>
          <w:sz w:val="10"/>
          <w:szCs w:val="10"/>
          <w:lang w:eastAsia="ru-RU"/>
        </w:rPr>
      </w:pPr>
    </w:p>
    <w:p w14:paraId="30D0176D" w14:textId="77777777" w:rsidR="00A7347C" w:rsidRPr="00A7347C" w:rsidRDefault="00A7347C" w:rsidP="00A7347C">
      <w:pPr>
        <w:widowControl w:val="0"/>
        <w:spacing w:after="0" w:line="240" w:lineRule="auto"/>
        <w:ind w:firstLine="567"/>
        <w:rPr>
          <w:rFonts w:ascii="Times New Roman" w:hAnsi="Times New Roman"/>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A7347C" w:rsidRPr="00A7347C" w14:paraId="47B1D453" w14:textId="77777777" w:rsidTr="00F5648B">
        <w:tc>
          <w:tcPr>
            <w:tcW w:w="5107" w:type="dxa"/>
            <w:tcBorders>
              <w:top w:val="single" w:sz="6" w:space="0" w:color="auto"/>
              <w:left w:val="single" w:sz="6" w:space="0" w:color="auto"/>
              <w:bottom w:val="single" w:sz="6" w:space="0" w:color="auto"/>
              <w:right w:val="single" w:sz="6" w:space="0" w:color="auto"/>
            </w:tcBorders>
            <w:vAlign w:val="center"/>
          </w:tcPr>
          <w:p w14:paraId="3A1F6C04" w14:textId="77777777" w:rsidR="00A7347C" w:rsidRPr="00A7347C" w:rsidRDefault="00A7347C" w:rsidP="00A7347C">
            <w:pPr>
              <w:widowControl w:val="0"/>
              <w:spacing w:after="0" w:line="240" w:lineRule="auto"/>
              <w:ind w:firstLine="567"/>
              <w:jc w:val="center"/>
              <w:rPr>
                <w:rFonts w:ascii="Times New Roman" w:hAnsi="Times New Roman"/>
                <w:b/>
                <w:lang w:val="ru-RU" w:eastAsia="ru-RU"/>
              </w:rPr>
            </w:pPr>
            <w:r w:rsidRPr="00A7347C">
              <w:rPr>
                <w:rFonts w:ascii="Times New Roman" w:hAnsi="Times New Roman"/>
                <w:b/>
                <w:sz w:val="20"/>
                <w:lang w:val="ru-RU"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14:paraId="627FB0DD" w14:textId="77777777" w:rsidR="00A7347C" w:rsidRPr="00A7347C" w:rsidRDefault="00A7347C" w:rsidP="00A7347C">
            <w:pPr>
              <w:widowControl w:val="0"/>
              <w:spacing w:after="0" w:line="240" w:lineRule="auto"/>
              <w:jc w:val="center"/>
              <w:rPr>
                <w:rFonts w:ascii="Times New Roman" w:hAnsi="Times New Roman"/>
                <w:b/>
                <w:bCs/>
                <w:sz w:val="20"/>
                <w:szCs w:val="20"/>
                <w:lang w:val="ru-RU" w:eastAsia="ru-RU"/>
              </w:rPr>
            </w:pPr>
            <w:r w:rsidRPr="00A7347C">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57B0FF33" w14:textId="77777777" w:rsidR="00A7347C" w:rsidRPr="00A7347C" w:rsidRDefault="00A7347C" w:rsidP="00A7347C">
            <w:pPr>
              <w:widowControl w:val="0"/>
              <w:spacing w:after="0" w:line="240" w:lineRule="auto"/>
              <w:jc w:val="center"/>
              <w:rPr>
                <w:rFonts w:ascii="Times New Roman" w:hAnsi="Times New Roman"/>
                <w:b/>
                <w:bCs/>
                <w:sz w:val="20"/>
                <w:szCs w:val="20"/>
                <w:lang w:val="ru-RU" w:eastAsia="ru-RU"/>
              </w:rPr>
            </w:pPr>
            <w:r w:rsidRPr="00A7347C">
              <w:rPr>
                <w:rFonts w:ascii="Times New Roman" w:hAnsi="Times New Roman"/>
                <w:b/>
                <w:bCs/>
                <w:sz w:val="20"/>
                <w:szCs w:val="20"/>
                <w:lang w:val="ru-RU"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14:paraId="3C3B3D77" w14:textId="77777777" w:rsidR="00A7347C" w:rsidRPr="00A7347C" w:rsidRDefault="00A7347C" w:rsidP="00A7347C">
            <w:pPr>
              <w:widowControl w:val="0"/>
              <w:spacing w:after="0" w:line="240" w:lineRule="auto"/>
              <w:jc w:val="center"/>
              <w:rPr>
                <w:rFonts w:ascii="Times New Roman" w:hAnsi="Times New Roman"/>
                <w:b/>
                <w:bCs/>
                <w:sz w:val="20"/>
                <w:szCs w:val="20"/>
                <w:lang w:val="ru-RU" w:eastAsia="ru-RU"/>
              </w:rPr>
            </w:pPr>
            <w:r w:rsidRPr="00A7347C">
              <w:rPr>
                <w:rFonts w:ascii="Times New Roman" w:hAnsi="Times New Roman"/>
                <w:b/>
                <w:bCs/>
                <w:sz w:val="20"/>
                <w:szCs w:val="20"/>
                <w:lang w:val="ru-RU" w:eastAsia="ru-RU"/>
              </w:rPr>
              <w:t>На кінець звітного періоду</w:t>
            </w:r>
          </w:p>
        </w:tc>
      </w:tr>
      <w:tr w:rsidR="00A7347C" w:rsidRPr="00A7347C" w14:paraId="21F6E42A" w14:textId="77777777" w:rsidTr="00F5648B">
        <w:tc>
          <w:tcPr>
            <w:tcW w:w="5107" w:type="dxa"/>
            <w:tcBorders>
              <w:top w:val="single" w:sz="6" w:space="0" w:color="auto"/>
              <w:left w:val="single" w:sz="6" w:space="0" w:color="auto"/>
              <w:bottom w:val="single" w:sz="6" w:space="0" w:color="auto"/>
              <w:right w:val="single" w:sz="6" w:space="0" w:color="auto"/>
            </w:tcBorders>
            <w:shd w:val="clear" w:color="auto" w:fill="E6E6E6"/>
          </w:tcPr>
          <w:p w14:paraId="0C2B42AE" w14:textId="77777777" w:rsidR="00A7347C" w:rsidRPr="00A7347C" w:rsidRDefault="00A7347C" w:rsidP="00A7347C">
            <w:pPr>
              <w:widowControl w:val="0"/>
              <w:spacing w:after="0" w:line="240" w:lineRule="auto"/>
              <w:jc w:val="center"/>
              <w:rPr>
                <w:rFonts w:ascii="Times New Roman" w:hAnsi="Times New Roman"/>
                <w:b/>
                <w:bCs/>
                <w:sz w:val="20"/>
                <w:szCs w:val="20"/>
                <w:lang w:val="ru-RU" w:eastAsia="ru-RU"/>
              </w:rPr>
            </w:pPr>
            <w:r w:rsidRPr="00A7347C">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E6E6E6"/>
          </w:tcPr>
          <w:p w14:paraId="72A9CE79" w14:textId="77777777" w:rsidR="00A7347C" w:rsidRPr="00A7347C" w:rsidRDefault="00A7347C" w:rsidP="00A7347C">
            <w:pPr>
              <w:widowControl w:val="0"/>
              <w:spacing w:after="0" w:line="240" w:lineRule="auto"/>
              <w:jc w:val="center"/>
              <w:rPr>
                <w:rFonts w:ascii="Times New Roman" w:hAnsi="Times New Roman"/>
                <w:b/>
                <w:bCs/>
                <w:sz w:val="20"/>
                <w:szCs w:val="20"/>
                <w:lang w:val="ru-RU" w:eastAsia="ru-RU"/>
              </w:rPr>
            </w:pPr>
            <w:r w:rsidRPr="00A7347C">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E6E6E6"/>
          </w:tcPr>
          <w:p w14:paraId="7762D9CF" w14:textId="77777777" w:rsidR="00A7347C" w:rsidRPr="00A7347C" w:rsidRDefault="00A7347C" w:rsidP="00A7347C">
            <w:pPr>
              <w:widowControl w:val="0"/>
              <w:spacing w:after="0" w:line="240" w:lineRule="auto"/>
              <w:jc w:val="center"/>
              <w:rPr>
                <w:rFonts w:ascii="Times New Roman" w:hAnsi="Times New Roman"/>
                <w:b/>
                <w:bCs/>
                <w:sz w:val="20"/>
                <w:szCs w:val="20"/>
                <w:lang w:val="ru-RU" w:eastAsia="ru-RU"/>
              </w:rPr>
            </w:pPr>
            <w:r w:rsidRPr="00A7347C">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E6E6E6"/>
          </w:tcPr>
          <w:p w14:paraId="264AE318" w14:textId="77777777" w:rsidR="00A7347C" w:rsidRPr="00A7347C" w:rsidRDefault="00A7347C" w:rsidP="00A7347C">
            <w:pPr>
              <w:widowControl w:val="0"/>
              <w:spacing w:after="0" w:line="240" w:lineRule="auto"/>
              <w:jc w:val="center"/>
              <w:rPr>
                <w:rFonts w:ascii="Times New Roman" w:hAnsi="Times New Roman"/>
                <w:b/>
                <w:bCs/>
                <w:sz w:val="20"/>
                <w:szCs w:val="20"/>
                <w:lang w:val="ru-RU" w:eastAsia="ru-RU"/>
              </w:rPr>
            </w:pPr>
            <w:r w:rsidRPr="00A7347C">
              <w:rPr>
                <w:rFonts w:ascii="Times New Roman" w:hAnsi="Times New Roman"/>
                <w:b/>
                <w:bCs/>
                <w:sz w:val="20"/>
                <w:szCs w:val="20"/>
                <w:lang w:val="ru-RU" w:eastAsia="ru-RU"/>
              </w:rPr>
              <w:t>4</w:t>
            </w:r>
          </w:p>
        </w:tc>
      </w:tr>
      <w:tr w:rsidR="00A7347C" w:rsidRPr="00A7347C" w14:paraId="53E66120" w14:textId="77777777" w:rsidTr="00F5648B">
        <w:tc>
          <w:tcPr>
            <w:tcW w:w="5107" w:type="dxa"/>
            <w:tcBorders>
              <w:top w:val="single" w:sz="6" w:space="0" w:color="auto"/>
              <w:left w:val="single" w:sz="6" w:space="0" w:color="auto"/>
              <w:bottom w:val="single" w:sz="6" w:space="0" w:color="auto"/>
              <w:right w:val="single" w:sz="6" w:space="0" w:color="auto"/>
            </w:tcBorders>
          </w:tcPr>
          <w:p w14:paraId="179BEDEF" w14:textId="77777777" w:rsidR="00A7347C" w:rsidRPr="00A7347C" w:rsidRDefault="00A7347C" w:rsidP="00A7347C">
            <w:pPr>
              <w:widowControl w:val="0"/>
              <w:spacing w:after="0" w:line="240" w:lineRule="auto"/>
              <w:rPr>
                <w:rFonts w:ascii="Times New Roman" w:hAnsi="Times New Roman"/>
                <w:b/>
                <w:bCs/>
                <w:sz w:val="20"/>
                <w:szCs w:val="20"/>
                <w:lang w:val="ru-RU" w:eastAsia="ru-RU"/>
              </w:rPr>
            </w:pPr>
            <w:r w:rsidRPr="00A7347C">
              <w:rPr>
                <w:rFonts w:ascii="Times New Roman" w:hAnsi="Times New Roman"/>
                <w:b/>
                <w:bCs/>
                <w:sz w:val="20"/>
                <w:szCs w:val="20"/>
                <w:lang w:val="ru-RU" w:eastAsia="ru-RU"/>
              </w:rPr>
              <w:t>І. Власний капітал</w:t>
            </w:r>
          </w:p>
        </w:tc>
        <w:tc>
          <w:tcPr>
            <w:tcW w:w="994" w:type="dxa"/>
            <w:tcBorders>
              <w:top w:val="single" w:sz="6" w:space="0" w:color="auto"/>
              <w:left w:val="single" w:sz="6" w:space="0" w:color="auto"/>
              <w:bottom w:val="single" w:sz="6" w:space="0" w:color="auto"/>
              <w:right w:val="single" w:sz="6" w:space="0" w:color="auto"/>
            </w:tcBorders>
          </w:tcPr>
          <w:p w14:paraId="5403B906" w14:textId="77777777" w:rsidR="00A7347C" w:rsidRPr="00A7347C" w:rsidRDefault="00A7347C" w:rsidP="00A7347C">
            <w:pPr>
              <w:widowControl w:val="0"/>
              <w:spacing w:after="0" w:line="240" w:lineRule="auto"/>
              <w:jc w:val="center"/>
              <w:rPr>
                <w:rFonts w:ascii="Times New Roman" w:hAnsi="Times New Roman"/>
                <w:sz w:val="20"/>
                <w:szCs w:val="20"/>
                <w:lang w:val="ru-RU" w:eastAsia="ru-RU"/>
              </w:rPr>
            </w:pPr>
          </w:p>
        </w:tc>
        <w:tc>
          <w:tcPr>
            <w:tcW w:w="1843" w:type="dxa"/>
            <w:tcBorders>
              <w:top w:val="single" w:sz="6" w:space="0" w:color="auto"/>
              <w:left w:val="single" w:sz="6" w:space="0" w:color="auto"/>
              <w:bottom w:val="single" w:sz="6" w:space="0" w:color="auto"/>
              <w:right w:val="single" w:sz="6" w:space="0" w:color="auto"/>
            </w:tcBorders>
          </w:tcPr>
          <w:p w14:paraId="2DDDF4CC" w14:textId="77777777" w:rsidR="00A7347C" w:rsidRPr="00A7347C" w:rsidRDefault="00A7347C" w:rsidP="00A7347C">
            <w:pPr>
              <w:widowControl w:val="0"/>
              <w:spacing w:after="0" w:line="240" w:lineRule="auto"/>
              <w:jc w:val="center"/>
              <w:rPr>
                <w:rFonts w:ascii="Times New Roman" w:hAnsi="Times New Roman"/>
                <w:sz w:val="20"/>
                <w:szCs w:val="20"/>
                <w:lang w:val="ru-RU" w:eastAsia="ru-RU"/>
              </w:rPr>
            </w:pPr>
          </w:p>
        </w:tc>
        <w:tc>
          <w:tcPr>
            <w:tcW w:w="1986" w:type="dxa"/>
            <w:tcBorders>
              <w:top w:val="single" w:sz="6" w:space="0" w:color="auto"/>
              <w:left w:val="single" w:sz="6" w:space="0" w:color="auto"/>
              <w:bottom w:val="single" w:sz="6" w:space="0" w:color="auto"/>
              <w:right w:val="single" w:sz="6" w:space="0" w:color="auto"/>
            </w:tcBorders>
          </w:tcPr>
          <w:p w14:paraId="3704F2E1" w14:textId="77777777" w:rsidR="00A7347C" w:rsidRPr="00A7347C" w:rsidRDefault="00A7347C" w:rsidP="00A7347C">
            <w:pPr>
              <w:widowControl w:val="0"/>
              <w:spacing w:after="0" w:line="240" w:lineRule="auto"/>
              <w:jc w:val="center"/>
              <w:rPr>
                <w:rFonts w:ascii="Times New Roman" w:hAnsi="Times New Roman"/>
                <w:sz w:val="20"/>
                <w:szCs w:val="20"/>
                <w:lang w:val="ru-RU" w:eastAsia="ru-RU"/>
              </w:rPr>
            </w:pPr>
          </w:p>
        </w:tc>
      </w:tr>
      <w:tr w:rsidR="00A7347C" w:rsidRPr="00A7347C" w14:paraId="0A12CB0D" w14:textId="77777777" w:rsidTr="00F5648B">
        <w:tc>
          <w:tcPr>
            <w:tcW w:w="5107" w:type="dxa"/>
            <w:tcBorders>
              <w:top w:val="single" w:sz="6" w:space="0" w:color="auto"/>
              <w:left w:val="single" w:sz="6" w:space="0" w:color="auto"/>
              <w:bottom w:val="single" w:sz="6" w:space="0" w:color="auto"/>
              <w:right w:val="single" w:sz="6" w:space="0" w:color="auto"/>
            </w:tcBorders>
          </w:tcPr>
          <w:p w14:paraId="4828FC17" w14:textId="77777777" w:rsidR="00A7347C" w:rsidRPr="00A7347C" w:rsidRDefault="00A7347C" w:rsidP="00A7347C">
            <w:pPr>
              <w:widowControl w:val="0"/>
              <w:spacing w:after="0" w:line="240" w:lineRule="auto"/>
              <w:rPr>
                <w:rFonts w:ascii="Times New Roman" w:hAnsi="Times New Roman"/>
                <w:sz w:val="20"/>
                <w:szCs w:val="20"/>
                <w:lang w:val="en-US" w:eastAsia="ru-RU"/>
              </w:rPr>
            </w:pPr>
            <w:r w:rsidRPr="00A7347C">
              <w:rPr>
                <w:rFonts w:ascii="Times New Roman" w:hAnsi="Times New Roman"/>
                <w:sz w:val="20"/>
                <w:szCs w:val="20"/>
                <w:lang w:eastAsia="ru-RU"/>
              </w:rPr>
              <w:t xml:space="preserve">Зареєстрований (пайовий) </w:t>
            </w:r>
            <w:r w:rsidRPr="00A7347C">
              <w:rPr>
                <w:rFonts w:ascii="Times New Roman" w:hAnsi="Times New Roman"/>
                <w:sz w:val="20"/>
                <w:szCs w:val="20"/>
                <w:lang w:val="ru-RU" w:eastAsia="ru-RU"/>
              </w:rPr>
              <w:t>капітал</w:t>
            </w:r>
          </w:p>
        </w:tc>
        <w:tc>
          <w:tcPr>
            <w:tcW w:w="994" w:type="dxa"/>
            <w:tcBorders>
              <w:top w:val="single" w:sz="6" w:space="0" w:color="auto"/>
              <w:left w:val="single" w:sz="6" w:space="0" w:color="auto"/>
              <w:bottom w:val="single" w:sz="6" w:space="0" w:color="auto"/>
              <w:right w:val="single" w:sz="6" w:space="0" w:color="auto"/>
            </w:tcBorders>
            <w:vAlign w:val="center"/>
          </w:tcPr>
          <w:p w14:paraId="675BD4AC"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1400</w:t>
            </w:r>
          </w:p>
        </w:tc>
        <w:tc>
          <w:tcPr>
            <w:tcW w:w="1843" w:type="dxa"/>
            <w:tcBorders>
              <w:top w:val="single" w:sz="6" w:space="0" w:color="auto"/>
              <w:left w:val="single" w:sz="6" w:space="0" w:color="auto"/>
              <w:bottom w:val="single" w:sz="6" w:space="0" w:color="auto"/>
              <w:right w:val="single" w:sz="6" w:space="0" w:color="auto"/>
            </w:tcBorders>
            <w:vAlign w:val="center"/>
          </w:tcPr>
          <w:p w14:paraId="48FAADEA"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378.3</w:t>
            </w:r>
          </w:p>
        </w:tc>
        <w:tc>
          <w:tcPr>
            <w:tcW w:w="1986" w:type="dxa"/>
            <w:tcBorders>
              <w:top w:val="single" w:sz="6" w:space="0" w:color="auto"/>
              <w:left w:val="single" w:sz="6" w:space="0" w:color="auto"/>
              <w:bottom w:val="single" w:sz="6" w:space="0" w:color="auto"/>
              <w:right w:val="single" w:sz="6" w:space="0" w:color="auto"/>
            </w:tcBorders>
            <w:vAlign w:val="center"/>
          </w:tcPr>
          <w:p w14:paraId="53EEC545"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378.3</w:t>
            </w:r>
          </w:p>
        </w:tc>
      </w:tr>
      <w:tr w:rsidR="00A7347C" w:rsidRPr="00A7347C" w14:paraId="2B8BBB73" w14:textId="77777777" w:rsidTr="00F5648B">
        <w:tc>
          <w:tcPr>
            <w:tcW w:w="5107" w:type="dxa"/>
            <w:tcBorders>
              <w:top w:val="single" w:sz="6" w:space="0" w:color="auto"/>
              <w:left w:val="single" w:sz="6" w:space="0" w:color="auto"/>
              <w:bottom w:val="single" w:sz="6" w:space="0" w:color="auto"/>
              <w:right w:val="single" w:sz="6" w:space="0" w:color="auto"/>
            </w:tcBorders>
          </w:tcPr>
          <w:p w14:paraId="0E04632E" w14:textId="77777777" w:rsidR="00A7347C" w:rsidRPr="00A7347C" w:rsidRDefault="00A7347C" w:rsidP="00A7347C">
            <w:pPr>
              <w:widowControl w:val="0"/>
              <w:spacing w:after="0" w:line="240" w:lineRule="auto"/>
              <w:rPr>
                <w:rFonts w:ascii="Times New Roman" w:hAnsi="Times New Roman"/>
                <w:sz w:val="20"/>
                <w:szCs w:val="20"/>
                <w:lang w:val="ru-RU" w:eastAsia="ru-RU"/>
              </w:rPr>
            </w:pPr>
            <w:r w:rsidRPr="00A7347C">
              <w:rPr>
                <w:rFonts w:ascii="Times New Roman" w:hAnsi="Times New Roman"/>
                <w:sz w:val="20"/>
                <w:szCs w:val="20"/>
                <w:lang w:val="ru-RU"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vAlign w:val="center"/>
          </w:tcPr>
          <w:p w14:paraId="595D8AB1"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1410</w:t>
            </w:r>
          </w:p>
        </w:tc>
        <w:tc>
          <w:tcPr>
            <w:tcW w:w="1843" w:type="dxa"/>
            <w:tcBorders>
              <w:top w:val="single" w:sz="6" w:space="0" w:color="auto"/>
              <w:left w:val="single" w:sz="6" w:space="0" w:color="auto"/>
              <w:bottom w:val="single" w:sz="6" w:space="0" w:color="auto"/>
              <w:right w:val="single" w:sz="6" w:space="0" w:color="auto"/>
            </w:tcBorders>
            <w:vAlign w:val="center"/>
          </w:tcPr>
          <w:p w14:paraId="749E7DDE"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112.3</w:t>
            </w:r>
          </w:p>
        </w:tc>
        <w:tc>
          <w:tcPr>
            <w:tcW w:w="1986" w:type="dxa"/>
            <w:tcBorders>
              <w:top w:val="single" w:sz="6" w:space="0" w:color="auto"/>
              <w:left w:val="single" w:sz="6" w:space="0" w:color="auto"/>
              <w:bottom w:val="single" w:sz="6" w:space="0" w:color="auto"/>
              <w:right w:val="single" w:sz="6" w:space="0" w:color="auto"/>
            </w:tcBorders>
            <w:vAlign w:val="center"/>
          </w:tcPr>
          <w:p w14:paraId="7F4F981E"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22.3</w:t>
            </w:r>
          </w:p>
        </w:tc>
      </w:tr>
      <w:tr w:rsidR="00A7347C" w:rsidRPr="00A7347C" w14:paraId="43A39005" w14:textId="77777777" w:rsidTr="00F5648B">
        <w:tc>
          <w:tcPr>
            <w:tcW w:w="5107" w:type="dxa"/>
            <w:tcBorders>
              <w:top w:val="single" w:sz="6" w:space="0" w:color="auto"/>
              <w:left w:val="single" w:sz="6" w:space="0" w:color="auto"/>
              <w:bottom w:val="single" w:sz="6" w:space="0" w:color="auto"/>
              <w:right w:val="single" w:sz="6" w:space="0" w:color="auto"/>
            </w:tcBorders>
          </w:tcPr>
          <w:p w14:paraId="2AA2EAB1" w14:textId="77777777" w:rsidR="00A7347C" w:rsidRPr="00A7347C" w:rsidRDefault="00A7347C" w:rsidP="00A7347C">
            <w:pPr>
              <w:widowControl w:val="0"/>
              <w:spacing w:after="0" w:line="240" w:lineRule="auto"/>
              <w:rPr>
                <w:rFonts w:ascii="Times New Roman" w:hAnsi="Times New Roman"/>
                <w:sz w:val="20"/>
                <w:szCs w:val="20"/>
                <w:lang w:val="ru-RU" w:eastAsia="ru-RU"/>
              </w:rPr>
            </w:pPr>
            <w:r w:rsidRPr="00A7347C">
              <w:rPr>
                <w:rFonts w:ascii="Times New Roman" w:hAnsi="Times New Roman"/>
                <w:sz w:val="20"/>
                <w:szCs w:val="20"/>
                <w:lang w:val="ru-RU" w:eastAsia="ru-RU"/>
              </w:rPr>
              <w:t>Резервний капітал</w:t>
            </w:r>
          </w:p>
        </w:tc>
        <w:tc>
          <w:tcPr>
            <w:tcW w:w="994" w:type="dxa"/>
            <w:tcBorders>
              <w:top w:val="single" w:sz="6" w:space="0" w:color="auto"/>
              <w:left w:val="single" w:sz="6" w:space="0" w:color="auto"/>
              <w:bottom w:val="single" w:sz="6" w:space="0" w:color="auto"/>
              <w:right w:val="single" w:sz="6" w:space="0" w:color="auto"/>
            </w:tcBorders>
            <w:vAlign w:val="center"/>
          </w:tcPr>
          <w:p w14:paraId="47125FD1"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1415</w:t>
            </w:r>
          </w:p>
        </w:tc>
        <w:tc>
          <w:tcPr>
            <w:tcW w:w="1843" w:type="dxa"/>
            <w:tcBorders>
              <w:top w:val="single" w:sz="6" w:space="0" w:color="auto"/>
              <w:left w:val="single" w:sz="6" w:space="0" w:color="auto"/>
              <w:bottom w:val="single" w:sz="6" w:space="0" w:color="auto"/>
              <w:right w:val="single" w:sz="6" w:space="0" w:color="auto"/>
            </w:tcBorders>
            <w:vAlign w:val="center"/>
          </w:tcPr>
          <w:p w14:paraId="26F2B4C3"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480D5C87"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w:t>
            </w:r>
          </w:p>
        </w:tc>
      </w:tr>
      <w:tr w:rsidR="00A7347C" w:rsidRPr="00A7347C" w14:paraId="18F3733A" w14:textId="77777777" w:rsidTr="00F5648B">
        <w:tc>
          <w:tcPr>
            <w:tcW w:w="5107" w:type="dxa"/>
            <w:tcBorders>
              <w:top w:val="single" w:sz="6" w:space="0" w:color="auto"/>
              <w:left w:val="single" w:sz="6" w:space="0" w:color="auto"/>
              <w:bottom w:val="single" w:sz="6" w:space="0" w:color="auto"/>
              <w:right w:val="single" w:sz="6" w:space="0" w:color="auto"/>
            </w:tcBorders>
          </w:tcPr>
          <w:p w14:paraId="74D8D5A6" w14:textId="77777777" w:rsidR="00A7347C" w:rsidRPr="00A7347C" w:rsidRDefault="00A7347C" w:rsidP="00A7347C">
            <w:pPr>
              <w:widowControl w:val="0"/>
              <w:spacing w:after="0" w:line="240" w:lineRule="auto"/>
              <w:rPr>
                <w:rFonts w:ascii="Times New Roman" w:hAnsi="Times New Roman"/>
                <w:sz w:val="20"/>
                <w:szCs w:val="20"/>
                <w:lang w:val="ru-RU" w:eastAsia="ru-RU"/>
              </w:rPr>
            </w:pPr>
            <w:r w:rsidRPr="00A7347C">
              <w:rPr>
                <w:rFonts w:ascii="Times New Roman" w:hAnsi="Times New Roman"/>
                <w:sz w:val="20"/>
                <w:szCs w:val="20"/>
                <w:lang w:val="ru-RU"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vAlign w:val="center"/>
          </w:tcPr>
          <w:p w14:paraId="3D89263C"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1420</w:t>
            </w:r>
          </w:p>
        </w:tc>
        <w:tc>
          <w:tcPr>
            <w:tcW w:w="1843" w:type="dxa"/>
            <w:tcBorders>
              <w:top w:val="single" w:sz="6" w:space="0" w:color="auto"/>
              <w:left w:val="single" w:sz="6" w:space="0" w:color="auto"/>
              <w:bottom w:val="single" w:sz="6" w:space="0" w:color="auto"/>
              <w:right w:val="single" w:sz="6" w:space="0" w:color="auto"/>
            </w:tcBorders>
            <w:vAlign w:val="center"/>
          </w:tcPr>
          <w:p w14:paraId="518C990C"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( 55.0 )</w:t>
            </w:r>
          </w:p>
        </w:tc>
        <w:tc>
          <w:tcPr>
            <w:tcW w:w="1986" w:type="dxa"/>
            <w:tcBorders>
              <w:top w:val="single" w:sz="6" w:space="0" w:color="auto"/>
              <w:left w:val="single" w:sz="6" w:space="0" w:color="auto"/>
              <w:bottom w:val="single" w:sz="6" w:space="0" w:color="auto"/>
              <w:right w:val="single" w:sz="6" w:space="0" w:color="auto"/>
            </w:tcBorders>
            <w:vAlign w:val="center"/>
          </w:tcPr>
          <w:p w14:paraId="19D8459E"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( 37.9 )</w:t>
            </w:r>
          </w:p>
        </w:tc>
      </w:tr>
      <w:tr w:rsidR="00A7347C" w:rsidRPr="00A7347C" w14:paraId="1BCD95B3" w14:textId="77777777" w:rsidTr="00F5648B">
        <w:tc>
          <w:tcPr>
            <w:tcW w:w="5107" w:type="dxa"/>
            <w:tcBorders>
              <w:top w:val="single" w:sz="6" w:space="0" w:color="auto"/>
              <w:left w:val="single" w:sz="6" w:space="0" w:color="auto"/>
              <w:bottom w:val="single" w:sz="6" w:space="0" w:color="auto"/>
              <w:right w:val="single" w:sz="6" w:space="0" w:color="auto"/>
            </w:tcBorders>
          </w:tcPr>
          <w:p w14:paraId="4E982DB8" w14:textId="77777777" w:rsidR="00A7347C" w:rsidRPr="00A7347C" w:rsidRDefault="00A7347C" w:rsidP="00A7347C">
            <w:pPr>
              <w:widowControl w:val="0"/>
              <w:spacing w:after="0" w:line="240" w:lineRule="auto"/>
              <w:rPr>
                <w:rFonts w:ascii="Times New Roman" w:hAnsi="Times New Roman"/>
                <w:sz w:val="20"/>
                <w:szCs w:val="20"/>
                <w:lang w:val="ru-RU" w:eastAsia="ru-RU"/>
              </w:rPr>
            </w:pPr>
            <w:r w:rsidRPr="00A7347C">
              <w:rPr>
                <w:rFonts w:ascii="Times New Roman" w:hAnsi="Times New Roman"/>
                <w:sz w:val="20"/>
                <w:szCs w:val="20"/>
                <w:lang w:val="ru-RU" w:eastAsia="ru-RU"/>
              </w:rPr>
              <w:lastRenderedPageBreak/>
              <w:t>Неоплачений капітал</w:t>
            </w:r>
          </w:p>
        </w:tc>
        <w:tc>
          <w:tcPr>
            <w:tcW w:w="994" w:type="dxa"/>
            <w:tcBorders>
              <w:top w:val="single" w:sz="6" w:space="0" w:color="auto"/>
              <w:left w:val="single" w:sz="6" w:space="0" w:color="auto"/>
              <w:bottom w:val="single" w:sz="6" w:space="0" w:color="auto"/>
              <w:right w:val="single" w:sz="6" w:space="0" w:color="auto"/>
            </w:tcBorders>
            <w:vAlign w:val="center"/>
          </w:tcPr>
          <w:p w14:paraId="3F1EC7C8"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1425</w:t>
            </w:r>
          </w:p>
        </w:tc>
        <w:tc>
          <w:tcPr>
            <w:tcW w:w="1843" w:type="dxa"/>
            <w:tcBorders>
              <w:top w:val="single" w:sz="6" w:space="0" w:color="auto"/>
              <w:left w:val="single" w:sz="6" w:space="0" w:color="auto"/>
              <w:bottom w:val="single" w:sz="6" w:space="0" w:color="auto"/>
              <w:right w:val="single" w:sz="6" w:space="0" w:color="auto"/>
            </w:tcBorders>
            <w:vAlign w:val="center"/>
          </w:tcPr>
          <w:p w14:paraId="1AE318A1"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    --    )</w:t>
            </w:r>
          </w:p>
        </w:tc>
        <w:tc>
          <w:tcPr>
            <w:tcW w:w="1986" w:type="dxa"/>
            <w:tcBorders>
              <w:top w:val="single" w:sz="6" w:space="0" w:color="auto"/>
              <w:left w:val="single" w:sz="6" w:space="0" w:color="auto"/>
              <w:bottom w:val="single" w:sz="6" w:space="0" w:color="auto"/>
              <w:right w:val="single" w:sz="6" w:space="0" w:color="auto"/>
            </w:tcBorders>
            <w:vAlign w:val="center"/>
          </w:tcPr>
          <w:p w14:paraId="15348B38"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    --    )</w:t>
            </w:r>
          </w:p>
        </w:tc>
      </w:tr>
      <w:tr w:rsidR="00A7347C" w:rsidRPr="00A7347C" w14:paraId="2C30E1D3" w14:textId="77777777" w:rsidTr="00F5648B">
        <w:tc>
          <w:tcPr>
            <w:tcW w:w="5107" w:type="dxa"/>
            <w:tcBorders>
              <w:top w:val="single" w:sz="6" w:space="0" w:color="auto"/>
              <w:left w:val="single" w:sz="6" w:space="0" w:color="auto"/>
              <w:bottom w:val="single" w:sz="6" w:space="0" w:color="auto"/>
              <w:right w:val="single" w:sz="6" w:space="0" w:color="auto"/>
            </w:tcBorders>
          </w:tcPr>
          <w:p w14:paraId="38F4A9E7" w14:textId="77777777" w:rsidR="00A7347C" w:rsidRPr="00A7347C" w:rsidRDefault="00A7347C" w:rsidP="00A7347C">
            <w:pPr>
              <w:widowControl w:val="0"/>
              <w:spacing w:after="0" w:line="240" w:lineRule="auto"/>
              <w:rPr>
                <w:rFonts w:ascii="Times New Roman" w:hAnsi="Times New Roman"/>
                <w:b/>
                <w:bCs/>
                <w:sz w:val="20"/>
                <w:szCs w:val="20"/>
                <w:lang w:val="ru-RU" w:eastAsia="ru-RU"/>
              </w:rPr>
            </w:pPr>
            <w:r w:rsidRPr="00A7347C">
              <w:rPr>
                <w:rFonts w:ascii="Times New Roman" w:hAnsi="Times New Roman"/>
                <w:b/>
                <w:bCs/>
                <w:sz w:val="20"/>
                <w:szCs w:val="20"/>
                <w:lang w:val="ru-RU" w:eastAsia="ru-RU"/>
              </w:rPr>
              <w:t>Усього за розділом І</w:t>
            </w:r>
          </w:p>
        </w:tc>
        <w:tc>
          <w:tcPr>
            <w:tcW w:w="994" w:type="dxa"/>
            <w:tcBorders>
              <w:top w:val="single" w:sz="6" w:space="0" w:color="auto"/>
              <w:left w:val="single" w:sz="6" w:space="0" w:color="auto"/>
              <w:bottom w:val="single" w:sz="6" w:space="0" w:color="auto"/>
              <w:right w:val="single" w:sz="6" w:space="0" w:color="auto"/>
            </w:tcBorders>
            <w:vAlign w:val="center"/>
          </w:tcPr>
          <w:p w14:paraId="1D26CD66"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1495</w:t>
            </w:r>
          </w:p>
        </w:tc>
        <w:tc>
          <w:tcPr>
            <w:tcW w:w="1843" w:type="dxa"/>
            <w:tcBorders>
              <w:top w:val="single" w:sz="6" w:space="0" w:color="auto"/>
              <w:left w:val="single" w:sz="6" w:space="0" w:color="auto"/>
              <w:bottom w:val="single" w:sz="6" w:space="0" w:color="auto"/>
              <w:right w:val="single" w:sz="6" w:space="0" w:color="auto"/>
            </w:tcBorders>
            <w:vAlign w:val="center"/>
          </w:tcPr>
          <w:p w14:paraId="74A28AA8"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435.6</w:t>
            </w:r>
          </w:p>
        </w:tc>
        <w:tc>
          <w:tcPr>
            <w:tcW w:w="1986" w:type="dxa"/>
            <w:tcBorders>
              <w:top w:val="single" w:sz="6" w:space="0" w:color="auto"/>
              <w:left w:val="single" w:sz="6" w:space="0" w:color="auto"/>
              <w:bottom w:val="single" w:sz="6" w:space="0" w:color="auto"/>
              <w:right w:val="single" w:sz="6" w:space="0" w:color="auto"/>
            </w:tcBorders>
            <w:vAlign w:val="center"/>
          </w:tcPr>
          <w:p w14:paraId="1AAE4F9C"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362.7</w:t>
            </w:r>
          </w:p>
        </w:tc>
      </w:tr>
      <w:tr w:rsidR="00A7347C" w:rsidRPr="00A7347C" w14:paraId="48CD45E1" w14:textId="77777777" w:rsidTr="00F5648B">
        <w:tc>
          <w:tcPr>
            <w:tcW w:w="5107" w:type="dxa"/>
            <w:tcBorders>
              <w:top w:val="single" w:sz="6" w:space="0" w:color="auto"/>
              <w:left w:val="single" w:sz="6" w:space="0" w:color="auto"/>
              <w:bottom w:val="single" w:sz="6" w:space="0" w:color="auto"/>
              <w:right w:val="single" w:sz="6" w:space="0" w:color="auto"/>
            </w:tcBorders>
          </w:tcPr>
          <w:p w14:paraId="6A54206F" w14:textId="77777777" w:rsidR="00A7347C" w:rsidRPr="00A7347C" w:rsidRDefault="00A7347C" w:rsidP="00A7347C">
            <w:pPr>
              <w:widowControl w:val="0"/>
              <w:spacing w:after="0" w:line="240" w:lineRule="auto"/>
              <w:rPr>
                <w:rFonts w:ascii="Times New Roman" w:hAnsi="Times New Roman"/>
                <w:b/>
                <w:bCs/>
                <w:sz w:val="20"/>
                <w:szCs w:val="20"/>
                <w:lang w:eastAsia="ru-RU"/>
              </w:rPr>
            </w:pPr>
            <w:r w:rsidRPr="00A7347C">
              <w:rPr>
                <w:rFonts w:ascii="Times New Roman" w:hAnsi="Times New Roman"/>
                <w:b/>
                <w:bCs/>
                <w:sz w:val="20"/>
                <w:szCs w:val="20"/>
                <w:lang w:val="ru-RU" w:eastAsia="ru-RU"/>
              </w:rPr>
              <w:t>II. Довгострокові зобов'язання</w:t>
            </w:r>
            <w:r w:rsidRPr="00A7347C">
              <w:rPr>
                <w:rFonts w:ascii="Times New Roman" w:hAnsi="Times New Roman"/>
                <w:b/>
                <w:bCs/>
                <w:sz w:val="20"/>
                <w:szCs w:val="20"/>
                <w:lang w:eastAsia="ru-RU"/>
              </w:rPr>
              <w:t>, цільове фінансування та забезпечення</w:t>
            </w:r>
          </w:p>
        </w:tc>
        <w:tc>
          <w:tcPr>
            <w:tcW w:w="994" w:type="dxa"/>
            <w:tcBorders>
              <w:top w:val="single" w:sz="6" w:space="0" w:color="auto"/>
              <w:left w:val="single" w:sz="6" w:space="0" w:color="auto"/>
              <w:bottom w:val="single" w:sz="6" w:space="0" w:color="auto"/>
              <w:right w:val="single" w:sz="6" w:space="0" w:color="auto"/>
            </w:tcBorders>
            <w:vAlign w:val="center"/>
          </w:tcPr>
          <w:p w14:paraId="386D38C9"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1595</w:t>
            </w:r>
          </w:p>
        </w:tc>
        <w:tc>
          <w:tcPr>
            <w:tcW w:w="1843" w:type="dxa"/>
            <w:tcBorders>
              <w:top w:val="single" w:sz="6" w:space="0" w:color="auto"/>
              <w:left w:val="single" w:sz="6" w:space="0" w:color="auto"/>
              <w:bottom w:val="single" w:sz="6" w:space="0" w:color="auto"/>
              <w:right w:val="single" w:sz="6" w:space="0" w:color="auto"/>
            </w:tcBorders>
            <w:vAlign w:val="center"/>
          </w:tcPr>
          <w:p w14:paraId="51285787"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13B2AE16"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w:t>
            </w:r>
          </w:p>
        </w:tc>
      </w:tr>
      <w:tr w:rsidR="00A7347C" w:rsidRPr="00A7347C" w14:paraId="35A5D19C" w14:textId="77777777" w:rsidTr="00F5648B">
        <w:tc>
          <w:tcPr>
            <w:tcW w:w="5107" w:type="dxa"/>
            <w:tcBorders>
              <w:top w:val="single" w:sz="6" w:space="0" w:color="auto"/>
              <w:left w:val="single" w:sz="6" w:space="0" w:color="auto"/>
              <w:bottom w:val="single" w:sz="6" w:space="0" w:color="auto"/>
              <w:right w:val="single" w:sz="6" w:space="0" w:color="auto"/>
            </w:tcBorders>
          </w:tcPr>
          <w:p w14:paraId="05FE91F2" w14:textId="77777777" w:rsidR="00A7347C" w:rsidRPr="00A7347C" w:rsidRDefault="00A7347C" w:rsidP="00A7347C">
            <w:pPr>
              <w:widowControl w:val="0"/>
              <w:spacing w:after="0" w:line="240" w:lineRule="auto"/>
              <w:rPr>
                <w:rFonts w:ascii="Times New Roman" w:hAnsi="Times New Roman"/>
                <w:b/>
                <w:bCs/>
                <w:sz w:val="20"/>
                <w:szCs w:val="20"/>
                <w:lang w:val="ru-RU" w:eastAsia="ru-RU"/>
              </w:rPr>
            </w:pPr>
            <w:r w:rsidRPr="00A7347C">
              <w:rPr>
                <w:rFonts w:ascii="Times New Roman" w:hAnsi="Times New Roman"/>
                <w:b/>
                <w:bCs/>
                <w:sz w:val="20"/>
                <w:szCs w:val="20"/>
                <w:lang w:val="ru-RU" w:eastAsia="ru-RU"/>
              </w:rPr>
              <w:t>III. Поточні зобов'язання</w:t>
            </w:r>
          </w:p>
        </w:tc>
        <w:tc>
          <w:tcPr>
            <w:tcW w:w="994" w:type="dxa"/>
            <w:tcBorders>
              <w:top w:val="single" w:sz="6" w:space="0" w:color="auto"/>
              <w:left w:val="single" w:sz="6" w:space="0" w:color="auto"/>
              <w:bottom w:val="single" w:sz="6" w:space="0" w:color="auto"/>
              <w:right w:val="single" w:sz="6" w:space="0" w:color="auto"/>
            </w:tcBorders>
            <w:vAlign w:val="center"/>
          </w:tcPr>
          <w:p w14:paraId="1231B627" w14:textId="77777777" w:rsidR="00A7347C" w:rsidRPr="00A7347C" w:rsidRDefault="00A7347C" w:rsidP="00A7347C">
            <w:pPr>
              <w:widowControl w:val="0"/>
              <w:spacing w:after="0" w:line="240" w:lineRule="auto"/>
              <w:jc w:val="center"/>
              <w:rPr>
                <w:rFonts w:ascii="Times New Roman" w:hAnsi="Times New Roman"/>
                <w:sz w:val="20"/>
                <w:szCs w:val="20"/>
                <w:lang w:val="ru-RU" w:eastAsia="ru-RU"/>
              </w:rPr>
            </w:pPr>
          </w:p>
        </w:tc>
        <w:tc>
          <w:tcPr>
            <w:tcW w:w="1843" w:type="dxa"/>
            <w:tcBorders>
              <w:top w:val="single" w:sz="6" w:space="0" w:color="auto"/>
              <w:left w:val="single" w:sz="6" w:space="0" w:color="auto"/>
              <w:bottom w:val="single" w:sz="6" w:space="0" w:color="auto"/>
              <w:right w:val="single" w:sz="6" w:space="0" w:color="auto"/>
            </w:tcBorders>
            <w:vAlign w:val="center"/>
          </w:tcPr>
          <w:p w14:paraId="1825A35A" w14:textId="77777777" w:rsidR="00A7347C" w:rsidRPr="00A7347C" w:rsidRDefault="00A7347C" w:rsidP="00A7347C">
            <w:pPr>
              <w:widowControl w:val="0"/>
              <w:spacing w:after="0" w:line="240" w:lineRule="auto"/>
              <w:jc w:val="center"/>
              <w:rPr>
                <w:rFonts w:ascii="Times New Roman" w:hAnsi="Times New Roman"/>
                <w:sz w:val="20"/>
                <w:szCs w:val="20"/>
                <w:lang w:val="ru-RU" w:eastAsia="ru-RU"/>
              </w:rPr>
            </w:pPr>
          </w:p>
        </w:tc>
        <w:tc>
          <w:tcPr>
            <w:tcW w:w="1986" w:type="dxa"/>
            <w:tcBorders>
              <w:top w:val="single" w:sz="6" w:space="0" w:color="auto"/>
              <w:left w:val="single" w:sz="6" w:space="0" w:color="auto"/>
              <w:bottom w:val="single" w:sz="6" w:space="0" w:color="auto"/>
              <w:right w:val="single" w:sz="6" w:space="0" w:color="auto"/>
            </w:tcBorders>
            <w:vAlign w:val="center"/>
          </w:tcPr>
          <w:p w14:paraId="76F87B79" w14:textId="77777777" w:rsidR="00A7347C" w:rsidRPr="00A7347C" w:rsidRDefault="00A7347C" w:rsidP="00A7347C">
            <w:pPr>
              <w:widowControl w:val="0"/>
              <w:spacing w:after="0" w:line="240" w:lineRule="auto"/>
              <w:jc w:val="center"/>
              <w:rPr>
                <w:rFonts w:ascii="Times New Roman" w:hAnsi="Times New Roman"/>
                <w:sz w:val="20"/>
                <w:szCs w:val="20"/>
                <w:lang w:val="ru-RU" w:eastAsia="ru-RU"/>
              </w:rPr>
            </w:pPr>
          </w:p>
        </w:tc>
      </w:tr>
      <w:tr w:rsidR="00A7347C" w:rsidRPr="00A7347C" w14:paraId="195D1CC6" w14:textId="77777777" w:rsidTr="00F5648B">
        <w:tc>
          <w:tcPr>
            <w:tcW w:w="5107" w:type="dxa"/>
            <w:tcBorders>
              <w:top w:val="single" w:sz="6" w:space="0" w:color="auto"/>
              <w:left w:val="single" w:sz="6" w:space="0" w:color="auto"/>
              <w:bottom w:val="single" w:sz="6" w:space="0" w:color="auto"/>
              <w:right w:val="single" w:sz="6" w:space="0" w:color="auto"/>
            </w:tcBorders>
          </w:tcPr>
          <w:p w14:paraId="356722DE" w14:textId="77777777" w:rsidR="00A7347C" w:rsidRPr="00A7347C" w:rsidRDefault="00A7347C" w:rsidP="00A7347C">
            <w:pPr>
              <w:widowControl w:val="0"/>
              <w:spacing w:after="0" w:line="240" w:lineRule="auto"/>
              <w:rPr>
                <w:rFonts w:ascii="Times New Roman" w:hAnsi="Times New Roman"/>
                <w:sz w:val="20"/>
                <w:szCs w:val="20"/>
                <w:lang w:val="ru-RU" w:eastAsia="ru-RU"/>
              </w:rPr>
            </w:pPr>
            <w:r w:rsidRPr="00A7347C">
              <w:rPr>
                <w:rFonts w:ascii="Times New Roman" w:hAnsi="Times New Roman"/>
                <w:sz w:val="20"/>
                <w:szCs w:val="20"/>
                <w:lang w:val="ru-RU" w:eastAsia="ru-RU"/>
              </w:rPr>
              <w:t>Короткострокові кредити банків</w:t>
            </w:r>
          </w:p>
        </w:tc>
        <w:tc>
          <w:tcPr>
            <w:tcW w:w="994" w:type="dxa"/>
            <w:tcBorders>
              <w:top w:val="single" w:sz="6" w:space="0" w:color="auto"/>
              <w:left w:val="single" w:sz="6" w:space="0" w:color="auto"/>
              <w:bottom w:val="single" w:sz="6" w:space="0" w:color="auto"/>
              <w:right w:val="single" w:sz="6" w:space="0" w:color="auto"/>
            </w:tcBorders>
            <w:vAlign w:val="center"/>
          </w:tcPr>
          <w:p w14:paraId="50B16647"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1600</w:t>
            </w:r>
          </w:p>
        </w:tc>
        <w:tc>
          <w:tcPr>
            <w:tcW w:w="1843" w:type="dxa"/>
            <w:tcBorders>
              <w:top w:val="single" w:sz="6" w:space="0" w:color="auto"/>
              <w:left w:val="single" w:sz="6" w:space="0" w:color="auto"/>
              <w:bottom w:val="single" w:sz="6" w:space="0" w:color="auto"/>
              <w:right w:val="single" w:sz="6" w:space="0" w:color="auto"/>
            </w:tcBorders>
            <w:vAlign w:val="center"/>
          </w:tcPr>
          <w:p w14:paraId="40ADA482"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608CEC96"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w:t>
            </w:r>
          </w:p>
        </w:tc>
      </w:tr>
      <w:tr w:rsidR="00A7347C" w:rsidRPr="00A7347C" w14:paraId="4ACC4A30" w14:textId="77777777" w:rsidTr="00F5648B">
        <w:tc>
          <w:tcPr>
            <w:tcW w:w="5107" w:type="dxa"/>
            <w:tcBorders>
              <w:top w:val="single" w:sz="6" w:space="0" w:color="auto"/>
              <w:left w:val="single" w:sz="6" w:space="0" w:color="auto"/>
              <w:bottom w:val="single" w:sz="6" w:space="0" w:color="auto"/>
              <w:right w:val="single" w:sz="6" w:space="0" w:color="auto"/>
            </w:tcBorders>
          </w:tcPr>
          <w:p w14:paraId="24258916" w14:textId="77777777" w:rsidR="00A7347C" w:rsidRPr="00A7347C" w:rsidRDefault="00A7347C" w:rsidP="00A7347C">
            <w:pPr>
              <w:widowControl w:val="0"/>
              <w:spacing w:after="0" w:line="240" w:lineRule="auto"/>
              <w:rPr>
                <w:rFonts w:ascii="Times New Roman" w:hAnsi="Times New Roman"/>
                <w:sz w:val="20"/>
                <w:szCs w:val="20"/>
                <w:lang w:eastAsia="ru-RU"/>
              </w:rPr>
            </w:pPr>
            <w:r w:rsidRPr="00A7347C">
              <w:rPr>
                <w:rFonts w:ascii="Times New Roman" w:hAnsi="Times New Roman"/>
                <w:sz w:val="20"/>
                <w:szCs w:val="20"/>
                <w:lang w:val="ru-RU" w:eastAsia="ru-RU"/>
              </w:rPr>
              <w:t xml:space="preserve">Поточна </w:t>
            </w:r>
            <w:r w:rsidRPr="00A7347C">
              <w:rPr>
                <w:rFonts w:ascii="Times New Roman" w:hAnsi="Times New Roman"/>
                <w:sz w:val="20"/>
                <w:szCs w:val="20"/>
                <w:lang w:eastAsia="ru-RU"/>
              </w:rPr>
              <w:t xml:space="preserve">кредиторська </w:t>
            </w:r>
            <w:r w:rsidRPr="00A7347C">
              <w:rPr>
                <w:rFonts w:ascii="Times New Roman" w:hAnsi="Times New Roman"/>
                <w:sz w:val="20"/>
                <w:szCs w:val="20"/>
                <w:lang w:val="ru-RU" w:eastAsia="ru-RU"/>
              </w:rPr>
              <w:t>заборгованість за</w:t>
            </w:r>
            <w:r w:rsidRPr="00A7347C">
              <w:rPr>
                <w:rFonts w:ascii="Times New Roman" w:hAnsi="Times New Roman"/>
                <w:sz w:val="20"/>
                <w:szCs w:val="20"/>
                <w:lang w:eastAsia="ru-RU"/>
              </w:rPr>
              <w:t xml:space="preserve"> :</w:t>
            </w:r>
          </w:p>
          <w:p w14:paraId="4F08CA76" w14:textId="77777777" w:rsidR="00A7347C" w:rsidRPr="00A7347C" w:rsidRDefault="00A7347C" w:rsidP="00A7347C">
            <w:pPr>
              <w:widowControl w:val="0"/>
              <w:spacing w:after="0" w:line="240" w:lineRule="auto"/>
              <w:rPr>
                <w:rFonts w:ascii="Times New Roman" w:hAnsi="Times New Roman"/>
                <w:sz w:val="20"/>
                <w:szCs w:val="20"/>
                <w:lang w:val="ru-RU" w:eastAsia="ru-RU"/>
              </w:rPr>
            </w:pPr>
            <w:r w:rsidRPr="00A7347C">
              <w:rPr>
                <w:rFonts w:ascii="Times New Roman" w:hAnsi="Times New Roman"/>
                <w:sz w:val="20"/>
                <w:szCs w:val="20"/>
                <w:lang w:eastAsia="ru-RU"/>
              </w:rPr>
              <w:t xml:space="preserve">      </w:t>
            </w:r>
            <w:r w:rsidRPr="00A7347C">
              <w:rPr>
                <w:rFonts w:ascii="Times New Roman" w:hAnsi="Times New Roman"/>
                <w:sz w:val="20"/>
                <w:szCs w:val="20"/>
                <w:lang w:val="ru-RU" w:eastAsia="ru-RU"/>
              </w:rPr>
              <w:t>довгостроковими зобов'язаннями</w:t>
            </w:r>
          </w:p>
        </w:tc>
        <w:tc>
          <w:tcPr>
            <w:tcW w:w="994" w:type="dxa"/>
            <w:tcBorders>
              <w:top w:val="single" w:sz="6" w:space="0" w:color="auto"/>
              <w:left w:val="single" w:sz="6" w:space="0" w:color="auto"/>
              <w:bottom w:val="single" w:sz="6" w:space="0" w:color="auto"/>
              <w:right w:val="single" w:sz="6" w:space="0" w:color="auto"/>
            </w:tcBorders>
            <w:vAlign w:val="center"/>
          </w:tcPr>
          <w:p w14:paraId="1F4BF6EC"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1610</w:t>
            </w:r>
          </w:p>
        </w:tc>
        <w:tc>
          <w:tcPr>
            <w:tcW w:w="1843" w:type="dxa"/>
            <w:tcBorders>
              <w:top w:val="single" w:sz="6" w:space="0" w:color="auto"/>
              <w:left w:val="single" w:sz="6" w:space="0" w:color="auto"/>
              <w:bottom w:val="single" w:sz="6" w:space="0" w:color="auto"/>
              <w:right w:val="single" w:sz="6" w:space="0" w:color="auto"/>
            </w:tcBorders>
            <w:vAlign w:val="center"/>
          </w:tcPr>
          <w:p w14:paraId="404C7E59"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5197E22A"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w:t>
            </w:r>
          </w:p>
        </w:tc>
      </w:tr>
      <w:tr w:rsidR="00A7347C" w:rsidRPr="00A7347C" w14:paraId="31E56961" w14:textId="77777777" w:rsidTr="00F5648B">
        <w:tc>
          <w:tcPr>
            <w:tcW w:w="5107" w:type="dxa"/>
            <w:tcBorders>
              <w:top w:val="single" w:sz="6" w:space="0" w:color="auto"/>
              <w:left w:val="single" w:sz="6" w:space="0" w:color="auto"/>
              <w:bottom w:val="single" w:sz="6" w:space="0" w:color="auto"/>
              <w:right w:val="single" w:sz="6" w:space="0" w:color="auto"/>
            </w:tcBorders>
          </w:tcPr>
          <w:p w14:paraId="1A46E09E" w14:textId="77777777" w:rsidR="00A7347C" w:rsidRPr="00A7347C" w:rsidRDefault="00A7347C" w:rsidP="00A7347C">
            <w:pPr>
              <w:widowControl w:val="0"/>
              <w:spacing w:after="0" w:line="240" w:lineRule="auto"/>
              <w:rPr>
                <w:rFonts w:ascii="Times New Roman" w:hAnsi="Times New Roman"/>
                <w:sz w:val="20"/>
                <w:szCs w:val="20"/>
                <w:lang w:val="ru-RU" w:eastAsia="ru-RU"/>
              </w:rPr>
            </w:pPr>
            <w:r w:rsidRPr="00A7347C">
              <w:rPr>
                <w:rFonts w:ascii="Times New Roman" w:hAnsi="Times New Roman"/>
                <w:sz w:val="20"/>
                <w:szCs w:val="20"/>
                <w:lang w:eastAsia="ru-RU"/>
              </w:rPr>
              <w:t xml:space="preserve">      </w:t>
            </w:r>
            <w:r w:rsidRPr="00A7347C">
              <w:rPr>
                <w:rFonts w:ascii="Times New Roman" w:hAnsi="Times New Roman"/>
                <w:sz w:val="20"/>
                <w:szCs w:val="20"/>
                <w:lang w:val="ru-RU" w:eastAsia="ru-RU"/>
              </w:rPr>
              <w:t>за товари, роботи, послуги</w:t>
            </w:r>
          </w:p>
        </w:tc>
        <w:tc>
          <w:tcPr>
            <w:tcW w:w="994" w:type="dxa"/>
            <w:tcBorders>
              <w:top w:val="single" w:sz="6" w:space="0" w:color="auto"/>
              <w:left w:val="single" w:sz="6" w:space="0" w:color="auto"/>
              <w:bottom w:val="single" w:sz="6" w:space="0" w:color="auto"/>
              <w:right w:val="single" w:sz="6" w:space="0" w:color="auto"/>
            </w:tcBorders>
            <w:vAlign w:val="center"/>
          </w:tcPr>
          <w:p w14:paraId="2C23C453"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1615</w:t>
            </w:r>
          </w:p>
        </w:tc>
        <w:tc>
          <w:tcPr>
            <w:tcW w:w="1843" w:type="dxa"/>
            <w:tcBorders>
              <w:top w:val="single" w:sz="6" w:space="0" w:color="auto"/>
              <w:left w:val="single" w:sz="6" w:space="0" w:color="auto"/>
              <w:bottom w:val="single" w:sz="6" w:space="0" w:color="auto"/>
              <w:right w:val="single" w:sz="6" w:space="0" w:color="auto"/>
            </w:tcBorders>
            <w:vAlign w:val="center"/>
          </w:tcPr>
          <w:p w14:paraId="732F5D18"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107.8</w:t>
            </w:r>
          </w:p>
        </w:tc>
        <w:tc>
          <w:tcPr>
            <w:tcW w:w="1986" w:type="dxa"/>
            <w:tcBorders>
              <w:top w:val="single" w:sz="6" w:space="0" w:color="auto"/>
              <w:left w:val="single" w:sz="6" w:space="0" w:color="auto"/>
              <w:bottom w:val="single" w:sz="6" w:space="0" w:color="auto"/>
              <w:right w:val="single" w:sz="6" w:space="0" w:color="auto"/>
            </w:tcBorders>
            <w:vAlign w:val="center"/>
          </w:tcPr>
          <w:p w14:paraId="7B1363B7"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w:t>
            </w:r>
          </w:p>
        </w:tc>
      </w:tr>
      <w:tr w:rsidR="00A7347C" w:rsidRPr="00A7347C" w14:paraId="38DC7647" w14:textId="77777777" w:rsidTr="00F5648B">
        <w:tc>
          <w:tcPr>
            <w:tcW w:w="5107" w:type="dxa"/>
            <w:tcBorders>
              <w:top w:val="single" w:sz="6" w:space="0" w:color="auto"/>
              <w:left w:val="single" w:sz="6" w:space="0" w:color="auto"/>
              <w:bottom w:val="single" w:sz="6" w:space="0" w:color="auto"/>
              <w:right w:val="single" w:sz="6" w:space="0" w:color="auto"/>
            </w:tcBorders>
          </w:tcPr>
          <w:p w14:paraId="4908787E" w14:textId="77777777" w:rsidR="00A7347C" w:rsidRPr="00A7347C" w:rsidRDefault="00A7347C" w:rsidP="00A7347C">
            <w:pPr>
              <w:widowControl w:val="0"/>
              <w:spacing w:after="0" w:line="240" w:lineRule="auto"/>
              <w:rPr>
                <w:rFonts w:ascii="Times New Roman" w:hAnsi="Times New Roman"/>
                <w:sz w:val="20"/>
                <w:szCs w:val="20"/>
                <w:lang w:eastAsia="ru-RU"/>
              </w:rPr>
            </w:pPr>
            <w:r w:rsidRPr="00A7347C">
              <w:rPr>
                <w:rFonts w:ascii="Times New Roman" w:hAnsi="Times New Roman"/>
                <w:sz w:val="20"/>
                <w:szCs w:val="20"/>
                <w:lang w:eastAsia="ru-RU"/>
              </w:rPr>
              <w:t xml:space="preserve">      розрахунками з бюджетом</w:t>
            </w:r>
          </w:p>
        </w:tc>
        <w:tc>
          <w:tcPr>
            <w:tcW w:w="994" w:type="dxa"/>
            <w:tcBorders>
              <w:top w:val="single" w:sz="6" w:space="0" w:color="auto"/>
              <w:left w:val="single" w:sz="6" w:space="0" w:color="auto"/>
              <w:bottom w:val="single" w:sz="6" w:space="0" w:color="auto"/>
              <w:right w:val="single" w:sz="6" w:space="0" w:color="auto"/>
            </w:tcBorders>
            <w:vAlign w:val="center"/>
          </w:tcPr>
          <w:p w14:paraId="650353D6"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1620</w:t>
            </w:r>
          </w:p>
        </w:tc>
        <w:tc>
          <w:tcPr>
            <w:tcW w:w="1843" w:type="dxa"/>
            <w:tcBorders>
              <w:top w:val="single" w:sz="6" w:space="0" w:color="auto"/>
              <w:left w:val="single" w:sz="6" w:space="0" w:color="auto"/>
              <w:bottom w:val="single" w:sz="6" w:space="0" w:color="auto"/>
              <w:right w:val="single" w:sz="6" w:space="0" w:color="auto"/>
            </w:tcBorders>
            <w:vAlign w:val="center"/>
          </w:tcPr>
          <w:p w14:paraId="4BB41F52"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11.2</w:t>
            </w:r>
          </w:p>
        </w:tc>
        <w:tc>
          <w:tcPr>
            <w:tcW w:w="1986" w:type="dxa"/>
            <w:tcBorders>
              <w:top w:val="single" w:sz="6" w:space="0" w:color="auto"/>
              <w:left w:val="single" w:sz="6" w:space="0" w:color="auto"/>
              <w:bottom w:val="single" w:sz="6" w:space="0" w:color="auto"/>
              <w:right w:val="single" w:sz="6" w:space="0" w:color="auto"/>
            </w:tcBorders>
            <w:vAlign w:val="center"/>
          </w:tcPr>
          <w:p w14:paraId="582259D0"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135.3</w:t>
            </w:r>
          </w:p>
        </w:tc>
      </w:tr>
      <w:tr w:rsidR="00A7347C" w:rsidRPr="00A7347C" w14:paraId="0FA0ED73" w14:textId="77777777" w:rsidTr="00F5648B">
        <w:tc>
          <w:tcPr>
            <w:tcW w:w="5107" w:type="dxa"/>
            <w:tcBorders>
              <w:top w:val="single" w:sz="6" w:space="0" w:color="auto"/>
              <w:left w:val="single" w:sz="6" w:space="0" w:color="auto"/>
              <w:bottom w:val="single" w:sz="6" w:space="0" w:color="auto"/>
              <w:right w:val="single" w:sz="6" w:space="0" w:color="auto"/>
            </w:tcBorders>
          </w:tcPr>
          <w:p w14:paraId="7CB242FA" w14:textId="77777777" w:rsidR="00A7347C" w:rsidRPr="00A7347C" w:rsidRDefault="00A7347C" w:rsidP="00A7347C">
            <w:pPr>
              <w:widowControl w:val="0"/>
              <w:spacing w:after="0" w:line="240" w:lineRule="auto"/>
              <w:rPr>
                <w:rFonts w:ascii="Times New Roman" w:hAnsi="Times New Roman"/>
                <w:sz w:val="20"/>
                <w:szCs w:val="20"/>
                <w:lang w:eastAsia="ru-RU"/>
              </w:rPr>
            </w:pPr>
            <w:r w:rsidRPr="00A7347C">
              <w:rPr>
                <w:rFonts w:ascii="Times New Roman" w:hAnsi="Times New Roman"/>
                <w:sz w:val="20"/>
                <w:szCs w:val="20"/>
                <w:lang w:eastAsia="ru-RU"/>
              </w:rPr>
              <w:t xml:space="preserve">      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vAlign w:val="center"/>
          </w:tcPr>
          <w:p w14:paraId="5DC07212"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1621</w:t>
            </w:r>
          </w:p>
        </w:tc>
        <w:tc>
          <w:tcPr>
            <w:tcW w:w="1843" w:type="dxa"/>
            <w:tcBorders>
              <w:top w:val="single" w:sz="6" w:space="0" w:color="auto"/>
              <w:left w:val="single" w:sz="6" w:space="0" w:color="auto"/>
              <w:bottom w:val="single" w:sz="6" w:space="0" w:color="auto"/>
              <w:right w:val="single" w:sz="6" w:space="0" w:color="auto"/>
            </w:tcBorders>
            <w:vAlign w:val="center"/>
          </w:tcPr>
          <w:p w14:paraId="3AE5031E"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7EB562EC"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w:t>
            </w:r>
          </w:p>
        </w:tc>
      </w:tr>
      <w:tr w:rsidR="00A7347C" w:rsidRPr="00A7347C" w14:paraId="6F49FEA8" w14:textId="77777777" w:rsidTr="00F5648B">
        <w:tc>
          <w:tcPr>
            <w:tcW w:w="5107" w:type="dxa"/>
            <w:tcBorders>
              <w:top w:val="single" w:sz="6" w:space="0" w:color="auto"/>
              <w:left w:val="single" w:sz="6" w:space="0" w:color="auto"/>
              <w:bottom w:val="single" w:sz="6" w:space="0" w:color="auto"/>
              <w:right w:val="single" w:sz="6" w:space="0" w:color="auto"/>
            </w:tcBorders>
          </w:tcPr>
          <w:p w14:paraId="2BC2160B" w14:textId="77777777" w:rsidR="00A7347C" w:rsidRPr="00A7347C" w:rsidRDefault="00A7347C" w:rsidP="00A7347C">
            <w:pPr>
              <w:widowControl w:val="0"/>
              <w:spacing w:after="0" w:line="240" w:lineRule="auto"/>
              <w:ind w:hanging="40"/>
              <w:rPr>
                <w:rFonts w:ascii="Times New Roman" w:hAnsi="Times New Roman"/>
                <w:sz w:val="20"/>
                <w:szCs w:val="20"/>
                <w:lang w:val="ru-RU" w:eastAsia="ru-RU"/>
              </w:rPr>
            </w:pPr>
            <w:r w:rsidRPr="00A7347C">
              <w:rPr>
                <w:rFonts w:ascii="Times New Roman" w:hAnsi="Times New Roman"/>
                <w:sz w:val="20"/>
                <w:szCs w:val="20"/>
                <w:lang w:eastAsia="ru-RU"/>
              </w:rPr>
              <w:t xml:space="preserve">       розрахунками </w:t>
            </w:r>
            <w:r w:rsidRPr="00A7347C">
              <w:rPr>
                <w:rFonts w:ascii="Times New Roman" w:hAnsi="Times New Roman"/>
                <w:sz w:val="20"/>
                <w:szCs w:val="20"/>
                <w:lang w:val="ru-RU" w:eastAsia="ru-RU"/>
              </w:rPr>
              <w:t>зі страхування</w:t>
            </w:r>
          </w:p>
        </w:tc>
        <w:tc>
          <w:tcPr>
            <w:tcW w:w="994" w:type="dxa"/>
            <w:tcBorders>
              <w:top w:val="single" w:sz="6" w:space="0" w:color="auto"/>
              <w:left w:val="single" w:sz="6" w:space="0" w:color="auto"/>
              <w:bottom w:val="single" w:sz="6" w:space="0" w:color="auto"/>
              <w:right w:val="single" w:sz="6" w:space="0" w:color="auto"/>
            </w:tcBorders>
            <w:vAlign w:val="center"/>
          </w:tcPr>
          <w:p w14:paraId="4FD45F7D"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1625</w:t>
            </w:r>
          </w:p>
        </w:tc>
        <w:tc>
          <w:tcPr>
            <w:tcW w:w="1843" w:type="dxa"/>
            <w:tcBorders>
              <w:top w:val="single" w:sz="6" w:space="0" w:color="auto"/>
              <w:left w:val="single" w:sz="6" w:space="0" w:color="auto"/>
              <w:bottom w:val="single" w:sz="6" w:space="0" w:color="auto"/>
              <w:right w:val="single" w:sz="6" w:space="0" w:color="auto"/>
            </w:tcBorders>
            <w:vAlign w:val="center"/>
          </w:tcPr>
          <w:p w14:paraId="216020CB"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17.9</w:t>
            </w:r>
          </w:p>
        </w:tc>
        <w:tc>
          <w:tcPr>
            <w:tcW w:w="1986" w:type="dxa"/>
            <w:tcBorders>
              <w:top w:val="single" w:sz="6" w:space="0" w:color="auto"/>
              <w:left w:val="single" w:sz="6" w:space="0" w:color="auto"/>
              <w:bottom w:val="single" w:sz="6" w:space="0" w:color="auto"/>
              <w:right w:val="single" w:sz="6" w:space="0" w:color="auto"/>
            </w:tcBorders>
            <w:vAlign w:val="center"/>
          </w:tcPr>
          <w:p w14:paraId="7FD6D22D"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42.7</w:t>
            </w:r>
          </w:p>
        </w:tc>
      </w:tr>
      <w:tr w:rsidR="00A7347C" w:rsidRPr="00A7347C" w14:paraId="15361377" w14:textId="77777777" w:rsidTr="00F5648B">
        <w:tc>
          <w:tcPr>
            <w:tcW w:w="5107" w:type="dxa"/>
            <w:tcBorders>
              <w:top w:val="single" w:sz="6" w:space="0" w:color="auto"/>
              <w:left w:val="single" w:sz="6" w:space="0" w:color="auto"/>
              <w:bottom w:val="single" w:sz="6" w:space="0" w:color="auto"/>
              <w:right w:val="single" w:sz="6" w:space="0" w:color="auto"/>
            </w:tcBorders>
          </w:tcPr>
          <w:p w14:paraId="04BB6C0B" w14:textId="77777777" w:rsidR="00A7347C" w:rsidRPr="00A7347C" w:rsidRDefault="00A7347C" w:rsidP="00A7347C">
            <w:pPr>
              <w:widowControl w:val="0"/>
              <w:spacing w:after="0" w:line="240" w:lineRule="auto"/>
              <w:rPr>
                <w:rFonts w:ascii="Times New Roman" w:hAnsi="Times New Roman"/>
                <w:sz w:val="20"/>
                <w:szCs w:val="20"/>
                <w:lang w:val="ru-RU" w:eastAsia="ru-RU"/>
              </w:rPr>
            </w:pPr>
            <w:r w:rsidRPr="00A7347C">
              <w:rPr>
                <w:rFonts w:ascii="Times New Roman" w:hAnsi="Times New Roman"/>
                <w:sz w:val="20"/>
                <w:szCs w:val="20"/>
                <w:lang w:eastAsia="ru-RU"/>
              </w:rPr>
              <w:t xml:space="preserve">      розрахунками </w:t>
            </w:r>
            <w:r w:rsidRPr="00A7347C">
              <w:rPr>
                <w:rFonts w:ascii="Times New Roman" w:hAnsi="Times New Roman"/>
                <w:sz w:val="20"/>
                <w:szCs w:val="20"/>
                <w:lang w:val="ru-RU" w:eastAsia="ru-RU"/>
              </w:rPr>
              <w:t>з оплати праці</w:t>
            </w:r>
          </w:p>
        </w:tc>
        <w:tc>
          <w:tcPr>
            <w:tcW w:w="994" w:type="dxa"/>
            <w:tcBorders>
              <w:top w:val="single" w:sz="6" w:space="0" w:color="auto"/>
              <w:left w:val="single" w:sz="6" w:space="0" w:color="auto"/>
              <w:bottom w:val="single" w:sz="6" w:space="0" w:color="auto"/>
              <w:right w:val="single" w:sz="6" w:space="0" w:color="auto"/>
            </w:tcBorders>
            <w:vAlign w:val="center"/>
          </w:tcPr>
          <w:p w14:paraId="252CA2F6"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1630</w:t>
            </w:r>
          </w:p>
        </w:tc>
        <w:tc>
          <w:tcPr>
            <w:tcW w:w="1843" w:type="dxa"/>
            <w:tcBorders>
              <w:top w:val="single" w:sz="6" w:space="0" w:color="auto"/>
              <w:left w:val="single" w:sz="6" w:space="0" w:color="auto"/>
              <w:bottom w:val="single" w:sz="6" w:space="0" w:color="auto"/>
              <w:right w:val="single" w:sz="6" w:space="0" w:color="auto"/>
            </w:tcBorders>
            <w:vAlign w:val="center"/>
          </w:tcPr>
          <w:p w14:paraId="3C747D5A"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0.5</w:t>
            </w:r>
          </w:p>
        </w:tc>
        <w:tc>
          <w:tcPr>
            <w:tcW w:w="1986" w:type="dxa"/>
            <w:tcBorders>
              <w:top w:val="single" w:sz="6" w:space="0" w:color="auto"/>
              <w:left w:val="single" w:sz="6" w:space="0" w:color="auto"/>
              <w:bottom w:val="single" w:sz="6" w:space="0" w:color="auto"/>
              <w:right w:val="single" w:sz="6" w:space="0" w:color="auto"/>
            </w:tcBorders>
            <w:vAlign w:val="center"/>
          </w:tcPr>
          <w:p w14:paraId="5BF9B232"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16.6</w:t>
            </w:r>
          </w:p>
        </w:tc>
      </w:tr>
      <w:tr w:rsidR="00A7347C" w:rsidRPr="00A7347C" w14:paraId="2C957122" w14:textId="77777777" w:rsidTr="00F5648B">
        <w:tc>
          <w:tcPr>
            <w:tcW w:w="5107" w:type="dxa"/>
            <w:tcBorders>
              <w:top w:val="single" w:sz="6" w:space="0" w:color="auto"/>
              <w:left w:val="single" w:sz="6" w:space="0" w:color="auto"/>
              <w:bottom w:val="single" w:sz="6" w:space="0" w:color="auto"/>
              <w:right w:val="single" w:sz="6" w:space="0" w:color="auto"/>
            </w:tcBorders>
          </w:tcPr>
          <w:p w14:paraId="569573E7" w14:textId="77777777" w:rsidR="00A7347C" w:rsidRPr="00A7347C" w:rsidRDefault="00A7347C" w:rsidP="00A7347C">
            <w:pPr>
              <w:widowControl w:val="0"/>
              <w:spacing w:after="0" w:line="240" w:lineRule="auto"/>
              <w:ind w:hanging="40"/>
              <w:rPr>
                <w:rFonts w:ascii="Times New Roman" w:hAnsi="Times New Roman"/>
                <w:sz w:val="20"/>
                <w:szCs w:val="20"/>
                <w:lang w:eastAsia="ru-RU"/>
              </w:rPr>
            </w:pPr>
            <w:r w:rsidRPr="00A7347C">
              <w:rPr>
                <w:rFonts w:ascii="Times New Roman" w:hAnsi="Times New Roman"/>
                <w:sz w:val="20"/>
                <w:szCs w:val="20"/>
                <w:lang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vAlign w:val="center"/>
          </w:tcPr>
          <w:p w14:paraId="3E8C3D2F"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1665</w:t>
            </w:r>
          </w:p>
        </w:tc>
        <w:tc>
          <w:tcPr>
            <w:tcW w:w="1843" w:type="dxa"/>
            <w:tcBorders>
              <w:top w:val="single" w:sz="6" w:space="0" w:color="auto"/>
              <w:left w:val="single" w:sz="6" w:space="0" w:color="auto"/>
              <w:bottom w:val="single" w:sz="6" w:space="0" w:color="auto"/>
              <w:right w:val="single" w:sz="6" w:space="0" w:color="auto"/>
            </w:tcBorders>
            <w:vAlign w:val="center"/>
          </w:tcPr>
          <w:p w14:paraId="25140CDE"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0D3E5D7E"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w:t>
            </w:r>
          </w:p>
        </w:tc>
      </w:tr>
      <w:tr w:rsidR="00A7347C" w:rsidRPr="00A7347C" w14:paraId="574B7C91" w14:textId="77777777" w:rsidTr="00F5648B">
        <w:tc>
          <w:tcPr>
            <w:tcW w:w="5107" w:type="dxa"/>
            <w:tcBorders>
              <w:top w:val="single" w:sz="6" w:space="0" w:color="auto"/>
              <w:left w:val="single" w:sz="6" w:space="0" w:color="auto"/>
              <w:bottom w:val="single" w:sz="6" w:space="0" w:color="auto"/>
              <w:right w:val="single" w:sz="6" w:space="0" w:color="auto"/>
            </w:tcBorders>
          </w:tcPr>
          <w:p w14:paraId="7C21EE54" w14:textId="77777777" w:rsidR="00A7347C" w:rsidRPr="00A7347C" w:rsidRDefault="00A7347C" w:rsidP="00A7347C">
            <w:pPr>
              <w:widowControl w:val="0"/>
              <w:spacing w:after="0" w:line="240" w:lineRule="auto"/>
              <w:rPr>
                <w:rFonts w:ascii="Times New Roman" w:hAnsi="Times New Roman"/>
                <w:sz w:val="20"/>
                <w:szCs w:val="20"/>
                <w:lang w:val="ru-RU" w:eastAsia="ru-RU"/>
              </w:rPr>
            </w:pPr>
            <w:r w:rsidRPr="00A7347C">
              <w:rPr>
                <w:rFonts w:ascii="Times New Roman" w:hAnsi="Times New Roman"/>
                <w:sz w:val="20"/>
                <w:szCs w:val="20"/>
                <w:lang w:val="ru-RU"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vAlign w:val="center"/>
          </w:tcPr>
          <w:p w14:paraId="3CC10992"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1690</w:t>
            </w:r>
          </w:p>
        </w:tc>
        <w:tc>
          <w:tcPr>
            <w:tcW w:w="1843" w:type="dxa"/>
            <w:tcBorders>
              <w:top w:val="single" w:sz="6" w:space="0" w:color="auto"/>
              <w:left w:val="single" w:sz="6" w:space="0" w:color="auto"/>
              <w:bottom w:val="single" w:sz="6" w:space="0" w:color="auto"/>
              <w:right w:val="single" w:sz="6" w:space="0" w:color="auto"/>
            </w:tcBorders>
            <w:vAlign w:val="center"/>
          </w:tcPr>
          <w:p w14:paraId="54990605"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0D88E1CF"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w:t>
            </w:r>
          </w:p>
        </w:tc>
      </w:tr>
      <w:tr w:rsidR="00A7347C" w:rsidRPr="00A7347C" w14:paraId="05F8FD90" w14:textId="77777777" w:rsidTr="00F5648B">
        <w:tc>
          <w:tcPr>
            <w:tcW w:w="5107" w:type="dxa"/>
            <w:tcBorders>
              <w:top w:val="single" w:sz="6" w:space="0" w:color="auto"/>
              <w:left w:val="single" w:sz="6" w:space="0" w:color="auto"/>
              <w:bottom w:val="single" w:sz="6" w:space="0" w:color="auto"/>
              <w:right w:val="single" w:sz="6" w:space="0" w:color="auto"/>
            </w:tcBorders>
          </w:tcPr>
          <w:p w14:paraId="05F6B3A0" w14:textId="77777777" w:rsidR="00A7347C" w:rsidRPr="00A7347C" w:rsidRDefault="00A7347C" w:rsidP="00A7347C">
            <w:pPr>
              <w:widowControl w:val="0"/>
              <w:spacing w:after="0" w:line="240" w:lineRule="auto"/>
              <w:rPr>
                <w:rFonts w:ascii="Times New Roman" w:hAnsi="Times New Roman"/>
                <w:b/>
                <w:bCs/>
                <w:sz w:val="20"/>
                <w:szCs w:val="20"/>
                <w:lang w:eastAsia="ru-RU"/>
              </w:rPr>
            </w:pPr>
            <w:r w:rsidRPr="00A7347C">
              <w:rPr>
                <w:rFonts w:ascii="Times New Roman" w:hAnsi="Times New Roman"/>
                <w:b/>
                <w:bCs/>
                <w:sz w:val="20"/>
                <w:szCs w:val="20"/>
                <w:lang w:val="ru-RU" w:eastAsia="ru-RU"/>
              </w:rPr>
              <w:t>Усього за розділом I</w:t>
            </w:r>
            <w:r w:rsidRPr="00A7347C">
              <w:rPr>
                <w:rFonts w:ascii="Times New Roman" w:hAnsi="Times New Roman"/>
                <w:b/>
                <w:bCs/>
                <w:sz w:val="20"/>
                <w:szCs w:val="20"/>
                <w:lang w:eastAsia="ru-RU"/>
              </w:rPr>
              <w:t>ІІ</w:t>
            </w:r>
          </w:p>
        </w:tc>
        <w:tc>
          <w:tcPr>
            <w:tcW w:w="994" w:type="dxa"/>
            <w:tcBorders>
              <w:top w:val="single" w:sz="6" w:space="0" w:color="auto"/>
              <w:left w:val="single" w:sz="6" w:space="0" w:color="auto"/>
              <w:bottom w:val="single" w:sz="6" w:space="0" w:color="auto"/>
              <w:right w:val="single" w:sz="6" w:space="0" w:color="auto"/>
            </w:tcBorders>
            <w:vAlign w:val="center"/>
          </w:tcPr>
          <w:p w14:paraId="6455B8A5"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1695</w:t>
            </w:r>
          </w:p>
        </w:tc>
        <w:tc>
          <w:tcPr>
            <w:tcW w:w="1843" w:type="dxa"/>
            <w:tcBorders>
              <w:top w:val="single" w:sz="6" w:space="0" w:color="auto"/>
              <w:left w:val="single" w:sz="6" w:space="0" w:color="auto"/>
              <w:bottom w:val="single" w:sz="6" w:space="0" w:color="auto"/>
              <w:right w:val="single" w:sz="6" w:space="0" w:color="auto"/>
            </w:tcBorders>
            <w:vAlign w:val="center"/>
          </w:tcPr>
          <w:p w14:paraId="479982A2"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137.4</w:t>
            </w:r>
          </w:p>
        </w:tc>
        <w:tc>
          <w:tcPr>
            <w:tcW w:w="1986" w:type="dxa"/>
            <w:tcBorders>
              <w:top w:val="single" w:sz="6" w:space="0" w:color="auto"/>
              <w:left w:val="single" w:sz="6" w:space="0" w:color="auto"/>
              <w:bottom w:val="single" w:sz="6" w:space="0" w:color="auto"/>
              <w:right w:val="single" w:sz="6" w:space="0" w:color="auto"/>
            </w:tcBorders>
            <w:vAlign w:val="center"/>
          </w:tcPr>
          <w:p w14:paraId="673561E2"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194.6</w:t>
            </w:r>
          </w:p>
        </w:tc>
      </w:tr>
      <w:tr w:rsidR="00A7347C" w:rsidRPr="00A7347C" w14:paraId="6B75C25B" w14:textId="77777777" w:rsidTr="00F5648B">
        <w:tc>
          <w:tcPr>
            <w:tcW w:w="5107" w:type="dxa"/>
            <w:tcBorders>
              <w:top w:val="single" w:sz="6" w:space="0" w:color="auto"/>
              <w:left w:val="single" w:sz="6" w:space="0" w:color="auto"/>
              <w:bottom w:val="single" w:sz="6" w:space="0" w:color="auto"/>
              <w:right w:val="single" w:sz="6" w:space="0" w:color="auto"/>
            </w:tcBorders>
          </w:tcPr>
          <w:p w14:paraId="3C24245A" w14:textId="77777777" w:rsidR="00A7347C" w:rsidRPr="00A7347C" w:rsidRDefault="00A7347C" w:rsidP="00A7347C">
            <w:pPr>
              <w:widowControl w:val="0"/>
              <w:spacing w:after="0" w:line="240" w:lineRule="auto"/>
              <w:rPr>
                <w:rFonts w:ascii="Times New Roman" w:hAnsi="Times New Roman"/>
                <w:b/>
                <w:bCs/>
                <w:sz w:val="20"/>
                <w:szCs w:val="20"/>
                <w:lang w:eastAsia="ru-RU"/>
              </w:rPr>
            </w:pPr>
            <w:r w:rsidRPr="00A7347C">
              <w:rPr>
                <w:rFonts w:ascii="Times New Roman" w:hAnsi="Times New Roman"/>
                <w:b/>
                <w:bCs/>
                <w:sz w:val="20"/>
                <w:szCs w:val="20"/>
                <w:lang w:eastAsia="ru-RU"/>
              </w:rPr>
              <w:t>І</w:t>
            </w:r>
            <w:r w:rsidRPr="00A7347C">
              <w:rPr>
                <w:rFonts w:ascii="Times New Roman" w:hAnsi="Times New Roman"/>
                <w:b/>
                <w:bCs/>
                <w:sz w:val="20"/>
                <w:szCs w:val="20"/>
                <w:lang w:val="ru-RU" w:eastAsia="ru-RU"/>
              </w:rPr>
              <w:t xml:space="preserve">V. </w:t>
            </w:r>
            <w:r w:rsidRPr="00A7347C">
              <w:rPr>
                <w:rFonts w:ascii="Times New Roman" w:hAnsi="Times New Roman"/>
                <w:b/>
                <w:bCs/>
                <w:sz w:val="20"/>
                <w:szCs w:val="20"/>
                <w:lang w:eastAsia="ru-RU"/>
              </w:rPr>
              <w:t>Зобов’</w:t>
            </w:r>
            <w:r w:rsidRPr="00A7347C">
              <w:rPr>
                <w:rFonts w:ascii="Times New Roman" w:hAnsi="Times New Roman"/>
                <w:b/>
                <w:bCs/>
                <w:sz w:val="20"/>
                <w:szCs w:val="20"/>
                <w:lang w:val="ru-RU" w:eastAsia="ru-RU"/>
              </w:rPr>
              <w:t>язання, пов’язані з необоротними активами, утримуваними для продажу та групами вибуття</w:t>
            </w:r>
          </w:p>
        </w:tc>
        <w:tc>
          <w:tcPr>
            <w:tcW w:w="994" w:type="dxa"/>
            <w:tcBorders>
              <w:top w:val="single" w:sz="6" w:space="0" w:color="auto"/>
              <w:left w:val="single" w:sz="6" w:space="0" w:color="auto"/>
              <w:bottom w:val="single" w:sz="6" w:space="0" w:color="auto"/>
              <w:right w:val="single" w:sz="6" w:space="0" w:color="auto"/>
            </w:tcBorders>
            <w:vAlign w:val="center"/>
          </w:tcPr>
          <w:p w14:paraId="51935C86"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1700</w:t>
            </w:r>
          </w:p>
        </w:tc>
        <w:tc>
          <w:tcPr>
            <w:tcW w:w="1843" w:type="dxa"/>
            <w:tcBorders>
              <w:top w:val="single" w:sz="6" w:space="0" w:color="auto"/>
              <w:left w:val="single" w:sz="6" w:space="0" w:color="auto"/>
              <w:bottom w:val="single" w:sz="6" w:space="0" w:color="auto"/>
              <w:right w:val="single" w:sz="6" w:space="0" w:color="auto"/>
            </w:tcBorders>
            <w:vAlign w:val="center"/>
          </w:tcPr>
          <w:p w14:paraId="1D5153A1"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5401FDE3"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w:t>
            </w:r>
          </w:p>
        </w:tc>
      </w:tr>
      <w:tr w:rsidR="00A7347C" w:rsidRPr="00A7347C" w14:paraId="726F4021" w14:textId="77777777" w:rsidTr="00F5648B">
        <w:tc>
          <w:tcPr>
            <w:tcW w:w="5107" w:type="dxa"/>
            <w:tcBorders>
              <w:top w:val="single" w:sz="6" w:space="0" w:color="auto"/>
              <w:left w:val="single" w:sz="6" w:space="0" w:color="auto"/>
              <w:bottom w:val="single" w:sz="6" w:space="0" w:color="auto"/>
              <w:right w:val="single" w:sz="6" w:space="0" w:color="auto"/>
            </w:tcBorders>
          </w:tcPr>
          <w:p w14:paraId="1FAE158C" w14:textId="77777777" w:rsidR="00A7347C" w:rsidRPr="00A7347C" w:rsidRDefault="00A7347C" w:rsidP="00A7347C">
            <w:pPr>
              <w:widowControl w:val="0"/>
              <w:spacing w:after="0" w:line="240" w:lineRule="auto"/>
              <w:ind w:firstLine="567"/>
              <w:rPr>
                <w:rFonts w:ascii="Times New Roman" w:hAnsi="Times New Roman"/>
                <w:b/>
                <w:lang w:val="ru-RU" w:eastAsia="ru-RU"/>
              </w:rPr>
            </w:pPr>
            <w:r w:rsidRPr="00A7347C">
              <w:rPr>
                <w:rFonts w:ascii="Times New Roman" w:hAnsi="Times New Roman"/>
                <w:b/>
                <w:sz w:val="20"/>
                <w:lang w:val="ru-RU" w:eastAsia="ru-RU"/>
              </w:rPr>
              <w:t>Баланс</w:t>
            </w:r>
          </w:p>
        </w:tc>
        <w:tc>
          <w:tcPr>
            <w:tcW w:w="994" w:type="dxa"/>
            <w:tcBorders>
              <w:top w:val="single" w:sz="6" w:space="0" w:color="auto"/>
              <w:left w:val="single" w:sz="6" w:space="0" w:color="auto"/>
              <w:bottom w:val="single" w:sz="6" w:space="0" w:color="auto"/>
              <w:right w:val="single" w:sz="6" w:space="0" w:color="auto"/>
            </w:tcBorders>
          </w:tcPr>
          <w:p w14:paraId="747D5254"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1900</w:t>
            </w:r>
          </w:p>
        </w:tc>
        <w:tc>
          <w:tcPr>
            <w:tcW w:w="1843" w:type="dxa"/>
            <w:tcBorders>
              <w:top w:val="single" w:sz="6" w:space="0" w:color="auto"/>
              <w:left w:val="single" w:sz="6" w:space="0" w:color="auto"/>
              <w:bottom w:val="single" w:sz="6" w:space="0" w:color="auto"/>
              <w:right w:val="single" w:sz="6" w:space="0" w:color="auto"/>
            </w:tcBorders>
            <w:vAlign w:val="center"/>
          </w:tcPr>
          <w:p w14:paraId="06CC62BF" w14:textId="77777777" w:rsidR="00A7347C" w:rsidRPr="00A7347C" w:rsidRDefault="00A7347C" w:rsidP="00A7347C">
            <w:pPr>
              <w:widowControl w:val="0"/>
              <w:spacing w:after="0" w:line="240" w:lineRule="auto"/>
              <w:ind w:firstLine="567"/>
              <w:jc w:val="center"/>
              <w:rPr>
                <w:rFonts w:ascii="Times New Roman" w:hAnsi="Times New Roman"/>
                <w:sz w:val="20"/>
                <w:szCs w:val="20"/>
                <w:lang w:val="en-US" w:eastAsia="ru-RU"/>
              </w:rPr>
            </w:pPr>
            <w:r w:rsidRPr="00A7347C">
              <w:rPr>
                <w:rFonts w:ascii="Times New Roman" w:hAnsi="Times New Roman"/>
                <w:sz w:val="20"/>
                <w:szCs w:val="20"/>
                <w:lang w:eastAsia="ru-RU"/>
              </w:rPr>
              <w:t>573.0</w:t>
            </w:r>
          </w:p>
        </w:tc>
        <w:tc>
          <w:tcPr>
            <w:tcW w:w="1986" w:type="dxa"/>
            <w:tcBorders>
              <w:top w:val="single" w:sz="6" w:space="0" w:color="auto"/>
              <w:left w:val="single" w:sz="6" w:space="0" w:color="auto"/>
              <w:bottom w:val="single" w:sz="6" w:space="0" w:color="auto"/>
              <w:right w:val="single" w:sz="6" w:space="0" w:color="auto"/>
            </w:tcBorders>
            <w:vAlign w:val="center"/>
          </w:tcPr>
          <w:p w14:paraId="69F4E12C" w14:textId="77777777" w:rsidR="00A7347C" w:rsidRPr="00A7347C" w:rsidRDefault="00A7347C" w:rsidP="00A7347C">
            <w:pPr>
              <w:widowControl w:val="0"/>
              <w:spacing w:after="0" w:line="240" w:lineRule="auto"/>
              <w:ind w:firstLine="567"/>
              <w:jc w:val="center"/>
              <w:rPr>
                <w:rFonts w:ascii="Times New Roman" w:hAnsi="Times New Roman"/>
                <w:sz w:val="20"/>
                <w:szCs w:val="20"/>
                <w:lang w:val="ru-RU" w:eastAsia="ru-RU"/>
              </w:rPr>
            </w:pPr>
            <w:r w:rsidRPr="00A7347C">
              <w:rPr>
                <w:rFonts w:ascii="Times New Roman" w:hAnsi="Times New Roman"/>
                <w:sz w:val="20"/>
                <w:szCs w:val="20"/>
                <w:lang w:eastAsia="ru-RU"/>
              </w:rPr>
              <w:t>557.3</w:t>
            </w:r>
          </w:p>
        </w:tc>
      </w:tr>
    </w:tbl>
    <w:p w14:paraId="30FC2873" w14:textId="77777777" w:rsidR="00A7347C" w:rsidRPr="00A7347C" w:rsidRDefault="00A7347C" w:rsidP="00A7347C">
      <w:pPr>
        <w:widowControl w:val="0"/>
        <w:spacing w:after="0" w:line="240" w:lineRule="auto"/>
        <w:ind w:firstLine="567"/>
        <w:jc w:val="right"/>
        <w:rPr>
          <w:rFonts w:ascii="Times New Roman" w:hAnsi="Times New Roman"/>
          <w:b/>
          <w:lang w:eastAsia="ru-RU"/>
        </w:rPr>
      </w:pPr>
    </w:p>
    <w:p w14:paraId="54A8A45C" w14:textId="77777777" w:rsidR="00A7347C" w:rsidRPr="00A7347C" w:rsidRDefault="00A7347C" w:rsidP="00A7347C">
      <w:pPr>
        <w:widowControl w:val="0"/>
        <w:spacing w:after="0" w:line="240" w:lineRule="auto"/>
        <w:jc w:val="both"/>
        <w:rPr>
          <w:rFonts w:ascii="Times New Roman" w:hAnsi="Times New Roman"/>
          <w:sz w:val="20"/>
          <w:szCs w:val="20"/>
          <w:lang w:val="en-US" w:eastAsia="ru-RU"/>
        </w:rPr>
      </w:pPr>
    </w:p>
    <w:p w14:paraId="64B63C6E" w14:textId="77777777" w:rsidR="00A7347C" w:rsidRPr="00A7347C" w:rsidRDefault="00A7347C" w:rsidP="00A7347C">
      <w:pPr>
        <w:widowControl w:val="0"/>
        <w:spacing w:after="0" w:line="240" w:lineRule="auto"/>
        <w:jc w:val="both"/>
        <w:rPr>
          <w:rFonts w:ascii="Times New Roman" w:hAnsi="Times New Roman"/>
          <w:color w:val="000000"/>
          <w:sz w:val="20"/>
          <w:szCs w:val="20"/>
          <w:lang w:val="en-US" w:eastAsia="ru-RU"/>
        </w:rPr>
      </w:pPr>
      <w:r w:rsidRPr="00A7347C">
        <w:rPr>
          <w:rFonts w:ascii="Times New Roman" w:hAnsi="Times New Roman"/>
          <w:color w:val="000000"/>
          <w:sz w:val="20"/>
          <w:szCs w:val="20"/>
          <w:lang w:eastAsia="ru-RU"/>
        </w:rPr>
        <w:t>Примітки: Звіт складено відповідно до вимог МСФЗ</w:t>
      </w:r>
    </w:p>
    <w:p w14:paraId="3E392E17" w14:textId="77777777" w:rsidR="00A7347C" w:rsidRPr="00A7347C" w:rsidRDefault="00A7347C" w:rsidP="00A73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027ECE90" w14:textId="77777777" w:rsidR="00A7347C" w:rsidRPr="00A7347C" w:rsidRDefault="00A7347C" w:rsidP="00A7347C">
      <w:pPr>
        <w:widowControl w:val="0"/>
        <w:spacing w:after="0" w:line="240" w:lineRule="auto"/>
        <w:jc w:val="center"/>
        <w:rPr>
          <w:rFonts w:ascii="Times New Roman" w:hAnsi="Times New Roman"/>
          <w:b/>
          <w:bCs/>
          <w:lang w:val="ru-RU" w:eastAsia="ru-RU"/>
        </w:rPr>
      </w:pPr>
      <w:r w:rsidRPr="00A7347C">
        <w:rPr>
          <w:rFonts w:ascii="Times New Roman" w:hAnsi="Times New Roman"/>
          <w:b/>
          <w:bCs/>
          <w:lang w:val="ru-RU" w:eastAsia="ru-RU"/>
        </w:rPr>
        <w:t xml:space="preserve">2. ЗВІТ ПРО ФІНАНСОВІ РЕЗУЛЬТАТИ </w:t>
      </w:r>
    </w:p>
    <w:p w14:paraId="55C7104D" w14:textId="77777777" w:rsidR="00A7347C" w:rsidRPr="00A7347C" w:rsidRDefault="00A7347C" w:rsidP="00A7347C">
      <w:pPr>
        <w:widowControl w:val="0"/>
        <w:spacing w:after="0" w:line="240" w:lineRule="auto"/>
        <w:jc w:val="center"/>
        <w:rPr>
          <w:rFonts w:ascii="Times New Roman" w:hAnsi="Times New Roman"/>
          <w:b/>
          <w:bCs/>
          <w:color w:val="000000"/>
          <w:lang w:val="ru-RU" w:eastAsia="ru-RU"/>
        </w:rPr>
      </w:pPr>
      <w:r w:rsidRPr="00A7347C">
        <w:rPr>
          <w:rFonts w:ascii="Times New Roman" w:hAnsi="Times New Roman"/>
          <w:b/>
          <w:bCs/>
          <w:color w:val="000000"/>
          <w:lang w:eastAsia="ru-RU"/>
        </w:rPr>
        <w:t xml:space="preserve"> </w:t>
      </w:r>
      <w:r w:rsidRPr="00A7347C">
        <w:rPr>
          <w:rFonts w:ascii="Times New Roman" w:hAnsi="Times New Roman"/>
          <w:b/>
          <w:bCs/>
          <w:color w:val="000000"/>
          <w:lang w:val="en-US" w:eastAsia="ru-RU"/>
        </w:rPr>
        <w:t>за рік 2025</w:t>
      </w:r>
      <w:r w:rsidRPr="00A7347C">
        <w:rPr>
          <w:rFonts w:ascii="Times New Roman" w:hAnsi="Times New Roman"/>
          <w:b/>
          <w:bCs/>
          <w:color w:val="000000"/>
          <w:lang w:val="ru-RU" w:eastAsia="ru-RU"/>
        </w:rPr>
        <w:t xml:space="preserve"> </w:t>
      </w:r>
      <w:r w:rsidRPr="00A7347C">
        <w:rPr>
          <w:rFonts w:ascii="Times New Roman" w:hAnsi="Times New Roman"/>
          <w:b/>
          <w:bCs/>
          <w:color w:val="000000"/>
          <w:lang w:eastAsia="ru-RU"/>
        </w:rPr>
        <w:t xml:space="preserve"> </w:t>
      </w:r>
      <w:r w:rsidRPr="00A7347C">
        <w:rPr>
          <w:rFonts w:ascii="Times New Roman" w:hAnsi="Times New Roman"/>
          <w:b/>
          <w:bCs/>
          <w:color w:val="000000"/>
          <w:lang w:val="ru-RU" w:eastAsia="ru-RU"/>
        </w:rPr>
        <w:t>рік</w:t>
      </w:r>
    </w:p>
    <w:p w14:paraId="50C93756" w14:textId="77777777" w:rsidR="00A7347C" w:rsidRPr="00A7347C" w:rsidRDefault="00A7347C" w:rsidP="00A7347C">
      <w:pPr>
        <w:widowControl w:val="0"/>
        <w:spacing w:after="0" w:line="240" w:lineRule="auto"/>
        <w:ind w:firstLine="567"/>
        <w:jc w:val="right"/>
        <w:rPr>
          <w:rFonts w:ascii="Arial Narrow" w:hAnsi="Arial Narrow" w:cs="Arial Narrow"/>
          <w:b/>
          <w:lang w:val="ru-RU" w:eastAsia="ru-RU"/>
        </w:rPr>
      </w:pPr>
      <w:r w:rsidRPr="00A7347C">
        <w:rPr>
          <w:rFonts w:ascii="Arial Narrow" w:hAnsi="Arial Narrow" w:cs="Arial Narrow"/>
          <w:b/>
          <w:lang w:val="ru-RU" w:eastAsia="ru-RU"/>
        </w:rPr>
        <w:t>Форма N 2-м</w:t>
      </w:r>
    </w:p>
    <w:tbl>
      <w:tblPr>
        <w:tblW w:w="0" w:type="auto"/>
        <w:tblInd w:w="6629" w:type="dxa"/>
        <w:tblLayout w:type="fixed"/>
        <w:tblLook w:val="00A0" w:firstRow="1" w:lastRow="0" w:firstColumn="1" w:lastColumn="0" w:noHBand="0" w:noVBand="0"/>
      </w:tblPr>
      <w:tblGrid>
        <w:gridCol w:w="2158"/>
        <w:gridCol w:w="1044"/>
      </w:tblGrid>
      <w:tr w:rsidR="00A7347C" w:rsidRPr="00A7347C" w14:paraId="687974A0" w14:textId="77777777" w:rsidTr="00F5648B">
        <w:trPr>
          <w:trHeight w:val="190"/>
        </w:trPr>
        <w:tc>
          <w:tcPr>
            <w:tcW w:w="2158" w:type="dxa"/>
          </w:tcPr>
          <w:p w14:paraId="525CB529" w14:textId="77777777" w:rsidR="00A7347C" w:rsidRPr="00A7347C" w:rsidRDefault="00A7347C" w:rsidP="00A7347C">
            <w:pPr>
              <w:widowControl w:val="0"/>
              <w:spacing w:after="0" w:line="240" w:lineRule="auto"/>
              <w:jc w:val="center"/>
              <w:rPr>
                <w:rFonts w:ascii="Arial Narrow" w:hAnsi="Arial Narrow" w:cs="Arial Narrow"/>
                <w:lang w:eastAsia="ru-RU"/>
              </w:rPr>
            </w:pPr>
            <w:r w:rsidRPr="00A7347C">
              <w:rPr>
                <w:rFonts w:ascii="Arial Narrow" w:hAnsi="Arial Narrow" w:cs="Arial Narrow"/>
                <w:lang w:eastAsia="ru-RU"/>
              </w:rPr>
              <w:t>Код за ДКУД</w:t>
            </w:r>
          </w:p>
        </w:tc>
        <w:tc>
          <w:tcPr>
            <w:tcW w:w="1044" w:type="dxa"/>
          </w:tcPr>
          <w:p w14:paraId="499EB458" w14:textId="77777777" w:rsidR="00A7347C" w:rsidRPr="00A7347C" w:rsidRDefault="00A7347C" w:rsidP="00A7347C">
            <w:pPr>
              <w:widowControl w:val="0"/>
              <w:spacing w:after="0" w:line="240" w:lineRule="auto"/>
              <w:rPr>
                <w:rFonts w:ascii="Arial Narrow" w:hAnsi="Arial Narrow" w:cs="Arial Narrow"/>
                <w:lang w:eastAsia="ru-RU"/>
              </w:rPr>
            </w:pPr>
            <w:r w:rsidRPr="00A7347C">
              <w:rPr>
                <w:rFonts w:ascii="Arial Narrow" w:hAnsi="Arial Narrow" w:cs="Arial Narrow"/>
                <w:lang w:eastAsia="ru-RU"/>
              </w:rPr>
              <w:t>1801007</w:t>
            </w:r>
          </w:p>
        </w:tc>
      </w:tr>
    </w:tbl>
    <w:p w14:paraId="167C041B" w14:textId="77777777" w:rsidR="00A7347C" w:rsidRPr="00A7347C" w:rsidRDefault="00A7347C" w:rsidP="00A7347C">
      <w:pPr>
        <w:widowControl w:val="0"/>
        <w:spacing w:after="0" w:line="240" w:lineRule="auto"/>
        <w:jc w:val="center"/>
        <w:rPr>
          <w:rFonts w:ascii="Arial Narrow" w:hAnsi="Arial Narrow" w:cs="Arial Narrow"/>
          <w:b/>
          <w:bCs/>
          <w:sz w:val="20"/>
          <w:szCs w:val="20"/>
          <w:lang w:val="ru-RU" w:eastAsia="ru-RU"/>
        </w:rPr>
      </w:pPr>
    </w:p>
    <w:tbl>
      <w:tblPr>
        <w:tblW w:w="9923"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firstRow="1" w:lastRow="0" w:firstColumn="1" w:lastColumn="0" w:noHBand="0" w:noVBand="0"/>
      </w:tblPr>
      <w:tblGrid>
        <w:gridCol w:w="5670"/>
        <w:gridCol w:w="1134"/>
        <w:gridCol w:w="1560"/>
        <w:gridCol w:w="1559"/>
      </w:tblGrid>
      <w:tr w:rsidR="00A7347C" w:rsidRPr="00A7347C" w14:paraId="49D23F84" w14:textId="77777777" w:rsidTr="00F5648B">
        <w:tc>
          <w:tcPr>
            <w:tcW w:w="5670" w:type="dxa"/>
            <w:tcBorders>
              <w:top w:val="single" w:sz="4" w:space="0" w:color="auto"/>
              <w:left w:val="single" w:sz="4" w:space="0" w:color="auto"/>
              <w:bottom w:val="single" w:sz="4" w:space="0" w:color="auto"/>
              <w:right w:val="single" w:sz="4" w:space="0" w:color="auto"/>
            </w:tcBorders>
            <w:vAlign w:val="center"/>
          </w:tcPr>
          <w:p w14:paraId="2EB63B74" w14:textId="77777777" w:rsidR="00A7347C" w:rsidRPr="00A7347C" w:rsidRDefault="00A7347C" w:rsidP="00A7347C">
            <w:pPr>
              <w:widowControl w:val="0"/>
              <w:spacing w:after="0" w:line="240" w:lineRule="auto"/>
              <w:jc w:val="center"/>
              <w:rPr>
                <w:rFonts w:ascii="Times New Roman" w:hAnsi="Times New Roman"/>
                <w:b/>
                <w:bCs/>
                <w:sz w:val="20"/>
                <w:szCs w:val="20"/>
                <w:lang w:eastAsia="ru-RU"/>
              </w:rPr>
            </w:pPr>
            <w:r w:rsidRPr="00A7347C">
              <w:rPr>
                <w:rFonts w:ascii="Times New Roman" w:hAnsi="Times New Roman"/>
                <w:b/>
                <w:bCs/>
                <w:sz w:val="20"/>
                <w:szCs w:val="20"/>
                <w:lang w:eastAsia="ru-RU"/>
              </w:rPr>
              <w:t>Стаття</w:t>
            </w:r>
          </w:p>
        </w:tc>
        <w:tc>
          <w:tcPr>
            <w:tcW w:w="1134" w:type="dxa"/>
            <w:tcBorders>
              <w:top w:val="single" w:sz="4" w:space="0" w:color="auto"/>
              <w:left w:val="single" w:sz="4" w:space="0" w:color="auto"/>
              <w:bottom w:val="single" w:sz="4" w:space="0" w:color="auto"/>
              <w:right w:val="single" w:sz="4" w:space="0" w:color="auto"/>
            </w:tcBorders>
            <w:vAlign w:val="center"/>
          </w:tcPr>
          <w:p w14:paraId="20139B19" w14:textId="77777777" w:rsidR="00A7347C" w:rsidRPr="00A7347C" w:rsidRDefault="00A7347C" w:rsidP="00A7347C">
            <w:pPr>
              <w:widowControl w:val="0"/>
              <w:spacing w:after="0" w:line="240" w:lineRule="auto"/>
              <w:jc w:val="center"/>
              <w:rPr>
                <w:rFonts w:ascii="Times New Roman" w:hAnsi="Times New Roman"/>
                <w:b/>
                <w:bCs/>
                <w:sz w:val="20"/>
                <w:szCs w:val="20"/>
                <w:lang w:eastAsia="ru-RU"/>
              </w:rPr>
            </w:pPr>
            <w:r w:rsidRPr="00A7347C">
              <w:rPr>
                <w:rFonts w:ascii="Times New Roman" w:hAnsi="Times New Roman"/>
                <w:b/>
                <w:bCs/>
                <w:sz w:val="20"/>
                <w:szCs w:val="20"/>
                <w:lang w:eastAsia="ru-RU"/>
              </w:rPr>
              <w:t>Код рядка</w:t>
            </w:r>
          </w:p>
        </w:tc>
        <w:tc>
          <w:tcPr>
            <w:tcW w:w="1560" w:type="dxa"/>
            <w:tcBorders>
              <w:top w:val="single" w:sz="4" w:space="0" w:color="auto"/>
              <w:left w:val="single" w:sz="4" w:space="0" w:color="auto"/>
              <w:bottom w:val="single" w:sz="4" w:space="0" w:color="auto"/>
              <w:right w:val="single" w:sz="4" w:space="0" w:color="auto"/>
            </w:tcBorders>
            <w:vAlign w:val="center"/>
          </w:tcPr>
          <w:p w14:paraId="2B31CC46" w14:textId="77777777" w:rsidR="00A7347C" w:rsidRPr="00A7347C" w:rsidRDefault="00A7347C" w:rsidP="00A7347C">
            <w:pPr>
              <w:widowControl w:val="0"/>
              <w:spacing w:after="0" w:line="240" w:lineRule="auto"/>
              <w:jc w:val="center"/>
              <w:rPr>
                <w:rFonts w:ascii="Times New Roman" w:hAnsi="Times New Roman"/>
                <w:b/>
                <w:bCs/>
                <w:sz w:val="20"/>
                <w:szCs w:val="20"/>
                <w:lang w:eastAsia="ru-RU"/>
              </w:rPr>
            </w:pPr>
            <w:r w:rsidRPr="00A7347C">
              <w:rPr>
                <w:rFonts w:ascii="Times New Roman" w:hAnsi="Times New Roman"/>
                <w:b/>
                <w:bCs/>
                <w:sz w:val="20"/>
                <w:szCs w:val="20"/>
                <w:lang w:eastAsia="ru-RU"/>
              </w:rPr>
              <w:t>За звітний період</w:t>
            </w:r>
          </w:p>
        </w:tc>
        <w:tc>
          <w:tcPr>
            <w:tcW w:w="1559" w:type="dxa"/>
            <w:tcBorders>
              <w:top w:val="single" w:sz="4" w:space="0" w:color="auto"/>
              <w:left w:val="single" w:sz="4" w:space="0" w:color="auto"/>
              <w:bottom w:val="single" w:sz="4" w:space="0" w:color="auto"/>
              <w:right w:val="single" w:sz="4" w:space="0" w:color="auto"/>
            </w:tcBorders>
            <w:vAlign w:val="center"/>
          </w:tcPr>
          <w:p w14:paraId="30766A21" w14:textId="77777777" w:rsidR="00A7347C" w:rsidRPr="00A7347C" w:rsidRDefault="00A7347C" w:rsidP="00A7347C">
            <w:pPr>
              <w:widowControl w:val="0"/>
              <w:spacing w:after="0" w:line="240" w:lineRule="auto"/>
              <w:jc w:val="center"/>
              <w:rPr>
                <w:rFonts w:ascii="Times New Roman" w:hAnsi="Times New Roman"/>
                <w:b/>
                <w:bCs/>
                <w:sz w:val="20"/>
                <w:szCs w:val="20"/>
                <w:lang w:eastAsia="ru-RU"/>
              </w:rPr>
            </w:pPr>
            <w:r w:rsidRPr="00A7347C">
              <w:rPr>
                <w:rFonts w:ascii="Times New Roman" w:hAnsi="Times New Roman"/>
                <w:b/>
                <w:bCs/>
                <w:sz w:val="20"/>
                <w:szCs w:val="20"/>
                <w:lang w:eastAsia="ru-RU"/>
              </w:rPr>
              <w:t>За аналогічний період попереднього року</w:t>
            </w:r>
          </w:p>
        </w:tc>
      </w:tr>
      <w:tr w:rsidR="00A7347C" w:rsidRPr="00A7347C" w14:paraId="5C04A702" w14:textId="77777777" w:rsidTr="00F5648B">
        <w:tc>
          <w:tcPr>
            <w:tcW w:w="5670" w:type="dxa"/>
            <w:tcBorders>
              <w:top w:val="single" w:sz="4" w:space="0" w:color="auto"/>
              <w:left w:val="single" w:sz="4" w:space="0" w:color="auto"/>
              <w:bottom w:val="single" w:sz="4" w:space="0" w:color="auto"/>
              <w:right w:val="single" w:sz="4" w:space="0" w:color="auto"/>
            </w:tcBorders>
          </w:tcPr>
          <w:p w14:paraId="21DB8864" w14:textId="77777777" w:rsidR="00A7347C" w:rsidRPr="00A7347C" w:rsidRDefault="00A7347C" w:rsidP="00A7347C">
            <w:pPr>
              <w:widowControl w:val="0"/>
              <w:spacing w:after="0" w:line="240" w:lineRule="auto"/>
              <w:jc w:val="center"/>
              <w:rPr>
                <w:rFonts w:ascii="Times New Roman" w:hAnsi="Times New Roman"/>
                <w:b/>
                <w:bCs/>
                <w:sz w:val="20"/>
                <w:szCs w:val="20"/>
                <w:lang w:eastAsia="ru-RU"/>
              </w:rPr>
            </w:pPr>
            <w:r w:rsidRPr="00A7347C">
              <w:rPr>
                <w:rFonts w:ascii="Times New Roman" w:hAnsi="Times New Roman"/>
                <w:b/>
                <w:bCs/>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tcPr>
          <w:p w14:paraId="7E0C2B35" w14:textId="77777777" w:rsidR="00A7347C" w:rsidRPr="00A7347C" w:rsidRDefault="00A7347C" w:rsidP="00A7347C">
            <w:pPr>
              <w:widowControl w:val="0"/>
              <w:spacing w:after="0" w:line="240" w:lineRule="auto"/>
              <w:jc w:val="center"/>
              <w:rPr>
                <w:rFonts w:ascii="Times New Roman" w:hAnsi="Times New Roman"/>
                <w:b/>
                <w:bCs/>
                <w:sz w:val="20"/>
                <w:szCs w:val="20"/>
                <w:lang w:eastAsia="ru-RU"/>
              </w:rPr>
            </w:pPr>
            <w:r w:rsidRPr="00A7347C">
              <w:rPr>
                <w:rFonts w:ascii="Times New Roman" w:hAnsi="Times New Roman"/>
                <w:b/>
                <w:bCs/>
                <w:sz w:val="20"/>
                <w:szCs w:val="20"/>
                <w:lang w:eastAsia="ru-RU"/>
              </w:rPr>
              <w:t>2</w:t>
            </w:r>
          </w:p>
        </w:tc>
        <w:tc>
          <w:tcPr>
            <w:tcW w:w="1560" w:type="dxa"/>
            <w:tcBorders>
              <w:top w:val="single" w:sz="4" w:space="0" w:color="auto"/>
              <w:left w:val="single" w:sz="4" w:space="0" w:color="auto"/>
              <w:bottom w:val="single" w:sz="4" w:space="0" w:color="auto"/>
              <w:right w:val="single" w:sz="4" w:space="0" w:color="auto"/>
            </w:tcBorders>
          </w:tcPr>
          <w:p w14:paraId="33E28A03" w14:textId="77777777" w:rsidR="00A7347C" w:rsidRPr="00A7347C" w:rsidRDefault="00A7347C" w:rsidP="00A7347C">
            <w:pPr>
              <w:widowControl w:val="0"/>
              <w:spacing w:after="0" w:line="240" w:lineRule="auto"/>
              <w:jc w:val="center"/>
              <w:rPr>
                <w:rFonts w:ascii="Times New Roman" w:hAnsi="Times New Roman"/>
                <w:b/>
                <w:bCs/>
                <w:sz w:val="20"/>
                <w:szCs w:val="20"/>
                <w:lang w:eastAsia="ru-RU"/>
              </w:rPr>
            </w:pPr>
            <w:r w:rsidRPr="00A7347C">
              <w:rPr>
                <w:rFonts w:ascii="Times New Roman" w:hAnsi="Times New Roman"/>
                <w:b/>
                <w:bCs/>
                <w:sz w:val="20"/>
                <w:szCs w:val="20"/>
                <w:lang w:eastAsia="ru-RU"/>
              </w:rPr>
              <w:t>3</w:t>
            </w:r>
          </w:p>
        </w:tc>
        <w:tc>
          <w:tcPr>
            <w:tcW w:w="1559" w:type="dxa"/>
            <w:tcBorders>
              <w:top w:val="single" w:sz="4" w:space="0" w:color="auto"/>
              <w:left w:val="single" w:sz="4" w:space="0" w:color="auto"/>
              <w:bottom w:val="single" w:sz="4" w:space="0" w:color="auto"/>
              <w:right w:val="single" w:sz="4" w:space="0" w:color="auto"/>
            </w:tcBorders>
          </w:tcPr>
          <w:p w14:paraId="14D57560" w14:textId="77777777" w:rsidR="00A7347C" w:rsidRPr="00A7347C" w:rsidRDefault="00A7347C" w:rsidP="00A7347C">
            <w:pPr>
              <w:widowControl w:val="0"/>
              <w:spacing w:after="0" w:line="240" w:lineRule="auto"/>
              <w:jc w:val="center"/>
              <w:rPr>
                <w:rFonts w:ascii="Times New Roman" w:hAnsi="Times New Roman"/>
                <w:b/>
                <w:bCs/>
                <w:sz w:val="20"/>
                <w:szCs w:val="20"/>
                <w:lang w:eastAsia="ru-RU"/>
              </w:rPr>
            </w:pPr>
            <w:r w:rsidRPr="00A7347C">
              <w:rPr>
                <w:rFonts w:ascii="Times New Roman" w:hAnsi="Times New Roman"/>
                <w:b/>
                <w:bCs/>
                <w:sz w:val="20"/>
                <w:szCs w:val="20"/>
                <w:lang w:eastAsia="ru-RU"/>
              </w:rPr>
              <w:t>4</w:t>
            </w:r>
          </w:p>
        </w:tc>
      </w:tr>
      <w:tr w:rsidR="00A7347C" w:rsidRPr="00A7347C" w14:paraId="416ACAC5" w14:textId="77777777" w:rsidTr="00F5648B">
        <w:tc>
          <w:tcPr>
            <w:tcW w:w="5670" w:type="dxa"/>
            <w:tcBorders>
              <w:top w:val="single" w:sz="4" w:space="0" w:color="auto"/>
              <w:left w:val="single" w:sz="4" w:space="0" w:color="auto"/>
              <w:bottom w:val="single" w:sz="4" w:space="0" w:color="auto"/>
              <w:right w:val="single" w:sz="4" w:space="0" w:color="auto"/>
            </w:tcBorders>
          </w:tcPr>
          <w:p w14:paraId="3987EE57" w14:textId="77777777" w:rsidR="00A7347C" w:rsidRPr="00A7347C" w:rsidRDefault="00A7347C" w:rsidP="00A7347C">
            <w:pPr>
              <w:widowControl w:val="0"/>
              <w:spacing w:after="0" w:line="240" w:lineRule="auto"/>
              <w:rPr>
                <w:rFonts w:ascii="Times New Roman" w:hAnsi="Times New Roman"/>
                <w:sz w:val="20"/>
                <w:szCs w:val="20"/>
                <w:lang w:eastAsia="ru-RU"/>
              </w:rPr>
            </w:pPr>
            <w:r w:rsidRPr="00A7347C">
              <w:rPr>
                <w:rFonts w:ascii="Times New Roman" w:hAnsi="Times New Roman"/>
                <w:sz w:val="20"/>
                <w:szCs w:val="20"/>
                <w:lang w:eastAsia="ru-RU"/>
              </w:rPr>
              <w:t>Чистий дохід від реалізації продукції (товарів, робіт, послуг)</w:t>
            </w:r>
          </w:p>
        </w:tc>
        <w:tc>
          <w:tcPr>
            <w:tcW w:w="1134" w:type="dxa"/>
            <w:tcBorders>
              <w:top w:val="single" w:sz="4" w:space="0" w:color="auto"/>
              <w:left w:val="single" w:sz="4" w:space="0" w:color="auto"/>
              <w:bottom w:val="single" w:sz="4" w:space="0" w:color="auto"/>
              <w:right w:val="single" w:sz="4" w:space="0" w:color="auto"/>
            </w:tcBorders>
          </w:tcPr>
          <w:p w14:paraId="2ECF47B0"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2000</w:t>
            </w:r>
          </w:p>
        </w:tc>
        <w:tc>
          <w:tcPr>
            <w:tcW w:w="1560" w:type="dxa"/>
            <w:tcBorders>
              <w:top w:val="single" w:sz="4" w:space="0" w:color="auto"/>
              <w:left w:val="single" w:sz="4" w:space="0" w:color="auto"/>
              <w:bottom w:val="single" w:sz="4" w:space="0" w:color="auto"/>
              <w:right w:val="single" w:sz="4" w:space="0" w:color="auto"/>
            </w:tcBorders>
            <w:vAlign w:val="center"/>
          </w:tcPr>
          <w:p w14:paraId="60FDFABC" w14:textId="77777777" w:rsidR="00A7347C" w:rsidRPr="00A7347C" w:rsidRDefault="00A7347C" w:rsidP="00A7347C">
            <w:pPr>
              <w:widowControl w:val="0"/>
              <w:spacing w:after="0" w:line="240" w:lineRule="auto"/>
              <w:jc w:val="center"/>
              <w:rPr>
                <w:rFonts w:ascii="Times New Roman" w:hAnsi="Times New Roman"/>
                <w:sz w:val="20"/>
                <w:szCs w:val="20"/>
                <w:lang w:val="en-US" w:eastAsia="ru-RU"/>
              </w:rPr>
            </w:pPr>
            <w:r w:rsidRPr="00A7347C">
              <w:rPr>
                <w:rFonts w:ascii="Times New Roman" w:hAnsi="Times New Roman"/>
                <w:sz w:val="20"/>
                <w:szCs w:val="20"/>
                <w:lang w:val="en-US" w:eastAsia="ru-RU"/>
              </w:rPr>
              <w:t>13.8</w:t>
            </w:r>
          </w:p>
        </w:tc>
        <w:tc>
          <w:tcPr>
            <w:tcW w:w="1559" w:type="dxa"/>
            <w:tcBorders>
              <w:top w:val="single" w:sz="4" w:space="0" w:color="auto"/>
              <w:left w:val="single" w:sz="4" w:space="0" w:color="auto"/>
              <w:bottom w:val="single" w:sz="4" w:space="0" w:color="auto"/>
              <w:right w:val="single" w:sz="4" w:space="0" w:color="auto"/>
            </w:tcBorders>
            <w:vAlign w:val="center"/>
          </w:tcPr>
          <w:p w14:paraId="0A88E94C"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val="en-US" w:eastAsia="ru-RU"/>
              </w:rPr>
              <w:t>21.0</w:t>
            </w:r>
          </w:p>
        </w:tc>
      </w:tr>
      <w:tr w:rsidR="00A7347C" w:rsidRPr="00A7347C" w14:paraId="2A8B7709" w14:textId="77777777" w:rsidTr="00F5648B">
        <w:tc>
          <w:tcPr>
            <w:tcW w:w="5670" w:type="dxa"/>
            <w:tcBorders>
              <w:top w:val="single" w:sz="4" w:space="0" w:color="auto"/>
              <w:left w:val="single" w:sz="4" w:space="0" w:color="auto"/>
              <w:bottom w:val="single" w:sz="4" w:space="0" w:color="auto"/>
              <w:right w:val="single" w:sz="4" w:space="0" w:color="auto"/>
            </w:tcBorders>
          </w:tcPr>
          <w:p w14:paraId="38F1D051" w14:textId="77777777" w:rsidR="00A7347C" w:rsidRPr="00A7347C" w:rsidRDefault="00A7347C" w:rsidP="00A7347C">
            <w:pPr>
              <w:widowControl w:val="0"/>
              <w:spacing w:after="0" w:line="240" w:lineRule="auto"/>
              <w:rPr>
                <w:rFonts w:ascii="Times New Roman" w:hAnsi="Times New Roman"/>
                <w:sz w:val="20"/>
                <w:szCs w:val="20"/>
                <w:lang w:eastAsia="ru-RU"/>
              </w:rPr>
            </w:pPr>
            <w:r w:rsidRPr="00A7347C">
              <w:rPr>
                <w:rFonts w:ascii="Times New Roman" w:hAnsi="Times New Roman"/>
                <w:sz w:val="20"/>
                <w:szCs w:val="20"/>
                <w:lang w:eastAsia="ru-RU"/>
              </w:rPr>
              <w:t>Інші операційні доходи</w:t>
            </w:r>
          </w:p>
        </w:tc>
        <w:tc>
          <w:tcPr>
            <w:tcW w:w="1134" w:type="dxa"/>
            <w:tcBorders>
              <w:top w:val="single" w:sz="4" w:space="0" w:color="auto"/>
              <w:left w:val="single" w:sz="4" w:space="0" w:color="auto"/>
              <w:bottom w:val="single" w:sz="4" w:space="0" w:color="auto"/>
              <w:right w:val="single" w:sz="4" w:space="0" w:color="auto"/>
            </w:tcBorders>
          </w:tcPr>
          <w:p w14:paraId="2FD18AB8"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2120</w:t>
            </w:r>
          </w:p>
        </w:tc>
        <w:tc>
          <w:tcPr>
            <w:tcW w:w="1560" w:type="dxa"/>
            <w:tcBorders>
              <w:top w:val="single" w:sz="4" w:space="0" w:color="auto"/>
              <w:left w:val="single" w:sz="4" w:space="0" w:color="auto"/>
              <w:bottom w:val="single" w:sz="4" w:space="0" w:color="auto"/>
              <w:right w:val="single" w:sz="4" w:space="0" w:color="auto"/>
            </w:tcBorders>
            <w:vAlign w:val="center"/>
          </w:tcPr>
          <w:p w14:paraId="14C37FC6" w14:textId="77777777" w:rsidR="00A7347C" w:rsidRPr="00A7347C" w:rsidRDefault="00A7347C" w:rsidP="00A7347C">
            <w:pPr>
              <w:widowControl w:val="0"/>
              <w:spacing w:after="0" w:line="240" w:lineRule="auto"/>
              <w:jc w:val="center"/>
              <w:rPr>
                <w:rFonts w:ascii="Times New Roman" w:hAnsi="Times New Roman"/>
                <w:sz w:val="20"/>
                <w:szCs w:val="20"/>
                <w:lang w:val="en-US" w:eastAsia="ru-RU"/>
              </w:rPr>
            </w:pPr>
            <w:r w:rsidRPr="00A7347C">
              <w:rPr>
                <w:rFonts w:ascii="Times New Roman" w:hAnsi="Times New Roman"/>
                <w:sz w:val="20"/>
                <w:szCs w:val="20"/>
                <w:lang w:val="en-US"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14:paraId="2B099AFC"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val="en-US" w:eastAsia="ru-RU"/>
              </w:rPr>
              <w:t>--</w:t>
            </w:r>
          </w:p>
        </w:tc>
      </w:tr>
      <w:tr w:rsidR="00A7347C" w:rsidRPr="00A7347C" w14:paraId="6C537710" w14:textId="77777777" w:rsidTr="00F5648B">
        <w:tc>
          <w:tcPr>
            <w:tcW w:w="5670" w:type="dxa"/>
            <w:tcBorders>
              <w:top w:val="single" w:sz="4" w:space="0" w:color="auto"/>
              <w:left w:val="single" w:sz="4" w:space="0" w:color="auto"/>
              <w:bottom w:val="single" w:sz="4" w:space="0" w:color="auto"/>
              <w:right w:val="single" w:sz="4" w:space="0" w:color="auto"/>
            </w:tcBorders>
          </w:tcPr>
          <w:p w14:paraId="436264AB" w14:textId="77777777" w:rsidR="00A7347C" w:rsidRPr="00A7347C" w:rsidRDefault="00A7347C" w:rsidP="00A7347C">
            <w:pPr>
              <w:widowControl w:val="0"/>
              <w:spacing w:after="0" w:line="240" w:lineRule="auto"/>
              <w:rPr>
                <w:rFonts w:ascii="Times New Roman" w:hAnsi="Times New Roman"/>
                <w:sz w:val="20"/>
                <w:szCs w:val="20"/>
                <w:lang w:eastAsia="ru-RU"/>
              </w:rPr>
            </w:pPr>
            <w:r w:rsidRPr="00A7347C">
              <w:rPr>
                <w:rFonts w:ascii="Times New Roman" w:hAnsi="Times New Roman"/>
                <w:sz w:val="20"/>
                <w:szCs w:val="20"/>
                <w:lang w:eastAsia="ru-RU"/>
              </w:rPr>
              <w:t>Інші доходи</w:t>
            </w:r>
          </w:p>
        </w:tc>
        <w:tc>
          <w:tcPr>
            <w:tcW w:w="1134" w:type="dxa"/>
            <w:tcBorders>
              <w:top w:val="single" w:sz="4" w:space="0" w:color="auto"/>
              <w:left w:val="single" w:sz="4" w:space="0" w:color="auto"/>
              <w:bottom w:val="single" w:sz="4" w:space="0" w:color="auto"/>
              <w:right w:val="single" w:sz="4" w:space="0" w:color="auto"/>
            </w:tcBorders>
          </w:tcPr>
          <w:p w14:paraId="30BCCA24"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2240</w:t>
            </w:r>
          </w:p>
        </w:tc>
        <w:tc>
          <w:tcPr>
            <w:tcW w:w="1560" w:type="dxa"/>
            <w:tcBorders>
              <w:top w:val="single" w:sz="4" w:space="0" w:color="auto"/>
              <w:left w:val="single" w:sz="4" w:space="0" w:color="auto"/>
              <w:bottom w:val="single" w:sz="4" w:space="0" w:color="auto"/>
              <w:right w:val="single" w:sz="4" w:space="0" w:color="auto"/>
            </w:tcBorders>
            <w:vAlign w:val="center"/>
          </w:tcPr>
          <w:p w14:paraId="55A38EA2" w14:textId="77777777" w:rsidR="00A7347C" w:rsidRPr="00A7347C" w:rsidRDefault="00A7347C" w:rsidP="00A7347C">
            <w:pPr>
              <w:widowControl w:val="0"/>
              <w:spacing w:after="0" w:line="240" w:lineRule="auto"/>
              <w:jc w:val="center"/>
              <w:rPr>
                <w:rFonts w:ascii="Times New Roman" w:hAnsi="Times New Roman"/>
                <w:sz w:val="20"/>
                <w:szCs w:val="20"/>
                <w:lang w:val="en-US" w:eastAsia="ru-RU"/>
              </w:rPr>
            </w:pPr>
            <w:r w:rsidRPr="00A7347C">
              <w:rPr>
                <w:rFonts w:ascii="Times New Roman" w:hAnsi="Times New Roman"/>
                <w:sz w:val="20"/>
                <w:szCs w:val="20"/>
                <w:lang w:val="en-US" w:eastAsia="ru-RU"/>
              </w:rPr>
              <w:t>1760.4</w:t>
            </w:r>
          </w:p>
        </w:tc>
        <w:tc>
          <w:tcPr>
            <w:tcW w:w="1559" w:type="dxa"/>
            <w:tcBorders>
              <w:top w:val="single" w:sz="4" w:space="0" w:color="auto"/>
              <w:left w:val="single" w:sz="4" w:space="0" w:color="auto"/>
              <w:bottom w:val="single" w:sz="4" w:space="0" w:color="auto"/>
              <w:right w:val="single" w:sz="4" w:space="0" w:color="auto"/>
            </w:tcBorders>
            <w:vAlign w:val="center"/>
          </w:tcPr>
          <w:p w14:paraId="7EA3C898"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val="en-US" w:eastAsia="ru-RU"/>
              </w:rPr>
              <w:t>1387.9</w:t>
            </w:r>
          </w:p>
        </w:tc>
      </w:tr>
      <w:tr w:rsidR="00A7347C" w:rsidRPr="00A7347C" w14:paraId="76813C04" w14:textId="77777777" w:rsidTr="00F5648B">
        <w:tc>
          <w:tcPr>
            <w:tcW w:w="5670" w:type="dxa"/>
            <w:tcBorders>
              <w:top w:val="single" w:sz="4" w:space="0" w:color="auto"/>
              <w:left w:val="single" w:sz="4" w:space="0" w:color="auto"/>
              <w:bottom w:val="single" w:sz="4" w:space="0" w:color="auto"/>
              <w:right w:val="single" w:sz="4" w:space="0" w:color="auto"/>
            </w:tcBorders>
          </w:tcPr>
          <w:p w14:paraId="590B86CA" w14:textId="77777777" w:rsidR="00A7347C" w:rsidRPr="00A7347C" w:rsidRDefault="00A7347C" w:rsidP="00A7347C">
            <w:pPr>
              <w:widowControl w:val="0"/>
              <w:spacing w:after="0" w:line="240" w:lineRule="auto"/>
              <w:rPr>
                <w:rFonts w:ascii="Times New Roman" w:hAnsi="Times New Roman"/>
                <w:sz w:val="20"/>
                <w:szCs w:val="20"/>
                <w:lang w:eastAsia="ru-RU"/>
              </w:rPr>
            </w:pPr>
            <w:r w:rsidRPr="00A7347C">
              <w:rPr>
                <w:rFonts w:ascii="Times New Roman" w:hAnsi="Times New Roman"/>
                <w:b/>
                <w:sz w:val="20"/>
                <w:szCs w:val="20"/>
                <w:lang w:eastAsia="ru-RU"/>
              </w:rPr>
              <w:t>Разом доходи</w:t>
            </w:r>
            <w:r w:rsidRPr="00A7347C">
              <w:rPr>
                <w:rFonts w:ascii="Times New Roman" w:hAnsi="Times New Roman"/>
                <w:sz w:val="20"/>
                <w:szCs w:val="20"/>
                <w:lang w:eastAsia="ru-RU"/>
              </w:rPr>
              <w:t xml:space="preserve"> ( 2000 + 2120 + 2240)</w:t>
            </w:r>
          </w:p>
        </w:tc>
        <w:tc>
          <w:tcPr>
            <w:tcW w:w="1134" w:type="dxa"/>
            <w:tcBorders>
              <w:top w:val="single" w:sz="4" w:space="0" w:color="auto"/>
              <w:left w:val="single" w:sz="4" w:space="0" w:color="auto"/>
              <w:bottom w:val="single" w:sz="4" w:space="0" w:color="auto"/>
              <w:right w:val="single" w:sz="4" w:space="0" w:color="auto"/>
            </w:tcBorders>
          </w:tcPr>
          <w:p w14:paraId="2A3ED577"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2280</w:t>
            </w:r>
          </w:p>
        </w:tc>
        <w:tc>
          <w:tcPr>
            <w:tcW w:w="1560" w:type="dxa"/>
            <w:tcBorders>
              <w:top w:val="single" w:sz="4" w:space="0" w:color="auto"/>
              <w:left w:val="single" w:sz="4" w:space="0" w:color="auto"/>
              <w:bottom w:val="single" w:sz="4" w:space="0" w:color="auto"/>
              <w:right w:val="single" w:sz="4" w:space="0" w:color="auto"/>
            </w:tcBorders>
            <w:vAlign w:val="center"/>
          </w:tcPr>
          <w:p w14:paraId="47900727" w14:textId="77777777" w:rsidR="00A7347C" w:rsidRPr="00A7347C" w:rsidRDefault="00A7347C" w:rsidP="00A7347C">
            <w:pPr>
              <w:widowControl w:val="0"/>
              <w:spacing w:after="0" w:line="240" w:lineRule="auto"/>
              <w:jc w:val="center"/>
              <w:rPr>
                <w:rFonts w:ascii="Times New Roman" w:hAnsi="Times New Roman"/>
                <w:sz w:val="20"/>
                <w:szCs w:val="20"/>
                <w:lang w:val="en-US" w:eastAsia="ru-RU"/>
              </w:rPr>
            </w:pPr>
            <w:r w:rsidRPr="00A7347C">
              <w:rPr>
                <w:rFonts w:ascii="Times New Roman" w:hAnsi="Times New Roman"/>
                <w:sz w:val="20"/>
                <w:szCs w:val="20"/>
                <w:lang w:val="en-US" w:eastAsia="ru-RU"/>
              </w:rPr>
              <w:t>1774.2</w:t>
            </w:r>
          </w:p>
        </w:tc>
        <w:tc>
          <w:tcPr>
            <w:tcW w:w="1559" w:type="dxa"/>
            <w:tcBorders>
              <w:top w:val="single" w:sz="4" w:space="0" w:color="auto"/>
              <w:left w:val="single" w:sz="4" w:space="0" w:color="auto"/>
              <w:bottom w:val="single" w:sz="4" w:space="0" w:color="auto"/>
              <w:right w:val="single" w:sz="4" w:space="0" w:color="auto"/>
            </w:tcBorders>
            <w:vAlign w:val="center"/>
          </w:tcPr>
          <w:p w14:paraId="7B6F4399"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val="en-US" w:eastAsia="ru-RU"/>
              </w:rPr>
              <w:t>1408.9</w:t>
            </w:r>
          </w:p>
        </w:tc>
      </w:tr>
      <w:tr w:rsidR="00A7347C" w:rsidRPr="00A7347C" w14:paraId="44FBA9F9" w14:textId="77777777" w:rsidTr="00F5648B">
        <w:tc>
          <w:tcPr>
            <w:tcW w:w="5670" w:type="dxa"/>
            <w:tcBorders>
              <w:top w:val="single" w:sz="4" w:space="0" w:color="auto"/>
              <w:left w:val="single" w:sz="4" w:space="0" w:color="auto"/>
              <w:bottom w:val="single" w:sz="4" w:space="0" w:color="auto"/>
              <w:right w:val="single" w:sz="4" w:space="0" w:color="auto"/>
            </w:tcBorders>
          </w:tcPr>
          <w:p w14:paraId="56E853F9" w14:textId="77777777" w:rsidR="00A7347C" w:rsidRPr="00A7347C" w:rsidRDefault="00A7347C" w:rsidP="00A73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eastAsia="ru-RU"/>
              </w:rPr>
            </w:pPr>
            <w:r w:rsidRPr="00A7347C">
              <w:rPr>
                <w:rFonts w:ascii="Times New Roman" w:hAnsi="Times New Roman"/>
                <w:color w:val="000000"/>
                <w:sz w:val="20"/>
                <w:szCs w:val="20"/>
                <w:lang w:val="ru-RU" w:eastAsia="ru-RU"/>
              </w:rPr>
              <w:t>Собівартість реалізованої</w:t>
            </w:r>
            <w:r w:rsidRPr="00A7347C">
              <w:rPr>
                <w:rFonts w:ascii="Times New Roman" w:hAnsi="Times New Roman"/>
                <w:color w:val="000000"/>
                <w:sz w:val="20"/>
                <w:szCs w:val="20"/>
                <w:lang w:eastAsia="ru-RU"/>
              </w:rPr>
              <w:t xml:space="preserve"> </w:t>
            </w:r>
            <w:r w:rsidRPr="00A7347C">
              <w:rPr>
                <w:rFonts w:ascii="Times New Roman" w:hAnsi="Times New Roman"/>
                <w:color w:val="000000"/>
                <w:sz w:val="20"/>
                <w:szCs w:val="20"/>
                <w:lang w:val="ru-RU" w:eastAsia="ru-RU"/>
              </w:rPr>
              <w:t>продукції (товарів, робіт,</w:t>
            </w:r>
            <w:r w:rsidRPr="00A7347C">
              <w:rPr>
                <w:rFonts w:ascii="Times New Roman" w:hAnsi="Times New Roman"/>
                <w:color w:val="000000"/>
                <w:sz w:val="20"/>
                <w:szCs w:val="20"/>
                <w:lang w:eastAsia="ru-RU"/>
              </w:rPr>
              <w:t>послуг)</w:t>
            </w:r>
          </w:p>
        </w:tc>
        <w:tc>
          <w:tcPr>
            <w:tcW w:w="1134" w:type="dxa"/>
            <w:tcBorders>
              <w:top w:val="single" w:sz="4" w:space="0" w:color="auto"/>
              <w:left w:val="single" w:sz="4" w:space="0" w:color="auto"/>
              <w:bottom w:val="single" w:sz="4" w:space="0" w:color="auto"/>
              <w:right w:val="single" w:sz="4" w:space="0" w:color="auto"/>
            </w:tcBorders>
          </w:tcPr>
          <w:p w14:paraId="29EA4E4D"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2050</w:t>
            </w:r>
          </w:p>
        </w:tc>
        <w:tc>
          <w:tcPr>
            <w:tcW w:w="1560" w:type="dxa"/>
            <w:tcBorders>
              <w:top w:val="single" w:sz="4" w:space="0" w:color="auto"/>
              <w:left w:val="single" w:sz="4" w:space="0" w:color="auto"/>
              <w:bottom w:val="single" w:sz="4" w:space="0" w:color="auto"/>
              <w:right w:val="single" w:sz="4" w:space="0" w:color="auto"/>
            </w:tcBorders>
            <w:vAlign w:val="center"/>
          </w:tcPr>
          <w:p w14:paraId="1CCAA775" w14:textId="77777777" w:rsidR="00A7347C" w:rsidRPr="00A7347C" w:rsidRDefault="00A7347C" w:rsidP="00A7347C">
            <w:pPr>
              <w:widowControl w:val="0"/>
              <w:spacing w:after="0" w:line="240" w:lineRule="auto"/>
              <w:jc w:val="center"/>
              <w:rPr>
                <w:rFonts w:ascii="Times New Roman" w:hAnsi="Times New Roman"/>
                <w:sz w:val="20"/>
                <w:szCs w:val="20"/>
                <w:lang w:val="en-US" w:eastAsia="ru-RU"/>
              </w:rPr>
            </w:pPr>
            <w:r w:rsidRPr="00A7347C">
              <w:rPr>
                <w:rFonts w:ascii="Times New Roman" w:hAnsi="Times New Roman"/>
                <w:sz w:val="20"/>
                <w:szCs w:val="20"/>
                <w:lang w:val="en-US" w:eastAsia="ru-RU"/>
              </w:rPr>
              <w:t>( 14.0 )</w:t>
            </w:r>
          </w:p>
        </w:tc>
        <w:tc>
          <w:tcPr>
            <w:tcW w:w="1559" w:type="dxa"/>
            <w:tcBorders>
              <w:top w:val="single" w:sz="4" w:space="0" w:color="auto"/>
              <w:left w:val="single" w:sz="4" w:space="0" w:color="auto"/>
              <w:bottom w:val="single" w:sz="4" w:space="0" w:color="auto"/>
              <w:right w:val="single" w:sz="4" w:space="0" w:color="auto"/>
            </w:tcBorders>
            <w:vAlign w:val="center"/>
          </w:tcPr>
          <w:p w14:paraId="2586F1EC"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val="en-US" w:eastAsia="ru-RU"/>
              </w:rPr>
              <w:t>( 21.5 )</w:t>
            </w:r>
          </w:p>
        </w:tc>
      </w:tr>
      <w:tr w:rsidR="00A7347C" w:rsidRPr="00A7347C" w14:paraId="27EAFD2E" w14:textId="77777777" w:rsidTr="00F5648B">
        <w:tc>
          <w:tcPr>
            <w:tcW w:w="5670" w:type="dxa"/>
            <w:tcBorders>
              <w:top w:val="single" w:sz="4" w:space="0" w:color="auto"/>
              <w:left w:val="single" w:sz="4" w:space="0" w:color="auto"/>
              <w:bottom w:val="single" w:sz="4" w:space="0" w:color="auto"/>
              <w:right w:val="single" w:sz="4" w:space="0" w:color="auto"/>
            </w:tcBorders>
          </w:tcPr>
          <w:p w14:paraId="05B49AFD" w14:textId="77777777" w:rsidR="00A7347C" w:rsidRPr="00A7347C" w:rsidRDefault="00A7347C" w:rsidP="00A7347C">
            <w:pPr>
              <w:widowControl w:val="0"/>
              <w:spacing w:after="0" w:line="240" w:lineRule="auto"/>
              <w:rPr>
                <w:rFonts w:ascii="Times New Roman" w:hAnsi="Times New Roman"/>
                <w:sz w:val="20"/>
                <w:szCs w:val="20"/>
                <w:lang w:eastAsia="ru-RU"/>
              </w:rPr>
            </w:pPr>
            <w:r w:rsidRPr="00A7347C">
              <w:rPr>
                <w:rFonts w:ascii="Times New Roman" w:hAnsi="Times New Roman"/>
                <w:sz w:val="20"/>
                <w:szCs w:val="20"/>
                <w:lang w:eastAsia="ru-RU"/>
              </w:rPr>
              <w:t>Інші операційні витрати</w:t>
            </w:r>
          </w:p>
        </w:tc>
        <w:tc>
          <w:tcPr>
            <w:tcW w:w="1134" w:type="dxa"/>
            <w:tcBorders>
              <w:top w:val="single" w:sz="4" w:space="0" w:color="auto"/>
              <w:left w:val="single" w:sz="4" w:space="0" w:color="auto"/>
              <w:bottom w:val="single" w:sz="4" w:space="0" w:color="auto"/>
              <w:right w:val="single" w:sz="4" w:space="0" w:color="auto"/>
            </w:tcBorders>
          </w:tcPr>
          <w:p w14:paraId="7CAA941A"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2180</w:t>
            </w:r>
          </w:p>
        </w:tc>
        <w:tc>
          <w:tcPr>
            <w:tcW w:w="1560" w:type="dxa"/>
            <w:tcBorders>
              <w:top w:val="single" w:sz="4" w:space="0" w:color="auto"/>
              <w:left w:val="single" w:sz="4" w:space="0" w:color="auto"/>
              <w:bottom w:val="single" w:sz="4" w:space="0" w:color="auto"/>
              <w:right w:val="single" w:sz="4" w:space="0" w:color="auto"/>
            </w:tcBorders>
            <w:vAlign w:val="center"/>
          </w:tcPr>
          <w:p w14:paraId="3700B27D" w14:textId="77777777" w:rsidR="00A7347C" w:rsidRPr="00A7347C" w:rsidRDefault="00A7347C" w:rsidP="00A7347C">
            <w:pPr>
              <w:widowControl w:val="0"/>
              <w:spacing w:after="0" w:line="240" w:lineRule="auto"/>
              <w:jc w:val="center"/>
              <w:rPr>
                <w:rFonts w:ascii="Times New Roman" w:hAnsi="Times New Roman"/>
                <w:sz w:val="20"/>
                <w:szCs w:val="20"/>
                <w:lang w:val="en-US" w:eastAsia="ru-RU"/>
              </w:rPr>
            </w:pPr>
            <w:r w:rsidRPr="00A7347C">
              <w:rPr>
                <w:rFonts w:ascii="Times New Roman" w:hAnsi="Times New Roman"/>
                <w:sz w:val="20"/>
                <w:szCs w:val="20"/>
                <w:lang w:val="en-US" w:eastAsia="ru-RU"/>
              </w:rPr>
              <w:t>( 1617.1 )</w:t>
            </w:r>
          </w:p>
        </w:tc>
        <w:tc>
          <w:tcPr>
            <w:tcW w:w="1559" w:type="dxa"/>
            <w:tcBorders>
              <w:top w:val="single" w:sz="4" w:space="0" w:color="auto"/>
              <w:left w:val="single" w:sz="4" w:space="0" w:color="auto"/>
              <w:bottom w:val="single" w:sz="4" w:space="0" w:color="auto"/>
              <w:right w:val="single" w:sz="4" w:space="0" w:color="auto"/>
            </w:tcBorders>
            <w:vAlign w:val="center"/>
          </w:tcPr>
          <w:p w14:paraId="30CC47CB"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val="en-US" w:eastAsia="ru-RU"/>
              </w:rPr>
              <w:t>( 1297.0 )</w:t>
            </w:r>
          </w:p>
        </w:tc>
      </w:tr>
      <w:tr w:rsidR="00A7347C" w:rsidRPr="00A7347C" w14:paraId="6B367AC1" w14:textId="77777777" w:rsidTr="00F5648B">
        <w:tc>
          <w:tcPr>
            <w:tcW w:w="5670" w:type="dxa"/>
            <w:tcBorders>
              <w:top w:val="single" w:sz="4" w:space="0" w:color="auto"/>
              <w:left w:val="single" w:sz="4" w:space="0" w:color="auto"/>
              <w:bottom w:val="single" w:sz="4" w:space="0" w:color="auto"/>
              <w:right w:val="single" w:sz="4" w:space="0" w:color="auto"/>
            </w:tcBorders>
          </w:tcPr>
          <w:p w14:paraId="7CFF9DA8" w14:textId="77777777" w:rsidR="00A7347C" w:rsidRPr="00A7347C" w:rsidRDefault="00A7347C" w:rsidP="00A7347C">
            <w:pPr>
              <w:widowControl w:val="0"/>
              <w:spacing w:after="0" w:line="240" w:lineRule="auto"/>
              <w:rPr>
                <w:rFonts w:ascii="Times New Roman" w:hAnsi="Times New Roman"/>
                <w:sz w:val="20"/>
                <w:szCs w:val="20"/>
                <w:lang w:eastAsia="ru-RU"/>
              </w:rPr>
            </w:pPr>
            <w:r w:rsidRPr="00A7347C">
              <w:rPr>
                <w:rFonts w:ascii="Times New Roman" w:hAnsi="Times New Roman"/>
                <w:sz w:val="20"/>
                <w:szCs w:val="20"/>
                <w:lang w:eastAsia="ru-RU"/>
              </w:rPr>
              <w:t>Інші витрати</w:t>
            </w:r>
          </w:p>
        </w:tc>
        <w:tc>
          <w:tcPr>
            <w:tcW w:w="1134" w:type="dxa"/>
            <w:tcBorders>
              <w:top w:val="single" w:sz="4" w:space="0" w:color="auto"/>
              <w:left w:val="single" w:sz="4" w:space="0" w:color="auto"/>
              <w:bottom w:val="single" w:sz="4" w:space="0" w:color="auto"/>
              <w:right w:val="single" w:sz="4" w:space="0" w:color="auto"/>
            </w:tcBorders>
          </w:tcPr>
          <w:p w14:paraId="75502EF6"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2270</w:t>
            </w:r>
          </w:p>
        </w:tc>
        <w:tc>
          <w:tcPr>
            <w:tcW w:w="1560" w:type="dxa"/>
            <w:tcBorders>
              <w:top w:val="single" w:sz="4" w:space="0" w:color="auto"/>
              <w:left w:val="single" w:sz="4" w:space="0" w:color="auto"/>
              <w:bottom w:val="single" w:sz="4" w:space="0" w:color="auto"/>
              <w:right w:val="single" w:sz="4" w:space="0" w:color="auto"/>
            </w:tcBorders>
            <w:vAlign w:val="center"/>
          </w:tcPr>
          <w:p w14:paraId="20269A2A" w14:textId="77777777" w:rsidR="00A7347C" w:rsidRPr="00A7347C" w:rsidRDefault="00A7347C" w:rsidP="00A7347C">
            <w:pPr>
              <w:widowControl w:val="0"/>
              <w:spacing w:after="0" w:line="240" w:lineRule="auto"/>
              <w:jc w:val="center"/>
              <w:rPr>
                <w:rFonts w:ascii="Times New Roman" w:hAnsi="Times New Roman"/>
                <w:sz w:val="20"/>
                <w:szCs w:val="20"/>
                <w:lang w:val="en-US" w:eastAsia="ru-RU"/>
              </w:rPr>
            </w:pPr>
            <w:r w:rsidRPr="00A7347C">
              <w:rPr>
                <w:rFonts w:ascii="Times New Roman" w:hAnsi="Times New Roman"/>
                <w:sz w:val="20"/>
                <w:szCs w:val="20"/>
                <w:lang w:val="en-US" w:eastAsia="ru-RU"/>
              </w:rPr>
              <w:t>( 126.0 )</w:t>
            </w:r>
          </w:p>
        </w:tc>
        <w:tc>
          <w:tcPr>
            <w:tcW w:w="1559" w:type="dxa"/>
            <w:tcBorders>
              <w:top w:val="single" w:sz="4" w:space="0" w:color="auto"/>
              <w:left w:val="single" w:sz="4" w:space="0" w:color="auto"/>
              <w:bottom w:val="single" w:sz="4" w:space="0" w:color="auto"/>
              <w:right w:val="single" w:sz="4" w:space="0" w:color="auto"/>
            </w:tcBorders>
            <w:vAlign w:val="center"/>
          </w:tcPr>
          <w:p w14:paraId="03F50E69"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val="en-US" w:eastAsia="ru-RU"/>
              </w:rPr>
              <w:t>( 62.0 )</w:t>
            </w:r>
          </w:p>
        </w:tc>
      </w:tr>
      <w:tr w:rsidR="00A7347C" w:rsidRPr="00A7347C" w14:paraId="5B68D7F9" w14:textId="77777777" w:rsidTr="00F5648B">
        <w:tc>
          <w:tcPr>
            <w:tcW w:w="5670" w:type="dxa"/>
            <w:tcBorders>
              <w:top w:val="single" w:sz="4" w:space="0" w:color="auto"/>
              <w:left w:val="single" w:sz="4" w:space="0" w:color="auto"/>
              <w:bottom w:val="single" w:sz="4" w:space="0" w:color="auto"/>
              <w:right w:val="single" w:sz="4" w:space="0" w:color="auto"/>
            </w:tcBorders>
          </w:tcPr>
          <w:p w14:paraId="24102930" w14:textId="77777777" w:rsidR="00A7347C" w:rsidRPr="00A7347C" w:rsidRDefault="00A7347C" w:rsidP="00A73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eastAsia="ru-RU"/>
              </w:rPr>
            </w:pPr>
            <w:r w:rsidRPr="00A7347C">
              <w:rPr>
                <w:rFonts w:ascii="Times New Roman" w:hAnsi="Times New Roman"/>
                <w:b/>
                <w:color w:val="000000"/>
                <w:sz w:val="20"/>
                <w:szCs w:val="20"/>
                <w:lang w:val="ru-RU" w:eastAsia="ru-RU"/>
              </w:rPr>
              <w:t>Разом витрати (</w:t>
            </w:r>
            <w:r w:rsidRPr="00A7347C">
              <w:rPr>
                <w:rFonts w:ascii="Times New Roman" w:hAnsi="Times New Roman"/>
                <w:b/>
                <w:color w:val="000000"/>
                <w:sz w:val="20"/>
                <w:szCs w:val="20"/>
                <w:lang w:eastAsia="ru-RU"/>
              </w:rPr>
              <w:t>2</w:t>
            </w:r>
            <w:r w:rsidRPr="00A7347C">
              <w:rPr>
                <w:rFonts w:ascii="Times New Roman" w:hAnsi="Times New Roman"/>
                <w:b/>
                <w:color w:val="000000"/>
                <w:sz w:val="20"/>
                <w:szCs w:val="20"/>
                <w:lang w:val="ru-RU" w:eastAsia="ru-RU"/>
              </w:rPr>
              <w:t>0</w:t>
            </w:r>
            <w:r w:rsidRPr="00A7347C">
              <w:rPr>
                <w:rFonts w:ascii="Times New Roman" w:hAnsi="Times New Roman"/>
                <w:b/>
                <w:color w:val="000000"/>
                <w:sz w:val="20"/>
                <w:szCs w:val="20"/>
                <w:lang w:eastAsia="ru-RU"/>
              </w:rPr>
              <w:t>5</w:t>
            </w:r>
            <w:r w:rsidRPr="00A7347C">
              <w:rPr>
                <w:rFonts w:ascii="Times New Roman" w:hAnsi="Times New Roman"/>
                <w:b/>
                <w:color w:val="000000"/>
                <w:sz w:val="20"/>
                <w:szCs w:val="20"/>
                <w:lang w:val="ru-RU" w:eastAsia="ru-RU"/>
              </w:rPr>
              <w:t xml:space="preserve">0 + </w:t>
            </w:r>
            <w:r w:rsidRPr="00A7347C">
              <w:rPr>
                <w:rFonts w:ascii="Times New Roman" w:hAnsi="Times New Roman"/>
                <w:b/>
                <w:color w:val="000000"/>
                <w:sz w:val="20"/>
                <w:szCs w:val="20"/>
                <w:lang w:eastAsia="ru-RU"/>
              </w:rPr>
              <w:t>2180</w:t>
            </w:r>
            <w:r w:rsidRPr="00A7347C">
              <w:rPr>
                <w:rFonts w:ascii="Times New Roman" w:hAnsi="Times New Roman"/>
                <w:b/>
                <w:color w:val="000000"/>
                <w:sz w:val="20"/>
                <w:szCs w:val="20"/>
                <w:lang w:val="ru-RU" w:eastAsia="ru-RU"/>
              </w:rPr>
              <w:t xml:space="preserve">+ </w:t>
            </w:r>
            <w:r w:rsidRPr="00A7347C">
              <w:rPr>
                <w:rFonts w:ascii="Times New Roman" w:hAnsi="Times New Roman"/>
                <w:b/>
                <w:color w:val="000000"/>
                <w:sz w:val="20"/>
                <w:szCs w:val="20"/>
                <w:lang w:eastAsia="ru-RU"/>
              </w:rPr>
              <w:t>2270</w:t>
            </w:r>
            <w:r w:rsidRPr="00A7347C">
              <w:rPr>
                <w:rFonts w:ascii="Times New Roman" w:hAnsi="Times New Roman"/>
                <w:b/>
                <w:color w:val="000000"/>
                <w:sz w:val="20"/>
                <w:szCs w:val="20"/>
                <w:lang w:val="ru-RU" w:eastAsia="ru-RU"/>
              </w:rPr>
              <w:t>)</w:t>
            </w:r>
          </w:p>
        </w:tc>
        <w:tc>
          <w:tcPr>
            <w:tcW w:w="1134" w:type="dxa"/>
            <w:tcBorders>
              <w:top w:val="single" w:sz="4" w:space="0" w:color="auto"/>
              <w:left w:val="single" w:sz="4" w:space="0" w:color="auto"/>
              <w:bottom w:val="single" w:sz="4" w:space="0" w:color="auto"/>
              <w:right w:val="single" w:sz="4" w:space="0" w:color="auto"/>
            </w:tcBorders>
          </w:tcPr>
          <w:p w14:paraId="1B08DFA5"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2285</w:t>
            </w:r>
          </w:p>
        </w:tc>
        <w:tc>
          <w:tcPr>
            <w:tcW w:w="1560" w:type="dxa"/>
            <w:tcBorders>
              <w:top w:val="single" w:sz="4" w:space="0" w:color="auto"/>
              <w:left w:val="single" w:sz="4" w:space="0" w:color="auto"/>
              <w:bottom w:val="single" w:sz="4" w:space="0" w:color="auto"/>
              <w:right w:val="single" w:sz="4" w:space="0" w:color="auto"/>
            </w:tcBorders>
            <w:vAlign w:val="center"/>
          </w:tcPr>
          <w:p w14:paraId="3E78822D" w14:textId="77777777" w:rsidR="00A7347C" w:rsidRPr="00A7347C" w:rsidRDefault="00A7347C" w:rsidP="00A7347C">
            <w:pPr>
              <w:widowControl w:val="0"/>
              <w:spacing w:after="0" w:line="240" w:lineRule="auto"/>
              <w:jc w:val="center"/>
              <w:rPr>
                <w:rFonts w:ascii="Times New Roman" w:hAnsi="Times New Roman"/>
                <w:sz w:val="20"/>
                <w:szCs w:val="20"/>
                <w:lang w:val="en-US" w:eastAsia="ru-RU"/>
              </w:rPr>
            </w:pPr>
            <w:r w:rsidRPr="00A7347C">
              <w:rPr>
                <w:rFonts w:ascii="Times New Roman" w:hAnsi="Times New Roman"/>
                <w:sz w:val="20"/>
                <w:szCs w:val="20"/>
                <w:lang w:val="en-US" w:eastAsia="ru-RU"/>
              </w:rPr>
              <w:t>( 1757.1 )</w:t>
            </w:r>
          </w:p>
        </w:tc>
        <w:tc>
          <w:tcPr>
            <w:tcW w:w="1559" w:type="dxa"/>
            <w:tcBorders>
              <w:top w:val="single" w:sz="4" w:space="0" w:color="auto"/>
              <w:left w:val="single" w:sz="4" w:space="0" w:color="auto"/>
              <w:bottom w:val="single" w:sz="4" w:space="0" w:color="auto"/>
              <w:right w:val="single" w:sz="4" w:space="0" w:color="auto"/>
            </w:tcBorders>
            <w:vAlign w:val="center"/>
          </w:tcPr>
          <w:p w14:paraId="3026CBE5"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val="en-US" w:eastAsia="ru-RU"/>
              </w:rPr>
              <w:t>( 1380.5 )</w:t>
            </w:r>
          </w:p>
        </w:tc>
      </w:tr>
      <w:tr w:rsidR="00A7347C" w:rsidRPr="00A7347C" w14:paraId="7A8581F5" w14:textId="77777777" w:rsidTr="00F5648B">
        <w:tc>
          <w:tcPr>
            <w:tcW w:w="5670" w:type="dxa"/>
            <w:tcBorders>
              <w:top w:val="single" w:sz="4" w:space="0" w:color="auto"/>
              <w:left w:val="single" w:sz="4" w:space="0" w:color="auto"/>
              <w:bottom w:val="single" w:sz="4" w:space="0" w:color="auto"/>
              <w:right w:val="single" w:sz="4" w:space="0" w:color="auto"/>
            </w:tcBorders>
          </w:tcPr>
          <w:p w14:paraId="603245BE" w14:textId="77777777" w:rsidR="00A7347C" w:rsidRPr="00A7347C" w:rsidRDefault="00A7347C" w:rsidP="00A73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r w:rsidRPr="00A7347C">
              <w:rPr>
                <w:rFonts w:ascii="Times New Roman" w:hAnsi="Times New Roman"/>
                <w:b/>
                <w:color w:val="000000"/>
                <w:sz w:val="20"/>
                <w:szCs w:val="20"/>
                <w:lang w:val="ru-RU" w:eastAsia="ru-RU"/>
              </w:rPr>
              <w:t>Фінансовий результат до оподаткування (</w:t>
            </w:r>
            <w:r w:rsidRPr="00A7347C">
              <w:rPr>
                <w:rFonts w:ascii="Times New Roman" w:hAnsi="Times New Roman"/>
                <w:b/>
                <w:color w:val="000000"/>
                <w:sz w:val="20"/>
                <w:szCs w:val="20"/>
                <w:lang w:val="en-US" w:eastAsia="ru-RU"/>
              </w:rPr>
              <w:t xml:space="preserve">2280 </w:t>
            </w:r>
            <w:r w:rsidRPr="00A7347C">
              <w:rPr>
                <w:rFonts w:ascii="Times New Roman" w:hAnsi="Times New Roman"/>
                <w:b/>
                <w:color w:val="000000"/>
                <w:sz w:val="20"/>
                <w:szCs w:val="20"/>
                <w:lang w:val="ru-RU" w:eastAsia="ru-RU"/>
              </w:rPr>
              <w:t xml:space="preserve">– </w:t>
            </w:r>
            <w:r w:rsidRPr="00A7347C">
              <w:rPr>
                <w:rFonts w:ascii="Times New Roman" w:hAnsi="Times New Roman"/>
                <w:b/>
                <w:color w:val="000000"/>
                <w:sz w:val="20"/>
                <w:szCs w:val="20"/>
                <w:lang w:val="en-US" w:eastAsia="ru-RU"/>
              </w:rPr>
              <w:t>2285</w:t>
            </w:r>
            <w:r w:rsidRPr="00A7347C">
              <w:rPr>
                <w:rFonts w:ascii="Times New Roman" w:hAnsi="Times New Roman"/>
                <w:b/>
                <w:color w:val="000000"/>
                <w:sz w:val="20"/>
                <w:szCs w:val="20"/>
                <w:lang w:val="ru-RU" w:eastAsia="ru-RU"/>
              </w:rPr>
              <w:t xml:space="preserve">) </w:t>
            </w:r>
          </w:p>
        </w:tc>
        <w:tc>
          <w:tcPr>
            <w:tcW w:w="1134" w:type="dxa"/>
            <w:tcBorders>
              <w:top w:val="single" w:sz="4" w:space="0" w:color="auto"/>
              <w:left w:val="single" w:sz="4" w:space="0" w:color="auto"/>
              <w:bottom w:val="single" w:sz="4" w:space="0" w:color="auto"/>
              <w:right w:val="single" w:sz="4" w:space="0" w:color="auto"/>
            </w:tcBorders>
          </w:tcPr>
          <w:p w14:paraId="03AA8582" w14:textId="77777777" w:rsidR="00A7347C" w:rsidRPr="00A7347C" w:rsidRDefault="00A7347C" w:rsidP="00A7347C">
            <w:pPr>
              <w:widowControl w:val="0"/>
              <w:spacing w:after="0" w:line="240" w:lineRule="auto"/>
              <w:jc w:val="center"/>
              <w:rPr>
                <w:rFonts w:ascii="Times New Roman" w:hAnsi="Times New Roman"/>
                <w:sz w:val="20"/>
                <w:szCs w:val="20"/>
                <w:lang w:val="en-US" w:eastAsia="ru-RU"/>
              </w:rPr>
            </w:pPr>
            <w:r w:rsidRPr="00A7347C">
              <w:rPr>
                <w:rFonts w:ascii="Times New Roman" w:hAnsi="Times New Roman"/>
                <w:sz w:val="20"/>
                <w:szCs w:val="20"/>
                <w:lang w:val="en-US" w:eastAsia="ru-RU"/>
              </w:rPr>
              <w:t>2290</w:t>
            </w:r>
          </w:p>
        </w:tc>
        <w:tc>
          <w:tcPr>
            <w:tcW w:w="1560" w:type="dxa"/>
            <w:tcBorders>
              <w:top w:val="single" w:sz="4" w:space="0" w:color="auto"/>
              <w:left w:val="single" w:sz="4" w:space="0" w:color="auto"/>
              <w:bottom w:val="single" w:sz="4" w:space="0" w:color="auto"/>
              <w:right w:val="single" w:sz="4" w:space="0" w:color="auto"/>
            </w:tcBorders>
            <w:vAlign w:val="center"/>
          </w:tcPr>
          <w:p w14:paraId="3FD08CE4" w14:textId="77777777" w:rsidR="00A7347C" w:rsidRPr="00A7347C" w:rsidRDefault="00A7347C" w:rsidP="00A7347C">
            <w:pPr>
              <w:widowControl w:val="0"/>
              <w:spacing w:after="0" w:line="240" w:lineRule="auto"/>
              <w:jc w:val="center"/>
              <w:rPr>
                <w:rFonts w:ascii="Times New Roman" w:hAnsi="Times New Roman"/>
                <w:sz w:val="20"/>
                <w:szCs w:val="20"/>
                <w:lang w:val="en-US" w:eastAsia="ru-RU"/>
              </w:rPr>
            </w:pPr>
            <w:r w:rsidRPr="00A7347C">
              <w:rPr>
                <w:rFonts w:ascii="Times New Roman" w:hAnsi="Times New Roman"/>
                <w:sz w:val="20"/>
                <w:szCs w:val="20"/>
                <w:lang w:val="en-US" w:eastAsia="ru-RU"/>
              </w:rPr>
              <w:t>17.1</w:t>
            </w:r>
          </w:p>
        </w:tc>
        <w:tc>
          <w:tcPr>
            <w:tcW w:w="1559" w:type="dxa"/>
            <w:tcBorders>
              <w:top w:val="single" w:sz="4" w:space="0" w:color="auto"/>
              <w:left w:val="single" w:sz="4" w:space="0" w:color="auto"/>
              <w:bottom w:val="single" w:sz="4" w:space="0" w:color="auto"/>
              <w:right w:val="single" w:sz="4" w:space="0" w:color="auto"/>
            </w:tcBorders>
            <w:vAlign w:val="center"/>
          </w:tcPr>
          <w:p w14:paraId="3EB9D74D"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val="en-US" w:eastAsia="ru-RU"/>
              </w:rPr>
              <w:t>28.4</w:t>
            </w:r>
          </w:p>
        </w:tc>
      </w:tr>
      <w:tr w:rsidR="00A7347C" w:rsidRPr="00A7347C" w14:paraId="24807F88" w14:textId="77777777" w:rsidTr="00F5648B">
        <w:tc>
          <w:tcPr>
            <w:tcW w:w="5670" w:type="dxa"/>
            <w:tcBorders>
              <w:top w:val="single" w:sz="4" w:space="0" w:color="auto"/>
              <w:left w:val="single" w:sz="4" w:space="0" w:color="auto"/>
              <w:bottom w:val="single" w:sz="4" w:space="0" w:color="auto"/>
              <w:right w:val="single" w:sz="4" w:space="0" w:color="auto"/>
            </w:tcBorders>
          </w:tcPr>
          <w:p w14:paraId="6ED77DCD" w14:textId="77777777" w:rsidR="00A7347C" w:rsidRPr="00A7347C" w:rsidRDefault="00A7347C" w:rsidP="00A7347C">
            <w:pPr>
              <w:widowControl w:val="0"/>
              <w:spacing w:after="0" w:line="240" w:lineRule="auto"/>
              <w:rPr>
                <w:rFonts w:ascii="Times New Roman" w:hAnsi="Times New Roman"/>
                <w:sz w:val="20"/>
                <w:szCs w:val="20"/>
                <w:lang w:eastAsia="ru-RU"/>
              </w:rPr>
            </w:pPr>
            <w:r w:rsidRPr="00A7347C">
              <w:rPr>
                <w:rFonts w:ascii="Times New Roman" w:hAnsi="Times New Roman"/>
                <w:sz w:val="20"/>
                <w:szCs w:val="20"/>
                <w:lang w:eastAsia="ru-RU"/>
              </w:rPr>
              <w:t>Податок на прибуток</w:t>
            </w:r>
          </w:p>
        </w:tc>
        <w:tc>
          <w:tcPr>
            <w:tcW w:w="1134" w:type="dxa"/>
            <w:tcBorders>
              <w:top w:val="single" w:sz="4" w:space="0" w:color="auto"/>
              <w:left w:val="single" w:sz="4" w:space="0" w:color="auto"/>
              <w:bottom w:val="single" w:sz="4" w:space="0" w:color="auto"/>
              <w:right w:val="single" w:sz="4" w:space="0" w:color="auto"/>
            </w:tcBorders>
          </w:tcPr>
          <w:p w14:paraId="5C020D98"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val="en-US" w:eastAsia="ru-RU"/>
              </w:rPr>
              <w:t>2300</w:t>
            </w:r>
          </w:p>
        </w:tc>
        <w:tc>
          <w:tcPr>
            <w:tcW w:w="1560" w:type="dxa"/>
            <w:tcBorders>
              <w:top w:val="single" w:sz="4" w:space="0" w:color="auto"/>
              <w:left w:val="single" w:sz="4" w:space="0" w:color="auto"/>
              <w:bottom w:val="single" w:sz="4" w:space="0" w:color="auto"/>
              <w:right w:val="single" w:sz="4" w:space="0" w:color="auto"/>
            </w:tcBorders>
            <w:vAlign w:val="center"/>
          </w:tcPr>
          <w:p w14:paraId="55D05E41" w14:textId="77777777" w:rsidR="00A7347C" w:rsidRPr="00A7347C" w:rsidRDefault="00A7347C" w:rsidP="00A7347C">
            <w:pPr>
              <w:widowControl w:val="0"/>
              <w:spacing w:after="0" w:line="240" w:lineRule="auto"/>
              <w:jc w:val="center"/>
              <w:rPr>
                <w:rFonts w:ascii="Times New Roman" w:hAnsi="Times New Roman"/>
                <w:sz w:val="20"/>
                <w:szCs w:val="20"/>
                <w:lang w:val="en-US" w:eastAsia="ru-RU"/>
              </w:rPr>
            </w:pPr>
            <w:r w:rsidRPr="00A7347C">
              <w:rPr>
                <w:rFonts w:ascii="Times New Roman" w:hAnsi="Times New Roman"/>
                <w:sz w:val="20"/>
                <w:szCs w:val="20"/>
                <w:lang w:val="en-US" w:eastAsia="ru-RU"/>
              </w:rPr>
              <w:t>( 3.1 )</w:t>
            </w:r>
          </w:p>
        </w:tc>
        <w:tc>
          <w:tcPr>
            <w:tcW w:w="1559" w:type="dxa"/>
            <w:tcBorders>
              <w:top w:val="single" w:sz="4" w:space="0" w:color="auto"/>
              <w:left w:val="single" w:sz="4" w:space="0" w:color="auto"/>
              <w:bottom w:val="single" w:sz="4" w:space="0" w:color="auto"/>
              <w:right w:val="single" w:sz="4" w:space="0" w:color="auto"/>
            </w:tcBorders>
            <w:vAlign w:val="center"/>
          </w:tcPr>
          <w:p w14:paraId="35BCBBE1"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val="en-US" w:eastAsia="ru-RU"/>
              </w:rPr>
              <w:t>( 5.1 )</w:t>
            </w:r>
          </w:p>
        </w:tc>
      </w:tr>
      <w:tr w:rsidR="00A7347C" w:rsidRPr="00A7347C" w14:paraId="78066F38" w14:textId="77777777" w:rsidTr="00F5648B">
        <w:tc>
          <w:tcPr>
            <w:tcW w:w="5670" w:type="dxa"/>
            <w:tcBorders>
              <w:top w:val="single" w:sz="4" w:space="0" w:color="auto"/>
              <w:left w:val="single" w:sz="4" w:space="0" w:color="auto"/>
              <w:bottom w:val="single" w:sz="4" w:space="0" w:color="auto"/>
              <w:right w:val="single" w:sz="4" w:space="0" w:color="auto"/>
            </w:tcBorders>
          </w:tcPr>
          <w:p w14:paraId="70A9413F" w14:textId="77777777" w:rsidR="00A7347C" w:rsidRPr="00A7347C" w:rsidRDefault="00A7347C" w:rsidP="00A7347C">
            <w:pPr>
              <w:widowControl w:val="0"/>
              <w:spacing w:after="0" w:line="240" w:lineRule="auto"/>
              <w:rPr>
                <w:rFonts w:ascii="Times New Roman" w:hAnsi="Times New Roman"/>
                <w:sz w:val="20"/>
                <w:szCs w:val="20"/>
                <w:lang w:eastAsia="ru-RU"/>
              </w:rPr>
            </w:pPr>
            <w:r w:rsidRPr="00A7347C">
              <w:rPr>
                <w:rFonts w:ascii="Times New Roman" w:hAnsi="Times New Roman"/>
                <w:b/>
                <w:sz w:val="20"/>
                <w:szCs w:val="20"/>
                <w:lang w:eastAsia="ru-RU"/>
              </w:rPr>
              <w:t>Чистий прибуток (збиток) ( 2290 – 2300 )</w:t>
            </w:r>
          </w:p>
        </w:tc>
        <w:tc>
          <w:tcPr>
            <w:tcW w:w="1134" w:type="dxa"/>
            <w:tcBorders>
              <w:top w:val="single" w:sz="4" w:space="0" w:color="auto"/>
              <w:left w:val="single" w:sz="4" w:space="0" w:color="auto"/>
              <w:bottom w:val="single" w:sz="4" w:space="0" w:color="auto"/>
              <w:right w:val="single" w:sz="4" w:space="0" w:color="auto"/>
            </w:tcBorders>
          </w:tcPr>
          <w:p w14:paraId="2838FA9C"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eastAsia="ru-RU"/>
              </w:rPr>
              <w:t>2350</w:t>
            </w:r>
          </w:p>
        </w:tc>
        <w:tc>
          <w:tcPr>
            <w:tcW w:w="1560" w:type="dxa"/>
            <w:tcBorders>
              <w:top w:val="single" w:sz="4" w:space="0" w:color="auto"/>
              <w:left w:val="single" w:sz="4" w:space="0" w:color="auto"/>
              <w:bottom w:val="single" w:sz="4" w:space="0" w:color="auto"/>
              <w:right w:val="single" w:sz="4" w:space="0" w:color="auto"/>
            </w:tcBorders>
            <w:vAlign w:val="center"/>
          </w:tcPr>
          <w:p w14:paraId="2CF2FBBA" w14:textId="77777777" w:rsidR="00A7347C" w:rsidRPr="00A7347C" w:rsidRDefault="00A7347C" w:rsidP="00A7347C">
            <w:pPr>
              <w:widowControl w:val="0"/>
              <w:spacing w:after="0" w:line="240" w:lineRule="auto"/>
              <w:jc w:val="center"/>
              <w:rPr>
                <w:rFonts w:ascii="Times New Roman" w:hAnsi="Times New Roman"/>
                <w:sz w:val="20"/>
                <w:szCs w:val="20"/>
                <w:lang w:val="en-US" w:eastAsia="ru-RU"/>
              </w:rPr>
            </w:pPr>
            <w:r w:rsidRPr="00A7347C">
              <w:rPr>
                <w:rFonts w:ascii="Times New Roman" w:hAnsi="Times New Roman"/>
                <w:sz w:val="20"/>
                <w:szCs w:val="20"/>
                <w:lang w:val="en-US" w:eastAsia="ru-RU"/>
              </w:rPr>
              <w:t>14.0</w:t>
            </w:r>
          </w:p>
        </w:tc>
        <w:tc>
          <w:tcPr>
            <w:tcW w:w="1559" w:type="dxa"/>
            <w:tcBorders>
              <w:top w:val="single" w:sz="4" w:space="0" w:color="auto"/>
              <w:left w:val="single" w:sz="4" w:space="0" w:color="auto"/>
              <w:bottom w:val="single" w:sz="4" w:space="0" w:color="auto"/>
              <w:right w:val="single" w:sz="4" w:space="0" w:color="auto"/>
            </w:tcBorders>
            <w:vAlign w:val="center"/>
          </w:tcPr>
          <w:p w14:paraId="00AFEC3C" w14:textId="77777777" w:rsidR="00A7347C" w:rsidRPr="00A7347C" w:rsidRDefault="00A7347C" w:rsidP="00A7347C">
            <w:pPr>
              <w:widowControl w:val="0"/>
              <w:spacing w:after="0" w:line="240" w:lineRule="auto"/>
              <w:jc w:val="center"/>
              <w:rPr>
                <w:rFonts w:ascii="Times New Roman" w:hAnsi="Times New Roman"/>
                <w:sz w:val="20"/>
                <w:szCs w:val="20"/>
                <w:lang w:eastAsia="ru-RU"/>
              </w:rPr>
            </w:pPr>
            <w:r w:rsidRPr="00A7347C">
              <w:rPr>
                <w:rFonts w:ascii="Times New Roman" w:hAnsi="Times New Roman"/>
                <w:sz w:val="20"/>
                <w:szCs w:val="20"/>
                <w:lang w:val="en-US" w:eastAsia="ru-RU"/>
              </w:rPr>
              <w:t>23.3</w:t>
            </w:r>
          </w:p>
        </w:tc>
      </w:tr>
    </w:tbl>
    <w:p w14:paraId="29E5A4BE" w14:textId="77777777" w:rsidR="00A7347C" w:rsidRPr="00A7347C" w:rsidRDefault="00A7347C" w:rsidP="00A7347C">
      <w:pPr>
        <w:widowControl w:val="0"/>
        <w:spacing w:after="0" w:line="240" w:lineRule="auto"/>
        <w:jc w:val="both"/>
        <w:rPr>
          <w:rFonts w:ascii="Arial Narrow" w:hAnsi="Arial Narrow" w:cs="Arial Narrow"/>
          <w:sz w:val="20"/>
          <w:szCs w:val="20"/>
          <w:lang w:val="ru-RU" w:eastAsia="ru-RU"/>
        </w:rPr>
      </w:pPr>
    </w:p>
    <w:p w14:paraId="69EDD387" w14:textId="77777777" w:rsidR="00A7347C" w:rsidRPr="00A7347C" w:rsidRDefault="00A7347C" w:rsidP="00A7347C">
      <w:pPr>
        <w:widowControl w:val="0"/>
        <w:spacing w:after="0" w:line="240" w:lineRule="auto"/>
        <w:jc w:val="both"/>
        <w:rPr>
          <w:rFonts w:ascii="Times New Roman" w:hAnsi="Times New Roman"/>
          <w:b/>
          <w:color w:val="000000"/>
          <w:sz w:val="20"/>
          <w:szCs w:val="20"/>
          <w:lang w:val="ru-RU" w:eastAsia="ru-RU"/>
        </w:rPr>
      </w:pPr>
      <w:r w:rsidRPr="00A7347C">
        <w:rPr>
          <w:rFonts w:ascii="Times New Roman" w:hAnsi="Times New Roman"/>
          <w:color w:val="000000"/>
          <w:sz w:val="20"/>
          <w:szCs w:val="20"/>
          <w:lang w:val="en-US" w:eastAsia="ru-RU"/>
        </w:rPr>
        <w:t>Примітки: Звіт складено відповідно до вимог МСФЗ</w:t>
      </w:r>
    </w:p>
    <w:p w14:paraId="63D8DF52" w14:textId="77777777" w:rsidR="00A7347C" w:rsidRPr="00A7347C" w:rsidRDefault="00A7347C" w:rsidP="00A73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ru-RU" w:eastAsia="ru-RU"/>
        </w:rPr>
      </w:pPr>
    </w:p>
    <w:tbl>
      <w:tblPr>
        <w:tblW w:w="10173" w:type="dxa"/>
        <w:tblLook w:val="01E0" w:firstRow="1" w:lastRow="1" w:firstColumn="1" w:lastColumn="1" w:noHBand="0" w:noVBand="0"/>
      </w:tblPr>
      <w:tblGrid>
        <w:gridCol w:w="2943"/>
        <w:gridCol w:w="2765"/>
        <w:gridCol w:w="4465"/>
      </w:tblGrid>
      <w:tr w:rsidR="00A7347C" w:rsidRPr="00A7347C" w14:paraId="344B8DBE" w14:textId="77777777" w:rsidTr="00F5648B">
        <w:tc>
          <w:tcPr>
            <w:tcW w:w="2943" w:type="dxa"/>
            <w:shd w:val="clear" w:color="auto" w:fill="auto"/>
          </w:tcPr>
          <w:p w14:paraId="11FC419B" w14:textId="77777777" w:rsidR="00A7347C" w:rsidRPr="00A7347C" w:rsidRDefault="00A7347C" w:rsidP="00A73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A7347C">
              <w:rPr>
                <w:rFonts w:ascii="Times New Roman" w:hAnsi="Times New Roman"/>
                <w:b/>
                <w:sz w:val="20"/>
                <w:szCs w:val="20"/>
                <w:lang w:val="en-US" w:eastAsia="ru-RU"/>
              </w:rPr>
              <w:t>Голова Правлiння</w:t>
            </w:r>
          </w:p>
        </w:tc>
        <w:tc>
          <w:tcPr>
            <w:tcW w:w="2765" w:type="dxa"/>
            <w:shd w:val="clear" w:color="auto" w:fill="auto"/>
            <w:vAlign w:val="center"/>
          </w:tcPr>
          <w:p w14:paraId="156D919B" w14:textId="77777777" w:rsidR="00A7347C" w:rsidRPr="00A7347C" w:rsidRDefault="00A7347C" w:rsidP="00A73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A7347C">
              <w:rPr>
                <w:rFonts w:ascii="Times New Roman" w:hAnsi="Times New Roman"/>
                <w:b/>
                <w:color w:val="000000"/>
                <w:sz w:val="20"/>
                <w:szCs w:val="20"/>
                <w:lang w:val="en-US" w:eastAsia="ru-RU"/>
              </w:rPr>
              <w:t>________________</w:t>
            </w:r>
          </w:p>
        </w:tc>
        <w:tc>
          <w:tcPr>
            <w:tcW w:w="4465" w:type="dxa"/>
            <w:shd w:val="clear" w:color="auto" w:fill="auto"/>
          </w:tcPr>
          <w:p w14:paraId="2777A6ED" w14:textId="77777777" w:rsidR="00A7347C" w:rsidRPr="00A7347C" w:rsidRDefault="00A7347C" w:rsidP="00A73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A7347C">
              <w:rPr>
                <w:rFonts w:ascii="Times New Roman" w:hAnsi="Times New Roman"/>
                <w:b/>
                <w:sz w:val="20"/>
                <w:szCs w:val="20"/>
                <w:lang w:val="en-US" w:eastAsia="ru-RU"/>
              </w:rPr>
              <w:t>Кононець Вiктор Олексiйович</w:t>
            </w:r>
          </w:p>
        </w:tc>
      </w:tr>
      <w:tr w:rsidR="00A7347C" w:rsidRPr="00A7347C" w14:paraId="4B1633EE" w14:textId="77777777" w:rsidTr="00F5648B">
        <w:tc>
          <w:tcPr>
            <w:tcW w:w="2943" w:type="dxa"/>
            <w:shd w:val="clear" w:color="auto" w:fill="auto"/>
          </w:tcPr>
          <w:p w14:paraId="51897BFA" w14:textId="77777777" w:rsidR="00A7347C" w:rsidRPr="00A7347C" w:rsidRDefault="00A7347C" w:rsidP="00A73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22660A60" w14:textId="77777777" w:rsidR="00A7347C" w:rsidRPr="00A7347C" w:rsidRDefault="00A7347C" w:rsidP="00A73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A7347C">
              <w:rPr>
                <w:rFonts w:ascii="Times New Roman" w:hAnsi="Times New Roman"/>
                <w:b/>
                <w:color w:val="000000"/>
                <w:sz w:val="16"/>
                <w:szCs w:val="16"/>
                <w:lang w:val="en-US" w:eastAsia="ru-RU"/>
              </w:rPr>
              <w:t>(</w:t>
            </w:r>
            <w:r w:rsidRPr="00A7347C">
              <w:rPr>
                <w:rFonts w:ascii="Times New Roman" w:hAnsi="Times New Roman"/>
                <w:b/>
                <w:color w:val="000000"/>
                <w:sz w:val="16"/>
                <w:szCs w:val="16"/>
                <w:lang w:val="ru-RU" w:eastAsia="ru-RU"/>
              </w:rPr>
              <w:t>підпис</w:t>
            </w:r>
            <w:r w:rsidRPr="00A7347C">
              <w:rPr>
                <w:rFonts w:ascii="Times New Roman" w:hAnsi="Times New Roman"/>
                <w:b/>
                <w:color w:val="000000"/>
                <w:sz w:val="16"/>
                <w:szCs w:val="16"/>
                <w:lang w:val="en-US" w:eastAsia="ru-RU"/>
              </w:rPr>
              <w:t>)</w:t>
            </w:r>
          </w:p>
        </w:tc>
        <w:tc>
          <w:tcPr>
            <w:tcW w:w="4465" w:type="dxa"/>
            <w:shd w:val="clear" w:color="auto" w:fill="auto"/>
          </w:tcPr>
          <w:p w14:paraId="3FA8D593" w14:textId="77777777" w:rsidR="00A7347C" w:rsidRPr="00A7347C" w:rsidRDefault="00A7347C" w:rsidP="00A73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A7347C" w:rsidRPr="00A7347C" w14:paraId="26E6A5D7" w14:textId="77777777" w:rsidTr="00F5648B">
        <w:tc>
          <w:tcPr>
            <w:tcW w:w="2943" w:type="dxa"/>
            <w:shd w:val="clear" w:color="auto" w:fill="auto"/>
          </w:tcPr>
          <w:p w14:paraId="2DD30EE6" w14:textId="77777777" w:rsidR="00A7347C" w:rsidRPr="00A7347C" w:rsidRDefault="00A7347C" w:rsidP="00A73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14EF5471" w14:textId="77777777" w:rsidR="00A7347C" w:rsidRPr="00A7347C" w:rsidRDefault="00A7347C" w:rsidP="00A73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465" w:type="dxa"/>
            <w:shd w:val="clear" w:color="auto" w:fill="auto"/>
          </w:tcPr>
          <w:p w14:paraId="3C872015" w14:textId="77777777" w:rsidR="00A7347C" w:rsidRPr="00A7347C" w:rsidRDefault="00A7347C" w:rsidP="00A73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A7347C" w:rsidRPr="00A7347C" w14:paraId="4B3309C6" w14:textId="77777777" w:rsidTr="00F5648B">
        <w:trPr>
          <w:trHeight w:val="70"/>
        </w:trPr>
        <w:tc>
          <w:tcPr>
            <w:tcW w:w="2943" w:type="dxa"/>
            <w:shd w:val="clear" w:color="auto" w:fill="auto"/>
          </w:tcPr>
          <w:p w14:paraId="7974E545" w14:textId="77777777" w:rsidR="00A7347C" w:rsidRPr="00A7347C" w:rsidRDefault="00A7347C" w:rsidP="00A73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A7347C">
              <w:rPr>
                <w:rFonts w:ascii="Times New Roman" w:hAnsi="Times New Roman"/>
                <w:b/>
                <w:sz w:val="20"/>
                <w:szCs w:val="20"/>
                <w:lang w:val="ru-RU" w:eastAsia="ru-RU"/>
              </w:rPr>
              <w:t>Головний бухгалтер</w:t>
            </w:r>
            <w:r w:rsidRPr="00A7347C">
              <w:rPr>
                <w:rFonts w:ascii="Times New Roman" w:hAnsi="Times New Roman"/>
                <w:b/>
                <w:color w:val="000000"/>
                <w:sz w:val="20"/>
                <w:szCs w:val="20"/>
                <w:lang w:val="ru-RU" w:eastAsia="ru-RU"/>
              </w:rPr>
              <w:t xml:space="preserve"> </w:t>
            </w:r>
            <w:r w:rsidRPr="00A7347C">
              <w:rPr>
                <w:rFonts w:ascii="Times New Roman" w:hAnsi="Times New Roman"/>
                <w:b/>
                <w:color w:val="000000"/>
                <w:sz w:val="20"/>
                <w:szCs w:val="20"/>
                <w:lang w:eastAsia="ru-RU"/>
              </w:rPr>
              <w:t xml:space="preserve">   </w:t>
            </w:r>
          </w:p>
        </w:tc>
        <w:tc>
          <w:tcPr>
            <w:tcW w:w="2765" w:type="dxa"/>
            <w:shd w:val="clear" w:color="auto" w:fill="auto"/>
            <w:vAlign w:val="center"/>
          </w:tcPr>
          <w:p w14:paraId="148C82CD" w14:textId="77777777" w:rsidR="00A7347C" w:rsidRPr="00A7347C" w:rsidRDefault="00A7347C" w:rsidP="00A73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A7347C">
              <w:rPr>
                <w:rFonts w:ascii="Times New Roman" w:hAnsi="Times New Roman"/>
                <w:b/>
                <w:color w:val="000000"/>
                <w:sz w:val="20"/>
                <w:szCs w:val="20"/>
                <w:lang w:val="en-US" w:eastAsia="ru-RU"/>
              </w:rPr>
              <w:t>________________</w:t>
            </w:r>
          </w:p>
        </w:tc>
        <w:tc>
          <w:tcPr>
            <w:tcW w:w="4465" w:type="dxa"/>
            <w:shd w:val="clear" w:color="auto" w:fill="auto"/>
          </w:tcPr>
          <w:p w14:paraId="6D82BA54" w14:textId="77777777" w:rsidR="00A7347C" w:rsidRPr="00A7347C" w:rsidRDefault="00A7347C" w:rsidP="00A73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A7347C">
              <w:rPr>
                <w:rFonts w:ascii="Times New Roman" w:hAnsi="Times New Roman"/>
                <w:b/>
                <w:sz w:val="20"/>
                <w:szCs w:val="20"/>
                <w:lang w:val="en-US" w:eastAsia="ru-RU"/>
              </w:rPr>
              <w:t>Лисенко Надія Олексіївна</w:t>
            </w:r>
          </w:p>
        </w:tc>
      </w:tr>
      <w:tr w:rsidR="00A7347C" w:rsidRPr="00A7347C" w14:paraId="2297CF91" w14:textId="77777777" w:rsidTr="00F5648B">
        <w:tc>
          <w:tcPr>
            <w:tcW w:w="2943" w:type="dxa"/>
            <w:shd w:val="clear" w:color="auto" w:fill="auto"/>
          </w:tcPr>
          <w:p w14:paraId="000AC215" w14:textId="77777777" w:rsidR="00A7347C" w:rsidRPr="00A7347C" w:rsidRDefault="00A7347C" w:rsidP="00A73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37C4483E" w14:textId="77777777" w:rsidR="00A7347C" w:rsidRPr="00A7347C" w:rsidRDefault="00A7347C" w:rsidP="00A73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A7347C">
              <w:rPr>
                <w:rFonts w:ascii="Times New Roman" w:hAnsi="Times New Roman"/>
                <w:b/>
                <w:color w:val="000000"/>
                <w:sz w:val="16"/>
                <w:szCs w:val="16"/>
                <w:lang w:val="en-US" w:eastAsia="ru-RU"/>
              </w:rPr>
              <w:t>(</w:t>
            </w:r>
            <w:r w:rsidRPr="00A7347C">
              <w:rPr>
                <w:rFonts w:ascii="Times New Roman" w:hAnsi="Times New Roman"/>
                <w:b/>
                <w:color w:val="000000"/>
                <w:sz w:val="16"/>
                <w:szCs w:val="16"/>
                <w:lang w:val="ru-RU" w:eastAsia="ru-RU"/>
              </w:rPr>
              <w:t>підпис</w:t>
            </w:r>
            <w:r w:rsidRPr="00A7347C">
              <w:rPr>
                <w:rFonts w:ascii="Times New Roman" w:hAnsi="Times New Roman"/>
                <w:b/>
                <w:color w:val="000000"/>
                <w:sz w:val="16"/>
                <w:szCs w:val="16"/>
                <w:lang w:val="en-US" w:eastAsia="ru-RU"/>
              </w:rPr>
              <w:t>)</w:t>
            </w:r>
          </w:p>
        </w:tc>
        <w:tc>
          <w:tcPr>
            <w:tcW w:w="4465" w:type="dxa"/>
            <w:shd w:val="clear" w:color="auto" w:fill="auto"/>
          </w:tcPr>
          <w:p w14:paraId="0014373D" w14:textId="77777777" w:rsidR="00A7347C" w:rsidRPr="00A7347C" w:rsidRDefault="00A7347C" w:rsidP="00A73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3502AE31" w14:textId="77777777" w:rsidR="00A7347C" w:rsidRPr="00A7347C" w:rsidRDefault="00A7347C" w:rsidP="00A7347C">
      <w:pPr>
        <w:widowControl w:val="0"/>
        <w:spacing w:after="0" w:line="240" w:lineRule="auto"/>
        <w:ind w:firstLine="567"/>
        <w:rPr>
          <w:rFonts w:ascii="Arial Narrow" w:hAnsi="Arial Narrow" w:cs="Arial Narrow"/>
          <w:lang w:val="ru-RU" w:eastAsia="ru-RU"/>
        </w:rPr>
      </w:pPr>
    </w:p>
    <w:p w14:paraId="55B48244" w14:textId="4E85FD56" w:rsidR="00087CE6" w:rsidRDefault="00087CE6"/>
    <w:sectPr w:rsidR="00087CE6" w:rsidSect="00A7347C">
      <w:pgSz w:w="11906" w:h="16838"/>
      <w:pgMar w:top="363" w:right="567" w:bottom="36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B3114" w14:textId="77777777" w:rsidR="00A7347C" w:rsidRDefault="00A7347C" w:rsidP="00A7347C">
      <w:pPr>
        <w:spacing w:after="0" w:line="240" w:lineRule="auto"/>
      </w:pPr>
      <w:r>
        <w:separator/>
      </w:r>
    </w:p>
  </w:endnote>
  <w:endnote w:type="continuationSeparator" w:id="0">
    <w:p w14:paraId="28232C0C" w14:textId="77777777" w:rsidR="00A7347C" w:rsidRDefault="00A7347C" w:rsidP="00A73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Pragmatica-Book">
    <w:altName w:val="Times New Roman"/>
    <w:panose1 w:val="00000000000000000000"/>
    <w:charset w:val="00"/>
    <w:family w:val="auto"/>
    <w:notTrueType/>
    <w:pitch w:val="default"/>
    <w:sig w:usb0="00000003" w:usb1="00000000" w:usb2="00000000" w:usb3="00000000" w:csb0="00000001" w:csb1="00000000"/>
  </w:font>
  <w:font w:name="Pragmatica-Bold">
    <w:altName w:val="Times New Roman"/>
    <w:panose1 w:val="00000000000000000000"/>
    <w:charset w:val="00"/>
    <w:family w:val="auto"/>
    <w:notTrueType/>
    <w:pitch w:val="default"/>
    <w:sig w:usb0="00000003" w:usb1="00000000" w:usb2="00000000" w:usb3="00000000" w:csb0="00000001" w:csb1="00000000"/>
  </w:font>
  <w:font w:name="HeliosCon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7109B" w14:textId="77777777" w:rsidR="00A7347C" w:rsidRDefault="00A7347C" w:rsidP="00E73D64">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end"/>
    </w:r>
  </w:p>
  <w:p w14:paraId="23648199" w14:textId="77777777" w:rsidR="00A7347C" w:rsidRDefault="00A7347C" w:rsidP="00A7347C">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4DA1B" w14:textId="425A4F5C" w:rsidR="00A7347C" w:rsidRDefault="00A7347C" w:rsidP="00E73D64">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p w14:paraId="01F21EBD" w14:textId="77777777" w:rsidR="00A7347C" w:rsidRDefault="00A7347C" w:rsidP="00A7347C">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E1865" w14:textId="77777777" w:rsidR="00A7347C" w:rsidRDefault="00A7347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060FD" w14:textId="77777777" w:rsidR="00A7347C" w:rsidRDefault="00A7347C" w:rsidP="00A7347C">
      <w:pPr>
        <w:spacing w:after="0" w:line="240" w:lineRule="auto"/>
      </w:pPr>
      <w:r>
        <w:separator/>
      </w:r>
    </w:p>
  </w:footnote>
  <w:footnote w:type="continuationSeparator" w:id="0">
    <w:p w14:paraId="4A7386A5" w14:textId="77777777" w:rsidR="00A7347C" w:rsidRDefault="00A7347C" w:rsidP="00A734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DB8CE" w14:textId="77777777" w:rsidR="00A7347C" w:rsidRDefault="00A7347C">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7DEEE" w14:textId="77777777" w:rsidR="00A7347C" w:rsidRDefault="00A7347C">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D024D" w14:textId="77777777" w:rsidR="00A7347C" w:rsidRDefault="00A7347C">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5A79"/>
    <w:multiLevelType w:val="hybridMultilevel"/>
    <w:tmpl w:val="C610C8BE"/>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47C"/>
    <w:rsid w:val="00087CE6"/>
    <w:rsid w:val="00A7347C"/>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F1AF1"/>
  <w15:chartTrackingRefBased/>
  <w15:docId w15:val="{41B8180C-4B19-4F48-B386-9944984A1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347C"/>
    <w:rPr>
      <w:rFonts w:ascii="Calibri" w:eastAsia="Times New Roman" w:hAnsi="Calibri" w:cs="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6">
    <w:name w:val="Основной текст (Ch_6 Міністерства)"/>
    <w:basedOn w:val="a"/>
    <w:uiPriority w:val="99"/>
    <w:rsid w:val="00A7347C"/>
    <w:pPr>
      <w:widowControl w:val="0"/>
      <w:tabs>
        <w:tab w:val="right" w:pos="7710"/>
        <w:tab w:val="right" w:pos="11514"/>
      </w:tabs>
      <w:autoSpaceDE w:val="0"/>
      <w:autoSpaceDN w:val="0"/>
      <w:adjustRightInd w:val="0"/>
      <w:spacing w:after="0" w:line="257" w:lineRule="auto"/>
      <w:ind w:firstLine="283"/>
      <w:jc w:val="both"/>
      <w:textAlignment w:val="center"/>
    </w:pPr>
    <w:rPr>
      <w:rFonts w:ascii="Pragmatica-Book" w:hAnsi="Pragmatica-Book" w:cs="Pragmatica-Book"/>
      <w:color w:val="000000"/>
      <w:w w:val="90"/>
      <w:sz w:val="18"/>
      <w:szCs w:val="18"/>
    </w:rPr>
  </w:style>
  <w:style w:type="paragraph" w:customStyle="1" w:styleId="Ch60">
    <w:name w:val="Заголовок Додатка (Ch_6 Міністерства)"/>
    <w:basedOn w:val="a"/>
    <w:uiPriority w:val="99"/>
    <w:rsid w:val="00A7347C"/>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Bold" w:hAnsi="Pragmatica-Bold" w:cs="Pragmatica-Bold"/>
      <w:b/>
      <w:bCs/>
      <w:color w:val="000000"/>
      <w:w w:val="90"/>
      <w:sz w:val="19"/>
      <w:szCs w:val="19"/>
    </w:rPr>
  </w:style>
  <w:style w:type="paragraph" w:customStyle="1" w:styleId="Ch61">
    <w:name w:val="Додаток № (Ch_6 Міністерства)"/>
    <w:basedOn w:val="a"/>
    <w:uiPriority w:val="99"/>
    <w:rsid w:val="00A7347C"/>
    <w:pPr>
      <w:keepNext/>
      <w:keepLines/>
      <w:widowControl w:val="0"/>
      <w:tabs>
        <w:tab w:val="right" w:pos="7710"/>
      </w:tabs>
      <w:suppressAutoHyphens/>
      <w:autoSpaceDE w:val="0"/>
      <w:autoSpaceDN w:val="0"/>
      <w:adjustRightInd w:val="0"/>
      <w:spacing w:before="397" w:after="0" w:line="257" w:lineRule="auto"/>
      <w:ind w:left="3969"/>
      <w:textAlignment w:val="center"/>
    </w:pPr>
    <w:rPr>
      <w:rFonts w:ascii="Pragmatica-Book" w:hAnsi="Pragmatica-Book" w:cs="Pragmatica-Book"/>
      <w:color w:val="000000"/>
      <w:w w:val="90"/>
      <w:sz w:val="17"/>
      <w:szCs w:val="17"/>
    </w:rPr>
  </w:style>
  <w:style w:type="paragraph" w:customStyle="1" w:styleId="TableTABL">
    <w:name w:val="Table (TABL)"/>
    <w:basedOn w:val="a"/>
    <w:uiPriority w:val="99"/>
    <w:rsid w:val="00A7347C"/>
    <w:pPr>
      <w:widowControl w:val="0"/>
      <w:tabs>
        <w:tab w:val="right" w:pos="7767"/>
      </w:tabs>
      <w:suppressAutoHyphens/>
      <w:autoSpaceDE w:val="0"/>
      <w:autoSpaceDN w:val="0"/>
      <w:adjustRightInd w:val="0"/>
      <w:spacing w:after="0" w:line="252" w:lineRule="auto"/>
      <w:textAlignment w:val="center"/>
    </w:pPr>
    <w:rPr>
      <w:rFonts w:ascii="HeliosCond" w:hAnsi="HeliosCond" w:cs="HeliosCond"/>
      <w:color w:val="000000"/>
      <w:spacing w:val="-2"/>
      <w:sz w:val="17"/>
      <w:szCs w:val="17"/>
    </w:rPr>
  </w:style>
  <w:style w:type="paragraph" w:customStyle="1" w:styleId="Ch62">
    <w:name w:val="Основной текст (без абзаца) (Ch_6 Міністерства)"/>
    <w:basedOn w:val="Ch6"/>
    <w:uiPriority w:val="99"/>
    <w:rsid w:val="00A7347C"/>
    <w:pPr>
      <w:tabs>
        <w:tab w:val="right" w:leader="underscore" w:pos="7710"/>
        <w:tab w:val="right" w:leader="underscore" w:pos="11514"/>
      </w:tabs>
      <w:ind w:firstLine="0"/>
    </w:pPr>
  </w:style>
  <w:style w:type="paragraph" w:customStyle="1" w:styleId="StrokeCh6">
    <w:name w:val="Stroke (Ch_6 Міністерства)"/>
    <w:basedOn w:val="a"/>
    <w:uiPriority w:val="99"/>
    <w:rsid w:val="00A7347C"/>
    <w:pPr>
      <w:widowControl w:val="0"/>
      <w:tabs>
        <w:tab w:val="right" w:pos="7710"/>
      </w:tabs>
      <w:autoSpaceDE w:val="0"/>
      <w:autoSpaceDN w:val="0"/>
      <w:adjustRightInd w:val="0"/>
      <w:spacing w:before="17" w:after="0" w:line="257" w:lineRule="auto"/>
      <w:jc w:val="center"/>
      <w:textAlignment w:val="center"/>
    </w:pPr>
    <w:rPr>
      <w:rFonts w:ascii="Pragmatica-Book" w:hAnsi="Pragmatica-Book" w:cs="Pragmatica-Book"/>
      <w:color w:val="000000"/>
      <w:w w:val="90"/>
      <w:sz w:val="14"/>
      <w:szCs w:val="14"/>
    </w:rPr>
  </w:style>
  <w:style w:type="table" w:styleId="a3">
    <w:name w:val="Table Grid"/>
    <w:basedOn w:val="a1"/>
    <w:rsid w:val="00A7347C"/>
    <w:pPr>
      <w:spacing w:after="0" w:line="240" w:lineRule="auto"/>
    </w:pPr>
    <w:rPr>
      <w:rFonts w:ascii="Times New Roman" w:eastAsia="Times New Roman" w:hAnsi="Times New Roman" w:cs="Times New Roman"/>
      <w:sz w:val="20"/>
      <w:szCs w:val="20"/>
      <w:lang w:eastAsia="ru-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A7347C"/>
    <w:pPr>
      <w:spacing w:after="0" w:line="240" w:lineRule="auto"/>
    </w:pPr>
    <w:rPr>
      <w:rFonts w:ascii="Calibri" w:eastAsia="Calibri" w:hAnsi="Calibri" w:cs="Times New Roman"/>
      <w:sz w:val="20"/>
      <w:szCs w:val="20"/>
      <w:lang w:eastAsia="ru-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7347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7347C"/>
    <w:rPr>
      <w:rFonts w:ascii="Calibri" w:eastAsia="Times New Roman" w:hAnsi="Calibri" w:cs="Times New Roman"/>
      <w:lang w:val="uk-UA" w:eastAsia="uk-UA"/>
    </w:rPr>
  </w:style>
  <w:style w:type="paragraph" w:styleId="a6">
    <w:name w:val="footer"/>
    <w:basedOn w:val="a"/>
    <w:link w:val="a7"/>
    <w:uiPriority w:val="99"/>
    <w:unhideWhenUsed/>
    <w:rsid w:val="00A7347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7347C"/>
    <w:rPr>
      <w:rFonts w:ascii="Calibri" w:eastAsia="Times New Roman" w:hAnsi="Calibri" w:cs="Times New Roman"/>
      <w:lang w:val="uk-UA" w:eastAsia="uk-UA"/>
    </w:rPr>
  </w:style>
  <w:style w:type="character" w:styleId="a8">
    <w:name w:val="page number"/>
    <w:basedOn w:val="a0"/>
    <w:uiPriority w:val="99"/>
    <w:semiHidden/>
    <w:unhideWhenUsed/>
    <w:rsid w:val="00A7347C"/>
  </w:style>
  <w:style w:type="paragraph" w:styleId="10">
    <w:name w:val="toc 1"/>
    <w:basedOn w:val="a"/>
    <w:next w:val="a"/>
    <w:autoRedefine/>
    <w:uiPriority w:val="39"/>
    <w:unhideWhenUsed/>
    <w:rsid w:val="00A7347C"/>
    <w:pPr>
      <w:spacing w:after="100"/>
    </w:pPr>
  </w:style>
  <w:style w:type="character" w:styleId="a9">
    <w:name w:val="Hyperlink"/>
    <w:basedOn w:val="a0"/>
    <w:uiPriority w:val="99"/>
    <w:unhideWhenUsed/>
    <w:rsid w:val="00A7347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55</Pages>
  <Words>22791</Words>
  <Characters>129911</Characters>
  <Application>Microsoft Office Word</Application>
  <DocSecurity>0</DocSecurity>
  <Lines>1082</Lines>
  <Paragraphs>304</Paragraphs>
  <ScaleCrop>false</ScaleCrop>
  <Company/>
  <LinksUpToDate>false</LinksUpToDate>
  <CharactersWithSpaces>152398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2026-04-08T14:50:00Z</dcterms:created>
  <dcterms:modified xsi:type="dcterms:W3CDTF">2026-04-08T14:51:00Z</dcterms:modified>
</cp:coreProperties>
</file>